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7434" w14:textId="77777777" w:rsidR="00D94792" w:rsidRDefault="00D94792" w:rsidP="00D94792">
      <w:pPr>
        <w:pStyle w:val="ng-scope"/>
        <w:ind w:firstLine="567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iż:</w:t>
      </w:r>
    </w:p>
    <w:p w14:paraId="6A49D012" w14:textId="77777777" w:rsid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Administratorem Pani/Pana danych osobowych przetwarzanych w Urzędzie Gminy Klucze jest Wójt Gminy Klucze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, ul. Partyzantów 1, 32-310 Klucze; tel. +48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326428508.</w:t>
      </w:r>
    </w:p>
    <w:p w14:paraId="2CC032EF" w14:textId="77777777" w:rsid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z zakresu ochrony danych osobowych mogą Państwo kontaktować się z Inspektorem Ochrony Danych pod adresem ul. Partyzantów 1, 32-310 Klucze, e-mail: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iod@gmina-klucze.pl</w:t>
        </w:r>
      </w:hyperlink>
      <w:r>
        <w:rPr>
          <w:rFonts w:ascii="Times New Roman" w:eastAsia="Times New Roman" w:hAnsi="Times New Roman"/>
          <w:sz w:val="24"/>
          <w:szCs w:val="24"/>
        </w:rPr>
        <w:t>, tel. +48 326428508</w:t>
      </w:r>
    </w:p>
    <w:p w14:paraId="646EBFFB" w14:textId="77777777" w:rsidR="00D94792" w:rsidRP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Pani/Pana dane osobowe będą przetwarzane w związku z realizacją obowiązku prawnego ciążącego na Administratorze (art. 6 ust. 1 lit. c RODO), w szczególności w celu: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4792">
        <w:rPr>
          <w:rFonts w:ascii="Times New Roman" w:hAnsi="Times New Roman"/>
          <w:sz w:val="24"/>
          <w:szCs w:val="24"/>
        </w:rPr>
        <w:t>realizacji obowiązku usuwania azbestu</w:t>
      </w:r>
      <w:r w:rsidRPr="00D94792">
        <w:rPr>
          <w:rFonts w:ascii="Times New Roman" w:eastAsia="Times New Roman" w:hAnsi="Times New Roman"/>
          <w:sz w:val="24"/>
          <w:szCs w:val="24"/>
          <w:lang w:eastAsia="pl-PL"/>
        </w:rPr>
        <w:t xml:space="preserve"> co jest obowiązkiem Administratora na podstawie ustawy </w:t>
      </w:r>
      <w:r w:rsidRPr="00D94792">
        <w:rPr>
          <w:rFonts w:ascii="Times New Roman" w:hAnsi="Times New Roman"/>
          <w:sz w:val="24"/>
          <w:szCs w:val="24"/>
        </w:rPr>
        <w:t>„</w:t>
      </w:r>
      <w:r w:rsidRPr="00D94792">
        <w:rPr>
          <w:rFonts w:ascii="Times New Roman" w:hAnsi="Times New Roman"/>
          <w:i/>
          <w:sz w:val="24"/>
          <w:szCs w:val="24"/>
        </w:rPr>
        <w:t>o zakazie stosowania wyrobów zawierających azbest</w:t>
      </w:r>
      <w:r w:rsidRPr="00D9479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42D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4792">
        <w:rPr>
          <w:rFonts w:ascii="Times New Roman" w:eastAsia="Times New Roman" w:hAnsi="Times New Roman"/>
          <w:sz w:val="24"/>
          <w:szCs w:val="24"/>
          <w:lang w:eastAsia="pl-PL"/>
        </w:rPr>
        <w:t>a także innych aktów prawnych regulujących ww. kwestie.</w:t>
      </w:r>
    </w:p>
    <w:p w14:paraId="07C7F321" w14:textId="77777777" w:rsid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Dane osobowe będą przetwarzane przez okres niezbędny do realizacji ww. celu/celów z uwzględnieniem okresów przechowywania określonych w przepisach odrębnych, w tym przepisów archiwalnych.</w:t>
      </w:r>
    </w:p>
    <w:p w14:paraId="1CC6DE88" w14:textId="77777777" w:rsid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Pani/Pana dane osobowe mogą być udostępniane innym organom i podmiotom na podstawie obowiązujących przepisów prawa, a ponadto odbiorcami Pani/Pana danych mogą być podmioty, które na podstawie zawartych umów przetwarzają dane osobowe w imieniu Administratora.</w:t>
      </w:r>
    </w:p>
    <w:p w14:paraId="1453BAF6" w14:textId="77777777" w:rsid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Podanie przez Panią/Pana danych osobowych wynika z przepisów prawa i jest niezbędne do realizacji zadań Administratora wynikających z przepisów prawa. W przypadku niepodania tych danych niemożliwa jest realizacja ww. celów. Inne dane osobowe podane przez Panią/Pana nie na podstawie obowiązującego przepisu prawa są podawane dobrowolnie.</w:t>
      </w:r>
    </w:p>
    <w:p w14:paraId="6B3821A4" w14:textId="77777777" w:rsidR="00D94792" w:rsidRDefault="00D94792" w:rsidP="00D947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14:paraId="636F8C35" w14:textId="77777777" w:rsidR="00D94792" w:rsidRDefault="00D94792" w:rsidP="00D94792">
      <w:pPr>
        <w:pStyle w:val="ng-scope"/>
        <w:numPr>
          <w:ilvl w:val="0"/>
          <w:numId w:val="2"/>
        </w:numPr>
        <w:spacing w:before="0" w:beforeAutospacing="0" w:after="0" w:afterAutospacing="0"/>
        <w:ind w:left="567"/>
        <w:jc w:val="both"/>
      </w:pPr>
      <w: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962C25E" w14:textId="77777777" w:rsidR="00D94792" w:rsidRDefault="00D94792" w:rsidP="00D94792">
      <w:pPr>
        <w:pStyle w:val="ng-scope"/>
        <w:numPr>
          <w:ilvl w:val="0"/>
          <w:numId w:val="2"/>
        </w:numPr>
        <w:spacing w:before="0" w:beforeAutospacing="0" w:after="0" w:afterAutospacing="0"/>
        <w:ind w:left="567"/>
        <w:jc w:val="both"/>
      </w:pPr>
      <w:r>
        <w:t>wniesienia skargi do organu nadzorczego w przypadku gdy przetwarzanie danych odbywa się z naruszeniem przepisów powyższego rozporządzenia tj. Prezesa Ochrony Danych Osobowych, ul. Stawki 2, 00-193 Warszawa.</w:t>
      </w:r>
    </w:p>
    <w:p w14:paraId="6CC76650" w14:textId="77777777" w:rsidR="00D94792" w:rsidRDefault="00D94792" w:rsidP="00D94792">
      <w:pPr>
        <w:pStyle w:val="ng-scope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hanging="567"/>
        <w:jc w:val="both"/>
      </w:pPr>
      <w:r>
        <w:t>Pani/Pana dane osobowe nie będą przekazywane do państwa trzeciego lub organizacji międzynarodowej.</w:t>
      </w:r>
    </w:p>
    <w:p w14:paraId="38AD06EB" w14:textId="77777777" w:rsidR="00D94792" w:rsidRDefault="00D94792" w:rsidP="00D94792">
      <w:pPr>
        <w:pStyle w:val="ng-scope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hanging="567"/>
        <w:jc w:val="both"/>
      </w:pPr>
      <w:r>
        <w:t>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0EF48F3" w14:textId="77777777" w:rsidR="00D94792" w:rsidRPr="00DA717A" w:rsidRDefault="00D94792" w:rsidP="00D94792">
      <w:pPr>
        <w:pStyle w:val="ng-scope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567" w:hanging="567"/>
        <w:jc w:val="both"/>
      </w:pPr>
      <w:r w:rsidRPr="00DA717A">
        <w:t>Do kwestii nieuregulowanych w niniejszej klauzuli mają zastosowanie przepisy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56CE7B7A" w14:textId="77777777" w:rsidR="00D94792" w:rsidRDefault="00D94792" w:rsidP="00D94792">
      <w:pPr>
        <w:jc w:val="both"/>
      </w:pPr>
    </w:p>
    <w:p w14:paraId="4A63D20F" w14:textId="77777777" w:rsidR="00D94792" w:rsidRDefault="00D94792" w:rsidP="00D94792">
      <w:pPr>
        <w:jc w:val="both"/>
      </w:pPr>
    </w:p>
    <w:p w14:paraId="727E6203" w14:textId="77777777" w:rsidR="00D94792" w:rsidRPr="00D94792" w:rsidRDefault="00D94792" w:rsidP="00D94792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94792">
        <w:rPr>
          <w:rFonts w:ascii="Times New Roman" w:hAnsi="Times New Roman"/>
          <w:sz w:val="24"/>
          <w:szCs w:val="24"/>
        </w:rPr>
        <w:t>………………………………</w:t>
      </w:r>
    </w:p>
    <w:p w14:paraId="758301C0" w14:textId="77777777" w:rsidR="00D94792" w:rsidRPr="00D94792" w:rsidRDefault="00D94792" w:rsidP="00D94792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94792">
        <w:rPr>
          <w:rFonts w:ascii="Times New Roman" w:hAnsi="Times New Roman"/>
          <w:sz w:val="24"/>
          <w:szCs w:val="24"/>
        </w:rPr>
        <w:t>(data i podpis)</w:t>
      </w:r>
    </w:p>
    <w:sectPr w:rsidR="00D94792" w:rsidRPr="00D94792" w:rsidSect="00D9479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D76F1"/>
    <w:multiLevelType w:val="hybridMultilevel"/>
    <w:tmpl w:val="BF82990A"/>
    <w:lvl w:ilvl="0" w:tplc="8B42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FFE"/>
    <w:multiLevelType w:val="multilevel"/>
    <w:tmpl w:val="A3E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A63AE"/>
    <w:multiLevelType w:val="hybridMultilevel"/>
    <w:tmpl w:val="42E6E4EE"/>
    <w:lvl w:ilvl="0" w:tplc="B61CD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968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137278">
    <w:abstractNumId w:val="0"/>
  </w:num>
  <w:num w:numId="3" w16cid:durableId="47094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92"/>
    <w:rsid w:val="00276B09"/>
    <w:rsid w:val="00410A3C"/>
    <w:rsid w:val="00742DF8"/>
    <w:rsid w:val="008120CB"/>
    <w:rsid w:val="00D566DB"/>
    <w:rsid w:val="00D94792"/>
    <w:rsid w:val="00E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888B"/>
  <w15:docId w15:val="{05729106-E616-46AD-8982-12D042D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947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4792"/>
    <w:pPr>
      <w:ind w:left="720"/>
      <w:contextualSpacing/>
    </w:pPr>
  </w:style>
  <w:style w:type="paragraph" w:customStyle="1" w:styleId="ng-scope">
    <w:name w:val="ng-scope"/>
    <w:basedOn w:val="Normalny"/>
    <w:rsid w:val="00D94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7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Maj</dc:creator>
  <cp:lastModifiedBy>Joanna Milewska</cp:lastModifiedBy>
  <cp:revision>2</cp:revision>
  <cp:lastPrinted>2019-07-23T08:04:00Z</cp:lastPrinted>
  <dcterms:created xsi:type="dcterms:W3CDTF">2022-10-22T13:40:00Z</dcterms:created>
  <dcterms:modified xsi:type="dcterms:W3CDTF">2022-10-22T13:40:00Z</dcterms:modified>
</cp:coreProperties>
</file>