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E822C" w14:textId="77777777" w:rsidR="00834329" w:rsidRDefault="00834329"/>
    <w:sdt>
      <w:sdtPr>
        <w:rPr>
          <w:rFonts w:asciiTheme="majorHAnsi" w:eastAsiaTheme="majorEastAsia" w:hAnsiTheme="majorHAnsi" w:cstheme="majorBidi"/>
          <w:caps/>
          <w:sz w:val="24"/>
          <w:szCs w:val="24"/>
        </w:rPr>
        <w:id w:val="564760800"/>
        <w:docPartObj>
          <w:docPartGallery w:val="Cover Pages"/>
          <w:docPartUnique/>
        </w:docPartObj>
      </w:sdtPr>
      <w:sdtEndPr>
        <w:rPr>
          <w:rFonts w:asciiTheme="minorHAnsi" w:eastAsiaTheme="minorHAnsi" w:hAnsiTheme="minorHAnsi" w:cstheme="minorBidi"/>
          <w:caps w:val="0"/>
          <w:sz w:val="22"/>
          <w:szCs w:val="22"/>
        </w:rPr>
      </w:sdtEndPr>
      <w:sdtContent>
        <w:tbl>
          <w:tblPr>
            <w:tblW w:w="5000" w:type="pct"/>
            <w:jc w:val="center"/>
            <w:tblLook w:val="04A0" w:firstRow="1" w:lastRow="0" w:firstColumn="1" w:lastColumn="0" w:noHBand="0" w:noVBand="1"/>
          </w:tblPr>
          <w:tblGrid>
            <w:gridCol w:w="9070"/>
          </w:tblGrid>
          <w:tr w:rsidR="008F796F" w:rsidRPr="00861442" w14:paraId="04775421" w14:textId="77777777">
            <w:trPr>
              <w:trHeight w:val="2880"/>
              <w:jc w:val="center"/>
            </w:trPr>
            <w:sdt>
              <w:sdtPr>
                <w:rPr>
                  <w:rFonts w:asciiTheme="majorHAnsi" w:eastAsiaTheme="majorEastAsia" w:hAnsiTheme="majorHAnsi" w:cstheme="majorBidi"/>
                  <w:caps/>
                  <w:sz w:val="24"/>
                  <w:szCs w:val="24"/>
                </w:rPr>
                <w:alias w:val="Firma"/>
                <w:id w:val="15524243"/>
                <w:dataBinding w:prefixMappings="xmlns:ns0='http://schemas.openxmlformats.org/officeDocument/2006/extended-properties'" w:xpath="/ns0:Properties[1]/ns0:Company[1]" w:storeItemID="{6668398D-A668-4E3E-A5EB-62B293D839F1}"/>
                <w:text/>
              </w:sdtPr>
              <w:sdtContent>
                <w:tc>
                  <w:tcPr>
                    <w:tcW w:w="5000" w:type="pct"/>
                  </w:tcPr>
                  <w:p w14:paraId="09F483F7" w14:textId="77777777" w:rsidR="008F796F" w:rsidRPr="00861442" w:rsidRDefault="008F796F" w:rsidP="008F796F">
                    <w:pPr>
                      <w:pStyle w:val="Bezodstpw"/>
                      <w:jc w:val="center"/>
                      <w:rPr>
                        <w:rFonts w:asciiTheme="majorHAnsi" w:eastAsiaTheme="majorEastAsia" w:hAnsiTheme="majorHAnsi" w:cstheme="majorBidi"/>
                        <w:caps/>
                        <w:sz w:val="24"/>
                        <w:szCs w:val="24"/>
                      </w:rPr>
                    </w:pPr>
                    <w:r w:rsidRPr="00861442">
                      <w:rPr>
                        <w:rFonts w:asciiTheme="majorHAnsi" w:eastAsiaTheme="majorEastAsia" w:hAnsiTheme="majorHAnsi" w:cstheme="majorBidi"/>
                        <w:caps/>
                        <w:sz w:val="24"/>
                        <w:szCs w:val="24"/>
                      </w:rPr>
                      <w:t>Fundacja biuro inicjatyw społecznych i biuro edukacji i finansów Sp. z o.o.</w:t>
                    </w:r>
                  </w:p>
                </w:tc>
              </w:sdtContent>
            </w:sdt>
          </w:tr>
          <w:tr w:rsidR="008F796F" w:rsidRPr="000E54BF" w14:paraId="5683C2D9" w14:textId="77777777">
            <w:trPr>
              <w:trHeight w:val="1440"/>
              <w:jc w:val="center"/>
            </w:trPr>
            <w:sdt>
              <w:sdtPr>
                <w:rPr>
                  <w:rFonts w:asciiTheme="majorHAnsi" w:eastAsiaTheme="majorEastAsia" w:hAnsiTheme="majorHAnsi" w:cstheme="majorBidi"/>
                  <w:color w:val="4F81BD" w:themeColor="accent1"/>
                  <w:sz w:val="80"/>
                  <w:szCs w:val="80"/>
                </w:rPr>
                <w:alias w:val="Tytuł"/>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70E32EB5" w14:textId="77777777" w:rsidR="008F796F" w:rsidRPr="000E54BF" w:rsidRDefault="00861442" w:rsidP="00830A25">
                    <w:pPr>
                      <w:pStyle w:val="Bezodstpw"/>
                      <w:jc w:val="center"/>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 xml:space="preserve">Program Polityki na rzecz Osób </w:t>
                    </w:r>
                    <w:r w:rsidR="00830A25">
                      <w:rPr>
                        <w:rFonts w:asciiTheme="majorHAnsi" w:eastAsiaTheme="majorEastAsia" w:hAnsiTheme="majorHAnsi" w:cstheme="majorBidi"/>
                        <w:color w:val="4F81BD" w:themeColor="accent1"/>
                        <w:sz w:val="80"/>
                        <w:szCs w:val="80"/>
                      </w:rPr>
                      <w:t xml:space="preserve">Starszych </w:t>
                    </w:r>
                    <w:r w:rsidR="0037553E">
                      <w:rPr>
                        <w:rFonts w:asciiTheme="majorHAnsi" w:eastAsiaTheme="majorEastAsia" w:hAnsiTheme="majorHAnsi" w:cstheme="majorBidi"/>
                        <w:color w:val="4F81BD" w:themeColor="accent1"/>
                        <w:sz w:val="80"/>
                        <w:szCs w:val="80"/>
                      </w:rPr>
                      <w:t>na lata 2018-2022</w:t>
                    </w:r>
                  </w:p>
                </w:tc>
              </w:sdtContent>
            </w:sdt>
          </w:tr>
          <w:tr w:rsidR="008F796F" w14:paraId="2AF4F11F" w14:textId="77777777">
            <w:trPr>
              <w:trHeight w:val="720"/>
              <w:jc w:val="center"/>
            </w:trPr>
            <w:sdt>
              <w:sdtPr>
                <w:rPr>
                  <w:rFonts w:asciiTheme="majorHAnsi" w:eastAsiaTheme="majorEastAsia" w:hAnsiTheme="majorHAnsi" w:cstheme="majorBidi"/>
                  <w:sz w:val="56"/>
                  <w:szCs w:val="56"/>
                </w:rPr>
                <w:alias w:val="Podtytuł"/>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17D6EAA8" w14:textId="77777777" w:rsidR="008F796F" w:rsidRDefault="0037553E" w:rsidP="008F796F">
                    <w:pPr>
                      <w:pStyle w:val="Bezodstpw"/>
                      <w:jc w:val="center"/>
                      <w:rPr>
                        <w:rFonts w:asciiTheme="majorHAnsi" w:eastAsiaTheme="majorEastAsia" w:hAnsiTheme="majorHAnsi" w:cstheme="majorBidi"/>
                        <w:sz w:val="44"/>
                        <w:szCs w:val="44"/>
                      </w:rPr>
                    </w:pPr>
                    <w:r>
                      <w:rPr>
                        <w:rFonts w:asciiTheme="majorHAnsi" w:eastAsiaTheme="majorEastAsia" w:hAnsiTheme="majorHAnsi" w:cstheme="majorBidi"/>
                        <w:sz w:val="56"/>
                        <w:szCs w:val="56"/>
                      </w:rPr>
                      <w:t>Gmina Klucze</w:t>
                    </w:r>
                  </w:p>
                </w:tc>
              </w:sdtContent>
            </w:sdt>
          </w:tr>
          <w:tr w:rsidR="008F796F" w14:paraId="63F5079F" w14:textId="77777777">
            <w:trPr>
              <w:trHeight w:val="360"/>
              <w:jc w:val="center"/>
            </w:trPr>
            <w:tc>
              <w:tcPr>
                <w:tcW w:w="5000" w:type="pct"/>
                <w:vAlign w:val="center"/>
              </w:tcPr>
              <w:p w14:paraId="11D2EDAF" w14:textId="77777777" w:rsidR="008F796F" w:rsidRDefault="008F796F">
                <w:pPr>
                  <w:pStyle w:val="Bezodstpw"/>
                  <w:jc w:val="center"/>
                </w:pPr>
              </w:p>
            </w:tc>
          </w:tr>
          <w:tr w:rsidR="008F796F" w14:paraId="64D5B690" w14:textId="77777777">
            <w:trPr>
              <w:trHeight w:val="360"/>
              <w:jc w:val="center"/>
            </w:trPr>
            <w:tc>
              <w:tcPr>
                <w:tcW w:w="5000" w:type="pct"/>
                <w:vAlign w:val="center"/>
              </w:tcPr>
              <w:p w14:paraId="4A324FAE" w14:textId="77777777" w:rsidR="008F796F" w:rsidRDefault="008F796F" w:rsidP="00834329">
                <w:pPr>
                  <w:pStyle w:val="Bezodstpw"/>
                  <w:jc w:val="center"/>
                  <w:rPr>
                    <w:b/>
                    <w:bCs/>
                  </w:rPr>
                </w:pPr>
              </w:p>
              <w:p w14:paraId="072795CA" w14:textId="77777777" w:rsidR="00834329" w:rsidRDefault="00834329" w:rsidP="00834329">
                <w:pPr>
                  <w:pStyle w:val="Bezodstpw"/>
                  <w:jc w:val="center"/>
                  <w:rPr>
                    <w:b/>
                    <w:bCs/>
                  </w:rPr>
                </w:pPr>
              </w:p>
              <w:p w14:paraId="14AA161D" w14:textId="77777777" w:rsidR="00834329" w:rsidRDefault="00834329" w:rsidP="00834329">
                <w:pPr>
                  <w:pStyle w:val="Bezodstpw"/>
                  <w:jc w:val="center"/>
                  <w:rPr>
                    <w:b/>
                    <w:bCs/>
                  </w:rPr>
                </w:pPr>
              </w:p>
              <w:p w14:paraId="5C1F250F" w14:textId="77777777" w:rsidR="00834329" w:rsidRDefault="00834329" w:rsidP="00834329">
                <w:pPr>
                  <w:pStyle w:val="Bezodstpw"/>
                  <w:jc w:val="center"/>
                  <w:rPr>
                    <w:b/>
                    <w:bCs/>
                  </w:rPr>
                </w:pPr>
              </w:p>
              <w:p w14:paraId="31DD9814" w14:textId="77777777" w:rsidR="00834329" w:rsidRDefault="00834329" w:rsidP="00834329">
                <w:pPr>
                  <w:pStyle w:val="Bezodstpw"/>
                  <w:jc w:val="center"/>
                  <w:rPr>
                    <w:b/>
                    <w:bCs/>
                  </w:rPr>
                </w:pPr>
              </w:p>
              <w:p w14:paraId="1D1FF2C3" w14:textId="77777777" w:rsidR="00834329" w:rsidRDefault="00834329" w:rsidP="00834329">
                <w:pPr>
                  <w:pStyle w:val="Bezodstpw"/>
                  <w:jc w:val="center"/>
                  <w:rPr>
                    <w:b/>
                    <w:bCs/>
                  </w:rPr>
                </w:pPr>
              </w:p>
              <w:p w14:paraId="6DB0DEDB" w14:textId="77777777" w:rsidR="00834329" w:rsidRDefault="00834329" w:rsidP="00834329">
                <w:pPr>
                  <w:pStyle w:val="Bezodstpw"/>
                  <w:jc w:val="center"/>
                  <w:rPr>
                    <w:b/>
                    <w:bCs/>
                  </w:rPr>
                </w:pPr>
              </w:p>
              <w:p w14:paraId="3562645B" w14:textId="77777777" w:rsidR="00834329" w:rsidRDefault="00834329" w:rsidP="00834329">
                <w:pPr>
                  <w:pStyle w:val="Bezodstpw"/>
                  <w:jc w:val="center"/>
                  <w:rPr>
                    <w:b/>
                    <w:bCs/>
                  </w:rPr>
                </w:pPr>
              </w:p>
              <w:p w14:paraId="1AB0C702" w14:textId="77777777" w:rsidR="00834329" w:rsidRDefault="00834329" w:rsidP="00834329">
                <w:pPr>
                  <w:pStyle w:val="Bezodstpw"/>
                  <w:jc w:val="center"/>
                  <w:rPr>
                    <w:b/>
                    <w:bCs/>
                  </w:rPr>
                </w:pPr>
              </w:p>
              <w:p w14:paraId="0ACF6A4D" w14:textId="77777777" w:rsidR="00834329" w:rsidRDefault="00834329" w:rsidP="00834329">
                <w:pPr>
                  <w:pStyle w:val="Bezodstpw"/>
                  <w:jc w:val="center"/>
                  <w:rPr>
                    <w:b/>
                    <w:bCs/>
                  </w:rPr>
                </w:pPr>
              </w:p>
              <w:p w14:paraId="522DC5E4" w14:textId="77777777" w:rsidR="00834329" w:rsidRDefault="00834329" w:rsidP="00834329">
                <w:pPr>
                  <w:pStyle w:val="Bezodstpw"/>
                  <w:jc w:val="center"/>
                  <w:rPr>
                    <w:b/>
                    <w:bCs/>
                  </w:rPr>
                </w:pPr>
              </w:p>
              <w:p w14:paraId="410DA554" w14:textId="77777777" w:rsidR="00834329" w:rsidRDefault="00834329" w:rsidP="00834329">
                <w:pPr>
                  <w:pStyle w:val="Bezodstpw"/>
                  <w:jc w:val="center"/>
                  <w:rPr>
                    <w:b/>
                    <w:bCs/>
                  </w:rPr>
                </w:pPr>
              </w:p>
              <w:p w14:paraId="438C57C4" w14:textId="77777777" w:rsidR="00834329" w:rsidRDefault="00834329" w:rsidP="00834329">
                <w:pPr>
                  <w:pStyle w:val="Bezodstpw"/>
                  <w:jc w:val="center"/>
                  <w:rPr>
                    <w:b/>
                    <w:bCs/>
                  </w:rPr>
                </w:pPr>
              </w:p>
              <w:p w14:paraId="7A0FC248" w14:textId="77777777" w:rsidR="00834329" w:rsidRDefault="00834329" w:rsidP="00834329">
                <w:pPr>
                  <w:pStyle w:val="Bezodstpw"/>
                  <w:jc w:val="center"/>
                  <w:rPr>
                    <w:b/>
                    <w:bCs/>
                  </w:rPr>
                </w:pPr>
              </w:p>
              <w:p w14:paraId="499D3A51" w14:textId="77777777" w:rsidR="00834329" w:rsidRDefault="00834329" w:rsidP="00834329">
                <w:pPr>
                  <w:pStyle w:val="Bezodstpw"/>
                  <w:jc w:val="center"/>
                  <w:rPr>
                    <w:b/>
                    <w:bCs/>
                  </w:rPr>
                </w:pPr>
              </w:p>
              <w:p w14:paraId="2FD32080" w14:textId="77777777" w:rsidR="00834329" w:rsidRDefault="00834329" w:rsidP="00834329">
                <w:pPr>
                  <w:pStyle w:val="Bezodstpw"/>
                  <w:jc w:val="center"/>
                  <w:rPr>
                    <w:b/>
                    <w:bCs/>
                  </w:rPr>
                </w:pPr>
              </w:p>
              <w:p w14:paraId="519297A1" w14:textId="77777777" w:rsidR="00834329" w:rsidRDefault="00834329" w:rsidP="00834329">
                <w:pPr>
                  <w:pStyle w:val="Bezodstpw"/>
                  <w:jc w:val="center"/>
                  <w:rPr>
                    <w:b/>
                    <w:bCs/>
                  </w:rPr>
                </w:pPr>
              </w:p>
              <w:p w14:paraId="7FCFE01D" w14:textId="77777777" w:rsidR="00834329" w:rsidRDefault="00834329" w:rsidP="00834329">
                <w:pPr>
                  <w:pStyle w:val="Bezodstpw"/>
                  <w:jc w:val="center"/>
                  <w:rPr>
                    <w:b/>
                    <w:bCs/>
                  </w:rPr>
                </w:pPr>
              </w:p>
            </w:tc>
          </w:tr>
          <w:tr w:rsidR="008F796F" w14:paraId="5314E32E" w14:textId="77777777">
            <w:trPr>
              <w:trHeight w:val="360"/>
              <w:jc w:val="center"/>
            </w:trPr>
            <w:sdt>
              <w:sdtPr>
                <w:rPr>
                  <w:b/>
                  <w:bCs/>
                </w:rPr>
                <w:alias w:val="Data"/>
                <w:id w:val="516659546"/>
                <w:dataBinding w:prefixMappings="xmlns:ns0='http://schemas.microsoft.com/office/2006/coverPageProps'" w:xpath="/ns0:CoverPageProperties[1]/ns0:PublishDate[1]" w:storeItemID="{55AF091B-3C7A-41E3-B477-F2FDAA23CFDA}"/>
                <w:date w:fullDate="2017-12-08T00:00:00Z">
                  <w:dateFormat w:val="yyyy-MM-dd"/>
                  <w:lid w:val="pl-PL"/>
                  <w:storeMappedDataAs w:val="dateTime"/>
                  <w:calendar w:val="gregorian"/>
                </w:date>
              </w:sdtPr>
              <w:sdtContent>
                <w:tc>
                  <w:tcPr>
                    <w:tcW w:w="5000" w:type="pct"/>
                    <w:vAlign w:val="center"/>
                  </w:tcPr>
                  <w:p w14:paraId="75C9A03B" w14:textId="77777777" w:rsidR="008F796F" w:rsidRDefault="008F796F" w:rsidP="008F796F">
                    <w:pPr>
                      <w:pStyle w:val="Bezodstpw"/>
                      <w:jc w:val="center"/>
                      <w:rPr>
                        <w:b/>
                        <w:bCs/>
                      </w:rPr>
                    </w:pPr>
                    <w:r>
                      <w:rPr>
                        <w:b/>
                        <w:bCs/>
                      </w:rPr>
                      <w:t>2017-12-08</w:t>
                    </w:r>
                  </w:p>
                </w:tc>
              </w:sdtContent>
            </w:sdt>
          </w:tr>
        </w:tbl>
        <w:p w14:paraId="635C3D57" w14:textId="77777777" w:rsidR="008F796F" w:rsidRDefault="008F796F"/>
        <w:tbl>
          <w:tblPr>
            <w:tblpPr w:leftFromText="187" w:rightFromText="187" w:horzAnchor="margin" w:tblpXSpec="center" w:tblpYSpec="bottom"/>
            <w:tblW w:w="5000" w:type="pct"/>
            <w:tblLook w:val="04A0" w:firstRow="1" w:lastRow="0" w:firstColumn="1" w:lastColumn="0" w:noHBand="0" w:noVBand="1"/>
          </w:tblPr>
          <w:tblGrid>
            <w:gridCol w:w="9070"/>
          </w:tblGrid>
          <w:tr w:rsidR="008F796F" w14:paraId="6E91B635" w14:textId="77777777">
            <w:tc>
              <w:tcPr>
                <w:tcW w:w="5000" w:type="pct"/>
              </w:tcPr>
              <w:p w14:paraId="64AA2671" w14:textId="77777777" w:rsidR="008F796F" w:rsidRDefault="008F796F">
                <w:pPr>
                  <w:pStyle w:val="Bezodstpw"/>
                </w:pPr>
              </w:p>
            </w:tc>
          </w:tr>
        </w:tbl>
        <w:p w14:paraId="67080471" w14:textId="77777777" w:rsidR="008F796F" w:rsidRDefault="008F796F"/>
        <w:p w14:paraId="399F4030" w14:textId="77777777" w:rsidR="008F796F" w:rsidRDefault="008F796F">
          <w:r>
            <w:lastRenderedPageBreak/>
            <w:br w:type="page"/>
          </w:r>
        </w:p>
      </w:sdtContent>
    </w:sdt>
    <w:p w14:paraId="2D6E42D0" w14:textId="77777777" w:rsidR="008F796F" w:rsidRDefault="008F796F"/>
    <w:tbl>
      <w:tblPr>
        <w:tblStyle w:val="Tabela-Siatka"/>
        <w:tblW w:w="18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9038"/>
      </w:tblGrid>
      <w:tr w:rsidR="002C5048" w:rsidRPr="00275855" w14:paraId="1D1A2A59" w14:textId="77777777" w:rsidTr="00680D56">
        <w:trPr>
          <w:trHeight w:val="10194"/>
        </w:trPr>
        <w:tc>
          <w:tcPr>
            <w:tcW w:w="9606" w:type="dxa"/>
          </w:tcPr>
          <w:p w14:paraId="7A05E313" w14:textId="77777777" w:rsidR="002C5048" w:rsidRPr="00275855" w:rsidRDefault="002C5048" w:rsidP="002C5048">
            <w:pPr>
              <w:rPr>
                <w:rFonts w:cstheme="minorHAnsi"/>
              </w:rPr>
            </w:pPr>
          </w:p>
          <w:p w14:paraId="4EE554F9" w14:textId="77777777" w:rsidR="002C5048" w:rsidRPr="00275855" w:rsidRDefault="002C5048" w:rsidP="002C5048">
            <w:pPr>
              <w:rPr>
                <w:rFonts w:cstheme="minorHAnsi"/>
              </w:rPr>
            </w:pPr>
          </w:p>
          <w:p w14:paraId="4EF9C513" w14:textId="77777777" w:rsidR="002C5048" w:rsidRPr="00275855" w:rsidRDefault="002C5048" w:rsidP="002C5048">
            <w:pPr>
              <w:rPr>
                <w:rFonts w:cstheme="minorHAnsi"/>
              </w:rPr>
            </w:pPr>
          </w:p>
          <w:p w14:paraId="5F0A43F7" w14:textId="77777777" w:rsidR="002C5048" w:rsidRPr="00275855" w:rsidRDefault="002C5048" w:rsidP="002C5048">
            <w:pPr>
              <w:rPr>
                <w:rFonts w:cstheme="minorHAnsi"/>
              </w:rPr>
            </w:pPr>
          </w:p>
          <w:p w14:paraId="27DE414F" w14:textId="77777777" w:rsidR="002C5048" w:rsidRPr="00275855" w:rsidRDefault="002C5048" w:rsidP="002C5048">
            <w:pPr>
              <w:rPr>
                <w:rFonts w:cstheme="minorHAnsi"/>
              </w:rPr>
            </w:pPr>
          </w:p>
          <w:p w14:paraId="147C40BA" w14:textId="77777777" w:rsidR="002C5048" w:rsidRPr="00275855" w:rsidRDefault="002C5048" w:rsidP="002C5048">
            <w:pPr>
              <w:rPr>
                <w:rFonts w:cstheme="minorHAnsi"/>
              </w:rPr>
            </w:pPr>
          </w:p>
          <w:p w14:paraId="7DCBEEEA" w14:textId="77777777" w:rsidR="002C5048" w:rsidRPr="00275855" w:rsidRDefault="002C5048" w:rsidP="002C5048">
            <w:pPr>
              <w:rPr>
                <w:rFonts w:cstheme="minorHAnsi"/>
              </w:rPr>
            </w:pPr>
          </w:p>
          <w:p w14:paraId="139994ED" w14:textId="77777777" w:rsidR="002C5048" w:rsidRPr="00275855" w:rsidRDefault="002C5048" w:rsidP="002C5048">
            <w:pPr>
              <w:rPr>
                <w:rFonts w:cstheme="minorHAnsi"/>
              </w:rPr>
            </w:pPr>
          </w:p>
          <w:p w14:paraId="05F2FCC7" w14:textId="77777777" w:rsidR="002C5048" w:rsidRPr="00275855" w:rsidRDefault="002C5048" w:rsidP="002C5048">
            <w:pPr>
              <w:rPr>
                <w:rFonts w:cstheme="minorHAnsi"/>
              </w:rPr>
            </w:pPr>
          </w:p>
          <w:p w14:paraId="55D80601" w14:textId="77777777" w:rsidR="002C5048" w:rsidRPr="00275855" w:rsidRDefault="002C5048" w:rsidP="002C5048">
            <w:pPr>
              <w:rPr>
                <w:rFonts w:cstheme="minorHAnsi"/>
              </w:rPr>
            </w:pPr>
          </w:p>
          <w:p w14:paraId="5B6B388B" w14:textId="77777777" w:rsidR="002C5048" w:rsidRPr="00275855" w:rsidRDefault="002C5048" w:rsidP="002C5048">
            <w:pPr>
              <w:rPr>
                <w:rFonts w:cstheme="minorHAnsi"/>
              </w:rPr>
            </w:pPr>
          </w:p>
          <w:p w14:paraId="3B6500B7" w14:textId="77777777" w:rsidR="002C5048" w:rsidRPr="00275855" w:rsidRDefault="002C5048" w:rsidP="002C5048">
            <w:pPr>
              <w:rPr>
                <w:rFonts w:cstheme="minorHAnsi"/>
              </w:rPr>
            </w:pPr>
          </w:p>
          <w:p w14:paraId="2CD94C9D" w14:textId="77777777" w:rsidR="002C5048" w:rsidRPr="00275855" w:rsidRDefault="002C5048" w:rsidP="002C5048">
            <w:pPr>
              <w:rPr>
                <w:rFonts w:cstheme="minorHAnsi"/>
              </w:rPr>
            </w:pPr>
          </w:p>
          <w:p w14:paraId="275CFE99" w14:textId="77777777" w:rsidR="002C5048" w:rsidRPr="00275855" w:rsidRDefault="002C5048" w:rsidP="002C5048">
            <w:pPr>
              <w:rPr>
                <w:rFonts w:cstheme="minorHAnsi"/>
              </w:rPr>
            </w:pPr>
          </w:p>
          <w:p w14:paraId="35A00C13" w14:textId="77777777" w:rsidR="002C5048" w:rsidRPr="00275855" w:rsidRDefault="002C5048" w:rsidP="002C5048">
            <w:pPr>
              <w:rPr>
                <w:rFonts w:cstheme="minorHAnsi"/>
              </w:rPr>
            </w:pPr>
          </w:p>
          <w:p w14:paraId="57FBFC3C" w14:textId="77777777" w:rsidR="002C5048" w:rsidRPr="00275855" w:rsidRDefault="002C5048" w:rsidP="002C5048">
            <w:pPr>
              <w:rPr>
                <w:rFonts w:cstheme="minorHAnsi"/>
              </w:rPr>
            </w:pPr>
          </w:p>
          <w:p w14:paraId="790860A3" w14:textId="77777777" w:rsidR="002C5048" w:rsidRPr="00275855" w:rsidRDefault="002C5048" w:rsidP="002C5048">
            <w:pPr>
              <w:rPr>
                <w:rFonts w:cstheme="minorHAnsi"/>
              </w:rPr>
            </w:pPr>
          </w:p>
          <w:p w14:paraId="51703B0F" w14:textId="77777777" w:rsidR="002C5048" w:rsidRPr="00275855" w:rsidRDefault="002C5048" w:rsidP="002C5048">
            <w:pPr>
              <w:rPr>
                <w:rFonts w:cstheme="minorHAnsi"/>
              </w:rPr>
            </w:pPr>
          </w:p>
          <w:p w14:paraId="59969360" w14:textId="77777777" w:rsidR="002C5048" w:rsidRPr="00275855" w:rsidRDefault="002C5048" w:rsidP="002C5048">
            <w:pPr>
              <w:rPr>
                <w:rFonts w:cstheme="minorHAnsi"/>
              </w:rPr>
            </w:pPr>
          </w:p>
          <w:p w14:paraId="00A0BD6B" w14:textId="77777777" w:rsidR="00713951" w:rsidRPr="00275855" w:rsidRDefault="00713951" w:rsidP="002C5048">
            <w:pPr>
              <w:rPr>
                <w:rFonts w:cstheme="minorHAnsi"/>
              </w:rPr>
            </w:pPr>
          </w:p>
          <w:p w14:paraId="318F68CB" w14:textId="77777777" w:rsidR="00713951" w:rsidRPr="00275855" w:rsidRDefault="00713951" w:rsidP="002C5048">
            <w:pPr>
              <w:rPr>
                <w:rFonts w:cstheme="minorHAnsi"/>
              </w:rPr>
            </w:pPr>
          </w:p>
          <w:p w14:paraId="65B4130E" w14:textId="77777777" w:rsidR="00713951" w:rsidRPr="00275855" w:rsidRDefault="00713951" w:rsidP="002C5048">
            <w:pPr>
              <w:rPr>
                <w:rFonts w:cs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tblGrid>
            <w:tr w:rsidR="00861442" w:rsidRPr="00834329" w14:paraId="22F263DB" w14:textId="77777777" w:rsidTr="00861442">
              <w:tc>
                <w:tcPr>
                  <w:tcW w:w="5382" w:type="dxa"/>
                </w:tcPr>
                <w:p w14:paraId="484BE739" w14:textId="77777777" w:rsidR="00861442" w:rsidRPr="00834329" w:rsidRDefault="00861442" w:rsidP="00830A25">
                  <w:pPr>
                    <w:rPr>
                      <w:rFonts w:cstheme="minorHAnsi"/>
                    </w:rPr>
                  </w:pPr>
                  <w:r w:rsidRPr="00834329">
                    <w:rPr>
                      <w:rFonts w:cstheme="minorHAnsi"/>
                      <w:noProof/>
                      <w:lang w:eastAsia="pl-PL"/>
                    </w:rPr>
                    <w:drawing>
                      <wp:anchor distT="0" distB="0" distL="114300" distR="114300" simplePos="0" relativeHeight="251669504" behindDoc="0" locked="0" layoutInCell="1" allowOverlap="1" wp14:anchorId="163A8E6C" wp14:editId="5F767902">
                        <wp:simplePos x="0" y="0"/>
                        <wp:positionH relativeFrom="column">
                          <wp:posOffset>698500</wp:posOffset>
                        </wp:positionH>
                        <wp:positionV relativeFrom="paragraph">
                          <wp:posOffset>38735</wp:posOffset>
                        </wp:positionV>
                        <wp:extent cx="2544445" cy="2181860"/>
                        <wp:effectExtent l="0" t="0" r="0" b="8890"/>
                        <wp:wrapTopAndBottom/>
                        <wp:docPr id="226" name="grafika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2544445" cy="2181860"/>
                                </a:xfrm>
                                <a:prstGeom prst="rect">
                                  <a:avLst/>
                                </a:prstGeom>
                              </pic:spPr>
                            </pic:pic>
                          </a:graphicData>
                        </a:graphic>
                      </wp:anchor>
                    </w:drawing>
                  </w:r>
                </w:p>
              </w:tc>
            </w:tr>
            <w:tr w:rsidR="00861442" w:rsidRPr="00834329" w14:paraId="713B1048" w14:textId="77777777" w:rsidTr="00861442">
              <w:tc>
                <w:tcPr>
                  <w:tcW w:w="5382" w:type="dxa"/>
                </w:tcPr>
                <w:p w14:paraId="47ED7C7C" w14:textId="77777777" w:rsidR="00861442" w:rsidRPr="00834329" w:rsidRDefault="00861442" w:rsidP="00830A25">
                  <w:pPr>
                    <w:rPr>
                      <w:rFonts w:cstheme="minorHAnsi"/>
                    </w:rPr>
                  </w:pPr>
                </w:p>
                <w:p w14:paraId="7CCD7629" w14:textId="77777777" w:rsidR="00861442" w:rsidRPr="00834329" w:rsidRDefault="00861442" w:rsidP="00830A25">
                  <w:pPr>
                    <w:rPr>
                      <w:rFonts w:cstheme="minorHAnsi"/>
                    </w:rPr>
                  </w:pPr>
                  <w:r w:rsidRPr="00834329">
                    <w:rPr>
                      <w:rFonts w:cstheme="minorHAnsi"/>
                    </w:rPr>
                    <w:t>Dokument został opracowany na zamówienie  Ośrodka Pomocy Społecznej w Kluczach przez Fundację Biuro Inicjatyw Społecznych i Biuro Edukacji i Finansów Sp. z o.o. z Krakowa.</w:t>
                  </w:r>
                </w:p>
              </w:tc>
            </w:tr>
            <w:tr w:rsidR="00861442" w:rsidRPr="00834329" w14:paraId="6B861D34" w14:textId="77777777" w:rsidTr="00861442">
              <w:tc>
                <w:tcPr>
                  <w:tcW w:w="5382" w:type="dxa"/>
                </w:tcPr>
                <w:p w14:paraId="01EC9112" w14:textId="77777777" w:rsidR="00861442" w:rsidRPr="00834329" w:rsidRDefault="00861442" w:rsidP="00830A25">
                  <w:pPr>
                    <w:rPr>
                      <w:rFonts w:cstheme="minorHAnsi"/>
                    </w:rPr>
                  </w:pPr>
                </w:p>
              </w:tc>
            </w:tr>
            <w:tr w:rsidR="00861442" w:rsidRPr="00834329" w14:paraId="1787C73A" w14:textId="77777777" w:rsidTr="00861442">
              <w:tc>
                <w:tcPr>
                  <w:tcW w:w="5382" w:type="dxa"/>
                </w:tcPr>
                <w:p w14:paraId="131B408B" w14:textId="77777777" w:rsidR="00861442" w:rsidRPr="00834329" w:rsidRDefault="00861442" w:rsidP="00830A25">
                  <w:pPr>
                    <w:rPr>
                      <w:rFonts w:cstheme="minorHAnsi"/>
                    </w:rPr>
                  </w:pPr>
                  <w:r w:rsidRPr="00834329">
                    <w:rPr>
                      <w:rFonts w:cstheme="minorHAnsi"/>
                    </w:rPr>
                    <w:t>Zespół odpowiedzialny za opracowanie dokumentu:</w:t>
                  </w:r>
                </w:p>
              </w:tc>
            </w:tr>
            <w:tr w:rsidR="00861442" w:rsidRPr="00834329" w14:paraId="4F1A4178" w14:textId="77777777" w:rsidTr="00861442">
              <w:tc>
                <w:tcPr>
                  <w:tcW w:w="5382" w:type="dxa"/>
                </w:tcPr>
                <w:p w14:paraId="4EF2AE6C" w14:textId="77777777" w:rsidR="00861442" w:rsidRPr="00834329" w:rsidRDefault="00861442" w:rsidP="00830A25">
                  <w:pPr>
                    <w:pStyle w:val="Akapitzlist"/>
                    <w:numPr>
                      <w:ilvl w:val="0"/>
                      <w:numId w:val="1"/>
                    </w:numPr>
                    <w:spacing w:after="0" w:line="240" w:lineRule="auto"/>
                    <w:jc w:val="left"/>
                    <w:rPr>
                      <w:rFonts w:asciiTheme="minorHAnsi" w:hAnsiTheme="minorHAnsi" w:cstheme="minorHAnsi"/>
                      <w:szCs w:val="22"/>
                    </w:rPr>
                  </w:pPr>
                  <w:r w:rsidRPr="00834329">
                    <w:rPr>
                      <w:rFonts w:asciiTheme="minorHAnsi" w:hAnsiTheme="minorHAnsi" w:cstheme="minorHAnsi"/>
                      <w:szCs w:val="22"/>
                    </w:rPr>
                    <w:t xml:space="preserve">Ewa Ryłko- opracowanie analizy danych zastanych, kwerenda literatury </w:t>
                  </w:r>
                </w:p>
              </w:tc>
            </w:tr>
            <w:tr w:rsidR="00861442" w:rsidRPr="00834329" w14:paraId="08FB564C" w14:textId="77777777" w:rsidTr="00861442">
              <w:tc>
                <w:tcPr>
                  <w:tcW w:w="5382" w:type="dxa"/>
                </w:tcPr>
                <w:p w14:paraId="3D4E8970" w14:textId="77777777" w:rsidR="00861442" w:rsidRPr="00834329" w:rsidRDefault="00861442" w:rsidP="00830A25">
                  <w:pPr>
                    <w:pStyle w:val="Akapitzlist"/>
                    <w:numPr>
                      <w:ilvl w:val="0"/>
                      <w:numId w:val="1"/>
                    </w:numPr>
                    <w:spacing w:after="0" w:line="240" w:lineRule="auto"/>
                    <w:jc w:val="left"/>
                    <w:rPr>
                      <w:rFonts w:asciiTheme="minorHAnsi" w:hAnsiTheme="minorHAnsi" w:cstheme="minorHAnsi"/>
                      <w:szCs w:val="22"/>
                    </w:rPr>
                  </w:pPr>
                  <w:r w:rsidRPr="00834329">
                    <w:rPr>
                      <w:rFonts w:asciiTheme="minorHAnsi" w:hAnsiTheme="minorHAnsi" w:cstheme="minorHAnsi"/>
                      <w:szCs w:val="22"/>
                    </w:rPr>
                    <w:t xml:space="preserve">Ewa </w:t>
                  </w:r>
                  <w:proofErr w:type="spellStart"/>
                  <w:r w:rsidRPr="00834329">
                    <w:rPr>
                      <w:rFonts w:asciiTheme="minorHAnsi" w:hAnsiTheme="minorHAnsi" w:cstheme="minorHAnsi"/>
                      <w:szCs w:val="22"/>
                    </w:rPr>
                    <w:t>Chromniak</w:t>
                  </w:r>
                  <w:proofErr w:type="spellEnd"/>
                  <w:r w:rsidRPr="00834329">
                    <w:rPr>
                      <w:rFonts w:asciiTheme="minorHAnsi" w:hAnsiTheme="minorHAnsi" w:cstheme="minorHAnsi"/>
                      <w:szCs w:val="22"/>
                    </w:rPr>
                    <w:t>- koordynacja prac nad dokumentem, moderacja procesu konsultacji społecznych, opracowanie dokumentu;</w:t>
                  </w:r>
                </w:p>
              </w:tc>
            </w:tr>
          </w:tbl>
          <w:p w14:paraId="2D2A5576" w14:textId="77777777" w:rsidR="00DF2879" w:rsidRPr="00834329" w:rsidRDefault="00DF2879" w:rsidP="00861442">
            <w:pPr>
              <w:pStyle w:val="Akapitzlist"/>
              <w:spacing w:after="0" w:line="240" w:lineRule="auto"/>
              <w:jc w:val="left"/>
              <w:rPr>
                <w:rFonts w:cstheme="minorHAnsi"/>
              </w:rPr>
            </w:pPr>
          </w:p>
          <w:sdt>
            <w:sdtPr>
              <w:rPr>
                <w:rFonts w:asciiTheme="minorHAnsi" w:eastAsiaTheme="minorHAnsi" w:hAnsiTheme="minorHAnsi" w:cstheme="minorBidi"/>
                <w:b w:val="0"/>
                <w:bCs w:val="0"/>
                <w:color w:val="auto"/>
                <w:sz w:val="22"/>
                <w:szCs w:val="22"/>
                <w:shd w:val="clear" w:color="auto" w:fill="auto"/>
              </w:rPr>
              <w:id w:val="408278197"/>
              <w:docPartObj>
                <w:docPartGallery w:val="Table of Contents"/>
                <w:docPartUnique/>
              </w:docPartObj>
            </w:sdtPr>
            <w:sdtContent>
              <w:p w14:paraId="4C1D5E04" w14:textId="77777777" w:rsidR="00680D56" w:rsidRPr="00680D56" w:rsidRDefault="00680D56">
                <w:pPr>
                  <w:pStyle w:val="Nagwekspisutreci"/>
                  <w:rPr>
                    <w:color w:val="FFFFFF" w:themeColor="background1"/>
                  </w:rPr>
                </w:pPr>
                <w:r w:rsidRPr="00680D56">
                  <w:rPr>
                    <w:color w:val="FFFFFF" w:themeColor="background1"/>
                  </w:rPr>
                  <w:t>Spis treści</w:t>
                </w:r>
              </w:p>
              <w:p w14:paraId="1DACAA9A" w14:textId="77777777" w:rsidR="00036C0F" w:rsidRDefault="00EB367A">
                <w:pPr>
                  <w:pStyle w:val="Spistreci2"/>
                  <w:tabs>
                    <w:tab w:val="right" w:leader="dot" w:pos="9060"/>
                  </w:tabs>
                  <w:rPr>
                    <w:rFonts w:eastAsiaTheme="minorEastAsia"/>
                    <w:noProof/>
                    <w:lang w:eastAsia="pl-PL"/>
                  </w:rPr>
                </w:pPr>
                <w:r>
                  <w:fldChar w:fldCharType="begin"/>
                </w:r>
                <w:r w:rsidR="00680D56">
                  <w:instrText xml:space="preserve"> TOC \o "1-3" \h \z \u </w:instrText>
                </w:r>
                <w:r>
                  <w:fldChar w:fldCharType="separate"/>
                </w:r>
                <w:hyperlink w:anchor="_Toc500679465" w:history="1">
                  <w:r w:rsidR="00036C0F" w:rsidRPr="000D7FEE">
                    <w:rPr>
                      <w:rStyle w:val="Hipercze"/>
                      <w:i/>
                      <w:noProof/>
                    </w:rPr>
                    <w:t>Wstęp</w:t>
                  </w:r>
                  <w:r w:rsidR="00036C0F">
                    <w:rPr>
                      <w:noProof/>
                      <w:webHidden/>
                    </w:rPr>
                    <w:tab/>
                  </w:r>
                  <w:r>
                    <w:rPr>
                      <w:noProof/>
                      <w:webHidden/>
                    </w:rPr>
                    <w:fldChar w:fldCharType="begin"/>
                  </w:r>
                  <w:r w:rsidR="00036C0F">
                    <w:rPr>
                      <w:noProof/>
                      <w:webHidden/>
                    </w:rPr>
                    <w:instrText xml:space="preserve"> PAGEREF _Toc500679465 \h </w:instrText>
                  </w:r>
                  <w:r>
                    <w:rPr>
                      <w:noProof/>
                      <w:webHidden/>
                    </w:rPr>
                  </w:r>
                  <w:r>
                    <w:rPr>
                      <w:noProof/>
                      <w:webHidden/>
                    </w:rPr>
                    <w:fldChar w:fldCharType="separate"/>
                  </w:r>
                  <w:r w:rsidR="005B1AFD">
                    <w:rPr>
                      <w:noProof/>
                      <w:webHidden/>
                    </w:rPr>
                    <w:t>5</w:t>
                  </w:r>
                  <w:r>
                    <w:rPr>
                      <w:noProof/>
                      <w:webHidden/>
                    </w:rPr>
                    <w:fldChar w:fldCharType="end"/>
                  </w:r>
                </w:hyperlink>
              </w:p>
              <w:p w14:paraId="0419A60C" w14:textId="77777777" w:rsidR="00036C0F" w:rsidRDefault="00000000">
                <w:pPr>
                  <w:pStyle w:val="Spistreci3"/>
                  <w:tabs>
                    <w:tab w:val="right" w:leader="dot" w:pos="9060"/>
                  </w:tabs>
                  <w:rPr>
                    <w:rFonts w:eastAsiaTheme="minorEastAsia"/>
                    <w:noProof/>
                    <w:lang w:eastAsia="pl-PL"/>
                  </w:rPr>
                </w:pPr>
                <w:hyperlink w:anchor="_Toc500679467" w:history="1">
                  <w:r w:rsidR="00036C0F" w:rsidRPr="000D7FEE">
                    <w:rPr>
                      <w:rStyle w:val="Hipercze"/>
                      <w:noProof/>
                    </w:rPr>
                    <w:t>Proces pracy nad Programem</w:t>
                  </w:r>
                  <w:r w:rsidR="00036C0F">
                    <w:rPr>
                      <w:noProof/>
                      <w:webHidden/>
                    </w:rPr>
                    <w:tab/>
                  </w:r>
                  <w:r w:rsidR="00EB367A">
                    <w:rPr>
                      <w:noProof/>
                      <w:webHidden/>
                    </w:rPr>
                    <w:fldChar w:fldCharType="begin"/>
                  </w:r>
                  <w:r w:rsidR="00036C0F">
                    <w:rPr>
                      <w:noProof/>
                      <w:webHidden/>
                    </w:rPr>
                    <w:instrText xml:space="preserve"> PAGEREF _Toc500679467 \h </w:instrText>
                  </w:r>
                  <w:r w:rsidR="00EB367A">
                    <w:rPr>
                      <w:noProof/>
                      <w:webHidden/>
                    </w:rPr>
                  </w:r>
                  <w:r w:rsidR="00EB367A">
                    <w:rPr>
                      <w:noProof/>
                      <w:webHidden/>
                    </w:rPr>
                    <w:fldChar w:fldCharType="separate"/>
                  </w:r>
                  <w:r w:rsidR="005B1AFD">
                    <w:rPr>
                      <w:noProof/>
                      <w:webHidden/>
                    </w:rPr>
                    <w:t>6</w:t>
                  </w:r>
                  <w:r w:rsidR="00EB367A">
                    <w:rPr>
                      <w:noProof/>
                      <w:webHidden/>
                    </w:rPr>
                    <w:fldChar w:fldCharType="end"/>
                  </w:r>
                </w:hyperlink>
              </w:p>
              <w:p w14:paraId="6703D480" w14:textId="77777777" w:rsidR="00036C0F" w:rsidRDefault="00000000">
                <w:pPr>
                  <w:pStyle w:val="Spistreci2"/>
                  <w:tabs>
                    <w:tab w:val="right" w:leader="dot" w:pos="9060"/>
                  </w:tabs>
                  <w:rPr>
                    <w:rFonts w:eastAsiaTheme="minorEastAsia"/>
                    <w:noProof/>
                    <w:lang w:eastAsia="pl-PL"/>
                  </w:rPr>
                </w:pPr>
                <w:hyperlink w:anchor="_Toc500679468" w:history="1">
                  <w:r w:rsidR="00036C0F" w:rsidRPr="000D7FEE">
                    <w:rPr>
                      <w:rStyle w:val="Hipercze"/>
                      <w:i/>
                      <w:noProof/>
                    </w:rPr>
                    <w:t>Diagnoza sytuacji  starszych mieszkańców Gminy Klucze</w:t>
                  </w:r>
                  <w:r w:rsidR="00036C0F">
                    <w:rPr>
                      <w:noProof/>
                      <w:webHidden/>
                    </w:rPr>
                    <w:tab/>
                  </w:r>
                  <w:r w:rsidR="00EB367A">
                    <w:rPr>
                      <w:noProof/>
                      <w:webHidden/>
                    </w:rPr>
                    <w:fldChar w:fldCharType="begin"/>
                  </w:r>
                  <w:r w:rsidR="00036C0F">
                    <w:rPr>
                      <w:noProof/>
                      <w:webHidden/>
                    </w:rPr>
                    <w:instrText xml:space="preserve"> PAGEREF _Toc500679468 \h </w:instrText>
                  </w:r>
                  <w:r w:rsidR="00EB367A">
                    <w:rPr>
                      <w:noProof/>
                      <w:webHidden/>
                    </w:rPr>
                  </w:r>
                  <w:r w:rsidR="00EB367A">
                    <w:rPr>
                      <w:noProof/>
                      <w:webHidden/>
                    </w:rPr>
                    <w:fldChar w:fldCharType="separate"/>
                  </w:r>
                  <w:r w:rsidR="005B1AFD">
                    <w:rPr>
                      <w:noProof/>
                      <w:webHidden/>
                    </w:rPr>
                    <w:t>8</w:t>
                  </w:r>
                  <w:r w:rsidR="00EB367A">
                    <w:rPr>
                      <w:noProof/>
                      <w:webHidden/>
                    </w:rPr>
                    <w:fldChar w:fldCharType="end"/>
                  </w:r>
                </w:hyperlink>
              </w:p>
              <w:p w14:paraId="18FC30E8" w14:textId="77777777" w:rsidR="00036C0F" w:rsidRDefault="00000000">
                <w:pPr>
                  <w:pStyle w:val="Spistreci3"/>
                  <w:tabs>
                    <w:tab w:val="right" w:leader="dot" w:pos="9060"/>
                  </w:tabs>
                  <w:rPr>
                    <w:rFonts w:eastAsiaTheme="minorEastAsia"/>
                    <w:noProof/>
                    <w:lang w:eastAsia="pl-PL"/>
                  </w:rPr>
                </w:pPr>
                <w:hyperlink w:anchor="_Toc500679469" w:history="1">
                  <w:r w:rsidR="00036C0F" w:rsidRPr="000D7FEE">
                    <w:rPr>
                      <w:rStyle w:val="Hipercze"/>
                      <w:noProof/>
                    </w:rPr>
                    <w:t>Populacja  i warunki życia osób starszych w Gminie Klucze</w:t>
                  </w:r>
                  <w:r w:rsidR="00036C0F">
                    <w:rPr>
                      <w:noProof/>
                      <w:webHidden/>
                    </w:rPr>
                    <w:tab/>
                  </w:r>
                  <w:r w:rsidR="00EB367A">
                    <w:rPr>
                      <w:noProof/>
                      <w:webHidden/>
                    </w:rPr>
                    <w:fldChar w:fldCharType="begin"/>
                  </w:r>
                  <w:r w:rsidR="00036C0F">
                    <w:rPr>
                      <w:noProof/>
                      <w:webHidden/>
                    </w:rPr>
                    <w:instrText xml:space="preserve"> PAGEREF _Toc500679469 \h </w:instrText>
                  </w:r>
                  <w:r w:rsidR="00EB367A">
                    <w:rPr>
                      <w:noProof/>
                      <w:webHidden/>
                    </w:rPr>
                  </w:r>
                  <w:r w:rsidR="00EB367A">
                    <w:rPr>
                      <w:noProof/>
                      <w:webHidden/>
                    </w:rPr>
                    <w:fldChar w:fldCharType="separate"/>
                  </w:r>
                  <w:r w:rsidR="005B1AFD">
                    <w:rPr>
                      <w:noProof/>
                      <w:webHidden/>
                    </w:rPr>
                    <w:t>8</w:t>
                  </w:r>
                  <w:r w:rsidR="00EB367A">
                    <w:rPr>
                      <w:noProof/>
                      <w:webHidden/>
                    </w:rPr>
                    <w:fldChar w:fldCharType="end"/>
                  </w:r>
                </w:hyperlink>
              </w:p>
              <w:p w14:paraId="1DECF82B" w14:textId="77777777" w:rsidR="00036C0F" w:rsidRDefault="00000000">
                <w:pPr>
                  <w:pStyle w:val="Spistreci3"/>
                  <w:tabs>
                    <w:tab w:val="right" w:leader="dot" w:pos="9060"/>
                  </w:tabs>
                  <w:rPr>
                    <w:rFonts w:eastAsiaTheme="minorEastAsia"/>
                    <w:noProof/>
                    <w:lang w:eastAsia="pl-PL"/>
                  </w:rPr>
                </w:pPr>
                <w:hyperlink w:anchor="_Toc500679470" w:history="1">
                  <w:r w:rsidR="00036C0F" w:rsidRPr="000D7FEE">
                    <w:rPr>
                      <w:rStyle w:val="Hipercze"/>
                      <w:noProof/>
                    </w:rPr>
                    <w:t>Oferta dla seniorów oraz zasoby instytucjonalne Gminy Klucze</w:t>
                  </w:r>
                  <w:r w:rsidR="00036C0F">
                    <w:rPr>
                      <w:noProof/>
                      <w:webHidden/>
                    </w:rPr>
                    <w:tab/>
                  </w:r>
                  <w:r w:rsidR="00EB367A">
                    <w:rPr>
                      <w:noProof/>
                      <w:webHidden/>
                    </w:rPr>
                    <w:fldChar w:fldCharType="begin"/>
                  </w:r>
                  <w:r w:rsidR="00036C0F">
                    <w:rPr>
                      <w:noProof/>
                      <w:webHidden/>
                    </w:rPr>
                    <w:instrText xml:space="preserve"> PAGEREF _Toc500679470 \h </w:instrText>
                  </w:r>
                  <w:r w:rsidR="00EB367A">
                    <w:rPr>
                      <w:noProof/>
                      <w:webHidden/>
                    </w:rPr>
                  </w:r>
                  <w:r w:rsidR="00EB367A">
                    <w:rPr>
                      <w:noProof/>
                      <w:webHidden/>
                    </w:rPr>
                    <w:fldChar w:fldCharType="separate"/>
                  </w:r>
                  <w:r w:rsidR="005B1AFD">
                    <w:rPr>
                      <w:noProof/>
                      <w:webHidden/>
                    </w:rPr>
                    <w:t>10</w:t>
                  </w:r>
                  <w:r w:rsidR="00EB367A">
                    <w:rPr>
                      <w:noProof/>
                      <w:webHidden/>
                    </w:rPr>
                    <w:fldChar w:fldCharType="end"/>
                  </w:r>
                </w:hyperlink>
              </w:p>
              <w:p w14:paraId="26F952D4" w14:textId="77777777" w:rsidR="00036C0F" w:rsidRDefault="00000000">
                <w:pPr>
                  <w:pStyle w:val="Spistreci3"/>
                  <w:tabs>
                    <w:tab w:val="right" w:leader="dot" w:pos="9060"/>
                  </w:tabs>
                  <w:rPr>
                    <w:rFonts w:eastAsiaTheme="minorEastAsia"/>
                    <w:noProof/>
                    <w:lang w:eastAsia="pl-PL"/>
                  </w:rPr>
                </w:pPr>
                <w:hyperlink w:anchor="_Toc500679471" w:history="1">
                  <w:r w:rsidR="00036C0F" w:rsidRPr="000D7FEE">
                    <w:rPr>
                      <w:rStyle w:val="Hipercze"/>
                      <w:noProof/>
                    </w:rPr>
                    <w:t>Percepcja społeczna osób starszych mieszkańców Gminy i ich potrzeb</w:t>
                  </w:r>
                  <w:r w:rsidR="00036C0F">
                    <w:rPr>
                      <w:noProof/>
                      <w:webHidden/>
                    </w:rPr>
                    <w:tab/>
                  </w:r>
                  <w:r w:rsidR="00EB367A">
                    <w:rPr>
                      <w:noProof/>
                      <w:webHidden/>
                    </w:rPr>
                    <w:fldChar w:fldCharType="begin"/>
                  </w:r>
                  <w:r w:rsidR="00036C0F">
                    <w:rPr>
                      <w:noProof/>
                      <w:webHidden/>
                    </w:rPr>
                    <w:instrText xml:space="preserve"> PAGEREF _Toc500679471 \h </w:instrText>
                  </w:r>
                  <w:r w:rsidR="00EB367A">
                    <w:rPr>
                      <w:noProof/>
                      <w:webHidden/>
                    </w:rPr>
                  </w:r>
                  <w:r w:rsidR="00EB367A">
                    <w:rPr>
                      <w:noProof/>
                      <w:webHidden/>
                    </w:rPr>
                    <w:fldChar w:fldCharType="separate"/>
                  </w:r>
                  <w:r w:rsidR="005B1AFD">
                    <w:rPr>
                      <w:noProof/>
                      <w:webHidden/>
                    </w:rPr>
                    <w:t>14</w:t>
                  </w:r>
                  <w:r w:rsidR="00EB367A">
                    <w:rPr>
                      <w:noProof/>
                      <w:webHidden/>
                    </w:rPr>
                    <w:fldChar w:fldCharType="end"/>
                  </w:r>
                </w:hyperlink>
              </w:p>
              <w:p w14:paraId="45EB5440" w14:textId="77777777" w:rsidR="00036C0F" w:rsidRDefault="00000000">
                <w:pPr>
                  <w:pStyle w:val="Spistreci3"/>
                  <w:tabs>
                    <w:tab w:val="right" w:leader="dot" w:pos="9060"/>
                  </w:tabs>
                  <w:rPr>
                    <w:rFonts w:eastAsiaTheme="minorEastAsia"/>
                    <w:noProof/>
                    <w:lang w:eastAsia="pl-PL"/>
                  </w:rPr>
                </w:pPr>
                <w:hyperlink w:anchor="_Toc500679472" w:history="1">
                  <w:r w:rsidR="00036C0F" w:rsidRPr="000D7FEE">
                    <w:rPr>
                      <w:rStyle w:val="Hipercze"/>
                      <w:noProof/>
                    </w:rPr>
                    <w:t>Problemy i potrzeby  starszych mieszkańców Gminy Klucze i ich rodzin zgłaszane  w trakcie  konsultacji społecznych</w:t>
                  </w:r>
                  <w:r w:rsidR="00036C0F">
                    <w:rPr>
                      <w:noProof/>
                      <w:webHidden/>
                    </w:rPr>
                    <w:tab/>
                  </w:r>
                  <w:r w:rsidR="00EB367A">
                    <w:rPr>
                      <w:noProof/>
                      <w:webHidden/>
                    </w:rPr>
                    <w:fldChar w:fldCharType="begin"/>
                  </w:r>
                  <w:r w:rsidR="00036C0F">
                    <w:rPr>
                      <w:noProof/>
                      <w:webHidden/>
                    </w:rPr>
                    <w:instrText xml:space="preserve"> PAGEREF _Toc500679472 \h </w:instrText>
                  </w:r>
                  <w:r w:rsidR="00EB367A">
                    <w:rPr>
                      <w:noProof/>
                      <w:webHidden/>
                    </w:rPr>
                  </w:r>
                  <w:r w:rsidR="00EB367A">
                    <w:rPr>
                      <w:noProof/>
                      <w:webHidden/>
                    </w:rPr>
                    <w:fldChar w:fldCharType="separate"/>
                  </w:r>
                  <w:r w:rsidR="005B1AFD">
                    <w:rPr>
                      <w:noProof/>
                      <w:webHidden/>
                    </w:rPr>
                    <w:t>17</w:t>
                  </w:r>
                  <w:r w:rsidR="00EB367A">
                    <w:rPr>
                      <w:noProof/>
                      <w:webHidden/>
                    </w:rPr>
                    <w:fldChar w:fldCharType="end"/>
                  </w:r>
                </w:hyperlink>
              </w:p>
              <w:p w14:paraId="700BEECB" w14:textId="77777777" w:rsidR="00036C0F" w:rsidRDefault="00000000">
                <w:pPr>
                  <w:pStyle w:val="Spistreci2"/>
                  <w:tabs>
                    <w:tab w:val="right" w:leader="dot" w:pos="9060"/>
                  </w:tabs>
                  <w:rPr>
                    <w:rFonts w:eastAsiaTheme="minorEastAsia"/>
                    <w:noProof/>
                    <w:lang w:eastAsia="pl-PL"/>
                  </w:rPr>
                </w:pPr>
                <w:hyperlink w:anchor="_Toc500679473" w:history="1">
                  <w:r w:rsidR="00036C0F" w:rsidRPr="000D7FEE">
                    <w:rPr>
                      <w:rStyle w:val="Hipercze"/>
                      <w:i/>
                      <w:noProof/>
                    </w:rPr>
                    <w:t>ANALIZA SWOT - podsumowanie sytuacji osób starszych  w Gminie Klucze</w:t>
                  </w:r>
                  <w:r w:rsidR="00036C0F">
                    <w:rPr>
                      <w:noProof/>
                      <w:webHidden/>
                    </w:rPr>
                    <w:tab/>
                  </w:r>
                  <w:r w:rsidR="00EB367A">
                    <w:rPr>
                      <w:noProof/>
                      <w:webHidden/>
                    </w:rPr>
                    <w:fldChar w:fldCharType="begin"/>
                  </w:r>
                  <w:r w:rsidR="00036C0F">
                    <w:rPr>
                      <w:noProof/>
                      <w:webHidden/>
                    </w:rPr>
                    <w:instrText xml:space="preserve"> PAGEREF _Toc500679473 \h </w:instrText>
                  </w:r>
                  <w:r w:rsidR="00EB367A">
                    <w:rPr>
                      <w:noProof/>
                      <w:webHidden/>
                    </w:rPr>
                  </w:r>
                  <w:r w:rsidR="00EB367A">
                    <w:rPr>
                      <w:noProof/>
                      <w:webHidden/>
                    </w:rPr>
                    <w:fldChar w:fldCharType="separate"/>
                  </w:r>
                  <w:r w:rsidR="005B1AFD">
                    <w:rPr>
                      <w:noProof/>
                      <w:webHidden/>
                    </w:rPr>
                    <w:t>20</w:t>
                  </w:r>
                  <w:r w:rsidR="00EB367A">
                    <w:rPr>
                      <w:noProof/>
                      <w:webHidden/>
                    </w:rPr>
                    <w:fldChar w:fldCharType="end"/>
                  </w:r>
                </w:hyperlink>
              </w:p>
              <w:p w14:paraId="14D4CFE5" w14:textId="77777777" w:rsidR="00036C0F" w:rsidRDefault="00000000">
                <w:pPr>
                  <w:pStyle w:val="Spistreci2"/>
                  <w:tabs>
                    <w:tab w:val="right" w:leader="dot" w:pos="9060"/>
                  </w:tabs>
                  <w:rPr>
                    <w:rFonts w:eastAsiaTheme="minorEastAsia"/>
                    <w:noProof/>
                    <w:lang w:eastAsia="pl-PL"/>
                  </w:rPr>
                </w:pPr>
                <w:hyperlink w:anchor="_Toc500679474" w:history="1">
                  <w:r w:rsidR="00036C0F" w:rsidRPr="000D7FEE">
                    <w:rPr>
                      <w:rStyle w:val="Hipercze"/>
                      <w:i/>
                      <w:noProof/>
                    </w:rPr>
                    <w:t>Kierunki polityki  na rzecz osób starszych z Gminy Klucze</w:t>
                  </w:r>
                  <w:r w:rsidR="00036C0F">
                    <w:rPr>
                      <w:noProof/>
                      <w:webHidden/>
                    </w:rPr>
                    <w:tab/>
                  </w:r>
                  <w:r w:rsidR="00EB367A">
                    <w:rPr>
                      <w:noProof/>
                      <w:webHidden/>
                    </w:rPr>
                    <w:fldChar w:fldCharType="begin"/>
                  </w:r>
                  <w:r w:rsidR="00036C0F">
                    <w:rPr>
                      <w:noProof/>
                      <w:webHidden/>
                    </w:rPr>
                    <w:instrText xml:space="preserve"> PAGEREF _Toc500679474 \h </w:instrText>
                  </w:r>
                  <w:r w:rsidR="00EB367A">
                    <w:rPr>
                      <w:noProof/>
                      <w:webHidden/>
                    </w:rPr>
                  </w:r>
                  <w:r w:rsidR="00EB367A">
                    <w:rPr>
                      <w:noProof/>
                      <w:webHidden/>
                    </w:rPr>
                    <w:fldChar w:fldCharType="separate"/>
                  </w:r>
                  <w:r w:rsidR="005B1AFD">
                    <w:rPr>
                      <w:noProof/>
                      <w:webHidden/>
                    </w:rPr>
                    <w:t>24</w:t>
                  </w:r>
                  <w:r w:rsidR="00EB367A">
                    <w:rPr>
                      <w:noProof/>
                      <w:webHidden/>
                    </w:rPr>
                    <w:fldChar w:fldCharType="end"/>
                  </w:r>
                </w:hyperlink>
              </w:p>
              <w:p w14:paraId="43383844" w14:textId="77777777" w:rsidR="00036C0F" w:rsidRDefault="00000000">
                <w:pPr>
                  <w:pStyle w:val="Spistreci3"/>
                  <w:tabs>
                    <w:tab w:val="right" w:leader="dot" w:pos="9060"/>
                  </w:tabs>
                  <w:rPr>
                    <w:rFonts w:eastAsiaTheme="minorEastAsia"/>
                    <w:noProof/>
                    <w:lang w:eastAsia="pl-PL"/>
                  </w:rPr>
                </w:pPr>
                <w:hyperlink w:anchor="_Toc500679475" w:history="1">
                  <w:r w:rsidR="00036C0F" w:rsidRPr="000D7FEE">
                    <w:rPr>
                      <w:rStyle w:val="Hipercze"/>
                      <w:noProof/>
                    </w:rPr>
                    <w:t>Założenia teoretyczne, wnioski z diagnozy i rekomendacje</w:t>
                  </w:r>
                  <w:r w:rsidR="00036C0F">
                    <w:rPr>
                      <w:noProof/>
                      <w:webHidden/>
                    </w:rPr>
                    <w:tab/>
                  </w:r>
                  <w:r w:rsidR="00EB367A">
                    <w:rPr>
                      <w:noProof/>
                      <w:webHidden/>
                    </w:rPr>
                    <w:fldChar w:fldCharType="begin"/>
                  </w:r>
                  <w:r w:rsidR="00036C0F">
                    <w:rPr>
                      <w:noProof/>
                      <w:webHidden/>
                    </w:rPr>
                    <w:instrText xml:space="preserve"> PAGEREF _Toc500679475 \h </w:instrText>
                  </w:r>
                  <w:r w:rsidR="00EB367A">
                    <w:rPr>
                      <w:noProof/>
                      <w:webHidden/>
                    </w:rPr>
                  </w:r>
                  <w:r w:rsidR="00EB367A">
                    <w:rPr>
                      <w:noProof/>
                      <w:webHidden/>
                    </w:rPr>
                    <w:fldChar w:fldCharType="separate"/>
                  </w:r>
                  <w:r w:rsidR="005B1AFD">
                    <w:rPr>
                      <w:noProof/>
                      <w:webHidden/>
                    </w:rPr>
                    <w:t>24</w:t>
                  </w:r>
                  <w:r w:rsidR="00EB367A">
                    <w:rPr>
                      <w:noProof/>
                      <w:webHidden/>
                    </w:rPr>
                    <w:fldChar w:fldCharType="end"/>
                  </w:r>
                </w:hyperlink>
              </w:p>
              <w:p w14:paraId="5ED36BC2" w14:textId="77777777" w:rsidR="00036C0F" w:rsidRDefault="00000000">
                <w:pPr>
                  <w:pStyle w:val="Spistreci3"/>
                  <w:tabs>
                    <w:tab w:val="right" w:leader="dot" w:pos="9060"/>
                  </w:tabs>
                  <w:rPr>
                    <w:rFonts w:eastAsiaTheme="minorEastAsia"/>
                    <w:noProof/>
                    <w:lang w:eastAsia="pl-PL"/>
                  </w:rPr>
                </w:pPr>
                <w:hyperlink w:anchor="_Toc500679476" w:history="1">
                  <w:r w:rsidR="00036C0F" w:rsidRPr="000D7FEE">
                    <w:rPr>
                      <w:rStyle w:val="Hipercze"/>
                      <w:noProof/>
                    </w:rPr>
                    <w:t>Reintegracja-Reprezentacja-Rewaloryzacja</w:t>
                  </w:r>
                  <w:r w:rsidR="00036C0F">
                    <w:rPr>
                      <w:noProof/>
                      <w:webHidden/>
                    </w:rPr>
                    <w:tab/>
                  </w:r>
                  <w:r w:rsidR="00EB367A">
                    <w:rPr>
                      <w:noProof/>
                      <w:webHidden/>
                    </w:rPr>
                    <w:fldChar w:fldCharType="begin"/>
                  </w:r>
                  <w:r w:rsidR="00036C0F">
                    <w:rPr>
                      <w:noProof/>
                      <w:webHidden/>
                    </w:rPr>
                    <w:instrText xml:space="preserve"> PAGEREF _Toc500679476 \h </w:instrText>
                  </w:r>
                  <w:r w:rsidR="00EB367A">
                    <w:rPr>
                      <w:noProof/>
                      <w:webHidden/>
                    </w:rPr>
                  </w:r>
                  <w:r w:rsidR="00EB367A">
                    <w:rPr>
                      <w:noProof/>
                      <w:webHidden/>
                    </w:rPr>
                    <w:fldChar w:fldCharType="separate"/>
                  </w:r>
                  <w:r w:rsidR="005B1AFD">
                    <w:rPr>
                      <w:noProof/>
                      <w:webHidden/>
                    </w:rPr>
                    <w:t>27</w:t>
                  </w:r>
                  <w:r w:rsidR="00EB367A">
                    <w:rPr>
                      <w:noProof/>
                      <w:webHidden/>
                    </w:rPr>
                    <w:fldChar w:fldCharType="end"/>
                  </w:r>
                </w:hyperlink>
              </w:p>
              <w:p w14:paraId="6FD9D042" w14:textId="77777777" w:rsidR="00036C0F" w:rsidRDefault="00000000">
                <w:pPr>
                  <w:pStyle w:val="Spistreci3"/>
                  <w:tabs>
                    <w:tab w:val="right" w:leader="dot" w:pos="9060"/>
                  </w:tabs>
                  <w:rPr>
                    <w:rFonts w:eastAsiaTheme="minorEastAsia"/>
                    <w:noProof/>
                    <w:lang w:eastAsia="pl-PL"/>
                  </w:rPr>
                </w:pPr>
                <w:hyperlink w:anchor="_Toc500679477" w:history="1">
                  <w:r w:rsidR="00036C0F" w:rsidRPr="000D7FEE">
                    <w:rPr>
                      <w:rStyle w:val="Hipercze"/>
                      <w:noProof/>
                    </w:rPr>
                    <w:t>Gmina przyjazna Seniorom- metodyka Programu</w:t>
                  </w:r>
                  <w:r w:rsidR="00036C0F">
                    <w:rPr>
                      <w:noProof/>
                      <w:webHidden/>
                    </w:rPr>
                    <w:tab/>
                  </w:r>
                  <w:r w:rsidR="00EB367A">
                    <w:rPr>
                      <w:noProof/>
                      <w:webHidden/>
                    </w:rPr>
                    <w:fldChar w:fldCharType="begin"/>
                  </w:r>
                  <w:r w:rsidR="00036C0F">
                    <w:rPr>
                      <w:noProof/>
                      <w:webHidden/>
                    </w:rPr>
                    <w:instrText xml:space="preserve"> PAGEREF _Toc500679477 \h </w:instrText>
                  </w:r>
                  <w:r w:rsidR="00EB367A">
                    <w:rPr>
                      <w:noProof/>
                      <w:webHidden/>
                    </w:rPr>
                  </w:r>
                  <w:r w:rsidR="00EB367A">
                    <w:rPr>
                      <w:noProof/>
                      <w:webHidden/>
                    </w:rPr>
                    <w:fldChar w:fldCharType="separate"/>
                  </w:r>
                  <w:r w:rsidR="005B1AFD">
                    <w:rPr>
                      <w:noProof/>
                      <w:webHidden/>
                    </w:rPr>
                    <w:t>29</w:t>
                  </w:r>
                  <w:r w:rsidR="00EB367A">
                    <w:rPr>
                      <w:noProof/>
                      <w:webHidden/>
                    </w:rPr>
                    <w:fldChar w:fldCharType="end"/>
                  </w:r>
                </w:hyperlink>
              </w:p>
              <w:p w14:paraId="12176B91" w14:textId="77777777" w:rsidR="00036C0F" w:rsidRDefault="00000000">
                <w:pPr>
                  <w:pStyle w:val="Spistreci2"/>
                  <w:tabs>
                    <w:tab w:val="right" w:leader="dot" w:pos="9060"/>
                  </w:tabs>
                  <w:rPr>
                    <w:rFonts w:eastAsiaTheme="minorEastAsia"/>
                    <w:noProof/>
                    <w:lang w:eastAsia="pl-PL"/>
                  </w:rPr>
                </w:pPr>
                <w:hyperlink w:anchor="_Toc500679478" w:history="1">
                  <w:r w:rsidR="00036C0F" w:rsidRPr="000D7FEE">
                    <w:rPr>
                      <w:rStyle w:val="Hipercze"/>
                      <w:i/>
                      <w:noProof/>
                    </w:rPr>
                    <w:t>Misja Programu Polityki  na rzecz Osób  Starszych na lata 2018-2022</w:t>
                  </w:r>
                  <w:r w:rsidR="00036C0F">
                    <w:rPr>
                      <w:noProof/>
                      <w:webHidden/>
                    </w:rPr>
                    <w:tab/>
                  </w:r>
                  <w:r w:rsidR="00EB367A">
                    <w:rPr>
                      <w:noProof/>
                      <w:webHidden/>
                    </w:rPr>
                    <w:fldChar w:fldCharType="begin"/>
                  </w:r>
                  <w:r w:rsidR="00036C0F">
                    <w:rPr>
                      <w:noProof/>
                      <w:webHidden/>
                    </w:rPr>
                    <w:instrText xml:space="preserve"> PAGEREF _Toc500679478 \h </w:instrText>
                  </w:r>
                  <w:r w:rsidR="00EB367A">
                    <w:rPr>
                      <w:noProof/>
                      <w:webHidden/>
                    </w:rPr>
                  </w:r>
                  <w:r w:rsidR="00EB367A">
                    <w:rPr>
                      <w:noProof/>
                      <w:webHidden/>
                    </w:rPr>
                    <w:fldChar w:fldCharType="separate"/>
                  </w:r>
                  <w:r w:rsidR="005B1AFD">
                    <w:rPr>
                      <w:noProof/>
                      <w:webHidden/>
                    </w:rPr>
                    <w:t>33</w:t>
                  </w:r>
                  <w:r w:rsidR="00EB367A">
                    <w:rPr>
                      <w:noProof/>
                      <w:webHidden/>
                    </w:rPr>
                    <w:fldChar w:fldCharType="end"/>
                  </w:r>
                </w:hyperlink>
              </w:p>
              <w:p w14:paraId="27864942" w14:textId="77777777" w:rsidR="00036C0F" w:rsidRDefault="00000000">
                <w:pPr>
                  <w:pStyle w:val="Spistreci2"/>
                  <w:tabs>
                    <w:tab w:val="right" w:leader="dot" w:pos="9060"/>
                  </w:tabs>
                  <w:rPr>
                    <w:rFonts w:eastAsiaTheme="minorEastAsia"/>
                    <w:noProof/>
                    <w:lang w:eastAsia="pl-PL"/>
                  </w:rPr>
                </w:pPr>
                <w:hyperlink w:anchor="_Toc500679479" w:history="1">
                  <w:r w:rsidR="00036C0F" w:rsidRPr="000D7FEE">
                    <w:rPr>
                      <w:rStyle w:val="Hipercze"/>
                      <w:i/>
                      <w:noProof/>
                    </w:rPr>
                    <w:t>Plan strategiczny</w:t>
                  </w:r>
                  <w:r w:rsidR="00036C0F">
                    <w:rPr>
                      <w:noProof/>
                      <w:webHidden/>
                    </w:rPr>
                    <w:tab/>
                  </w:r>
                  <w:r w:rsidR="00EB367A">
                    <w:rPr>
                      <w:noProof/>
                      <w:webHidden/>
                    </w:rPr>
                    <w:fldChar w:fldCharType="begin"/>
                  </w:r>
                  <w:r w:rsidR="00036C0F">
                    <w:rPr>
                      <w:noProof/>
                      <w:webHidden/>
                    </w:rPr>
                    <w:instrText xml:space="preserve"> PAGEREF _Toc500679479 \h </w:instrText>
                  </w:r>
                  <w:r w:rsidR="00EB367A">
                    <w:rPr>
                      <w:noProof/>
                      <w:webHidden/>
                    </w:rPr>
                  </w:r>
                  <w:r w:rsidR="00EB367A">
                    <w:rPr>
                      <w:noProof/>
                      <w:webHidden/>
                    </w:rPr>
                    <w:fldChar w:fldCharType="separate"/>
                  </w:r>
                  <w:r w:rsidR="005B1AFD">
                    <w:rPr>
                      <w:noProof/>
                      <w:webHidden/>
                    </w:rPr>
                    <w:t>34</w:t>
                  </w:r>
                  <w:r w:rsidR="00EB367A">
                    <w:rPr>
                      <w:noProof/>
                      <w:webHidden/>
                    </w:rPr>
                    <w:fldChar w:fldCharType="end"/>
                  </w:r>
                </w:hyperlink>
              </w:p>
              <w:p w14:paraId="65B52990" w14:textId="77777777" w:rsidR="00036C0F" w:rsidRDefault="00000000">
                <w:pPr>
                  <w:pStyle w:val="Spistreci2"/>
                  <w:tabs>
                    <w:tab w:val="right" w:leader="dot" w:pos="9060"/>
                  </w:tabs>
                  <w:rPr>
                    <w:rFonts w:eastAsiaTheme="minorEastAsia"/>
                    <w:noProof/>
                    <w:lang w:eastAsia="pl-PL"/>
                  </w:rPr>
                </w:pPr>
                <w:hyperlink w:anchor="_Toc500679480" w:history="1">
                  <w:r w:rsidR="00036C0F" w:rsidRPr="000D7FEE">
                    <w:rPr>
                      <w:rStyle w:val="Hipercze"/>
                      <w:i/>
                      <w:noProof/>
                    </w:rPr>
                    <w:t>System zarządzania Programem oraz monitoringu i ewaluacji jego efektów</w:t>
                  </w:r>
                  <w:r w:rsidR="00036C0F">
                    <w:rPr>
                      <w:noProof/>
                      <w:webHidden/>
                    </w:rPr>
                    <w:tab/>
                  </w:r>
                  <w:r w:rsidR="00EB367A">
                    <w:rPr>
                      <w:noProof/>
                      <w:webHidden/>
                    </w:rPr>
                    <w:fldChar w:fldCharType="begin"/>
                  </w:r>
                  <w:r w:rsidR="00036C0F">
                    <w:rPr>
                      <w:noProof/>
                      <w:webHidden/>
                    </w:rPr>
                    <w:instrText xml:space="preserve"> PAGEREF _Toc500679480 \h </w:instrText>
                  </w:r>
                  <w:r w:rsidR="00EB367A">
                    <w:rPr>
                      <w:noProof/>
                      <w:webHidden/>
                    </w:rPr>
                  </w:r>
                  <w:r w:rsidR="00EB367A">
                    <w:rPr>
                      <w:noProof/>
                      <w:webHidden/>
                    </w:rPr>
                    <w:fldChar w:fldCharType="separate"/>
                  </w:r>
                  <w:r w:rsidR="005B1AFD">
                    <w:rPr>
                      <w:noProof/>
                      <w:webHidden/>
                    </w:rPr>
                    <w:t>44</w:t>
                  </w:r>
                  <w:r w:rsidR="00EB367A">
                    <w:rPr>
                      <w:noProof/>
                      <w:webHidden/>
                    </w:rPr>
                    <w:fldChar w:fldCharType="end"/>
                  </w:r>
                </w:hyperlink>
              </w:p>
              <w:p w14:paraId="7208692D" w14:textId="77777777" w:rsidR="00036C0F" w:rsidRDefault="00000000">
                <w:pPr>
                  <w:pStyle w:val="Spistreci2"/>
                  <w:tabs>
                    <w:tab w:val="right" w:leader="dot" w:pos="9060"/>
                  </w:tabs>
                  <w:rPr>
                    <w:rFonts w:eastAsiaTheme="minorEastAsia"/>
                    <w:noProof/>
                    <w:lang w:eastAsia="pl-PL"/>
                  </w:rPr>
                </w:pPr>
                <w:hyperlink w:anchor="_Toc500679481" w:history="1">
                  <w:r w:rsidR="00036C0F" w:rsidRPr="000D7FEE">
                    <w:rPr>
                      <w:rStyle w:val="Hipercze"/>
                      <w:i/>
                      <w:noProof/>
                    </w:rPr>
                    <w:t>Załączniki do Programu (osobny dokument)</w:t>
                  </w:r>
                  <w:r w:rsidR="00036C0F">
                    <w:rPr>
                      <w:noProof/>
                      <w:webHidden/>
                    </w:rPr>
                    <w:tab/>
                  </w:r>
                  <w:r w:rsidR="00EB367A">
                    <w:rPr>
                      <w:noProof/>
                      <w:webHidden/>
                    </w:rPr>
                    <w:fldChar w:fldCharType="begin"/>
                  </w:r>
                  <w:r w:rsidR="00036C0F">
                    <w:rPr>
                      <w:noProof/>
                      <w:webHidden/>
                    </w:rPr>
                    <w:instrText xml:space="preserve"> PAGEREF _Toc500679481 \h </w:instrText>
                  </w:r>
                  <w:r w:rsidR="00EB367A">
                    <w:rPr>
                      <w:noProof/>
                      <w:webHidden/>
                    </w:rPr>
                  </w:r>
                  <w:r w:rsidR="00EB367A">
                    <w:rPr>
                      <w:noProof/>
                      <w:webHidden/>
                    </w:rPr>
                    <w:fldChar w:fldCharType="separate"/>
                  </w:r>
                  <w:r w:rsidR="005B1AFD">
                    <w:rPr>
                      <w:noProof/>
                      <w:webHidden/>
                    </w:rPr>
                    <w:t>46</w:t>
                  </w:r>
                  <w:r w:rsidR="00EB367A">
                    <w:rPr>
                      <w:noProof/>
                      <w:webHidden/>
                    </w:rPr>
                    <w:fldChar w:fldCharType="end"/>
                  </w:r>
                </w:hyperlink>
              </w:p>
              <w:p w14:paraId="47B7EAD1" w14:textId="77777777" w:rsidR="00680D56" w:rsidRDefault="00EB367A">
                <w:r>
                  <w:rPr>
                    <w:b/>
                    <w:bCs/>
                  </w:rPr>
                  <w:fldChar w:fldCharType="end"/>
                </w:r>
              </w:p>
            </w:sdtContent>
          </w:sdt>
          <w:p w14:paraId="75B83D59" w14:textId="77777777" w:rsidR="0037553E" w:rsidRDefault="0037553E">
            <w:pPr>
              <w:pStyle w:val="Spistreci3"/>
              <w:ind w:left="446"/>
            </w:pPr>
          </w:p>
          <w:p w14:paraId="38166EFA" w14:textId="77777777" w:rsidR="002C5048" w:rsidRPr="00275855" w:rsidRDefault="002C5048" w:rsidP="002C5048">
            <w:pPr>
              <w:rPr>
                <w:rFonts w:cstheme="minorHAnsi"/>
              </w:rPr>
            </w:pPr>
          </w:p>
        </w:tc>
        <w:tc>
          <w:tcPr>
            <w:tcW w:w="9038" w:type="dxa"/>
          </w:tcPr>
          <w:p w14:paraId="4FAC392C" w14:textId="77777777" w:rsidR="002C5048" w:rsidRPr="00275855" w:rsidRDefault="002C5048" w:rsidP="002C5048">
            <w:pPr>
              <w:rPr>
                <w:rFonts w:cstheme="minorHAnsi"/>
              </w:rPr>
            </w:pPr>
          </w:p>
        </w:tc>
      </w:tr>
    </w:tbl>
    <w:p w14:paraId="0FD75840" w14:textId="77777777" w:rsidR="00776214" w:rsidRPr="00275855" w:rsidRDefault="00776214">
      <w:pPr>
        <w:rPr>
          <w:rFonts w:cstheme="minorHAnsi"/>
        </w:rPr>
      </w:pPr>
      <w:r w:rsidRPr="00275855">
        <w:rPr>
          <w:rFonts w:cstheme="minorHAnsi"/>
        </w:rPr>
        <w:br w:type="page"/>
      </w:r>
    </w:p>
    <w:p w14:paraId="53614067" w14:textId="77777777" w:rsidR="002C5048" w:rsidRDefault="002C5048">
      <w:pPr>
        <w:rPr>
          <w:rFonts w:cstheme="minorHAnsi"/>
          <w:b/>
          <w:color w:val="FFC000"/>
          <w:shd w:val="clear" w:color="auto" w:fill="365F91" w:themeFill="accent1" w:themeFillShade="BF"/>
        </w:rPr>
      </w:pPr>
    </w:p>
    <w:p w14:paraId="54F08F40" w14:textId="77777777" w:rsidR="00C31F27" w:rsidRPr="00DF2879" w:rsidRDefault="003453F0" w:rsidP="00DF2879">
      <w:pPr>
        <w:pStyle w:val="Nagwek2"/>
        <w:rPr>
          <w:i/>
          <w:sz w:val="40"/>
          <w:szCs w:val="40"/>
        </w:rPr>
      </w:pPr>
      <w:bookmarkStart w:id="0" w:name="_Toc447005902"/>
      <w:bookmarkStart w:id="1" w:name="_Toc500605270"/>
      <w:bookmarkStart w:id="2" w:name="_Toc500679465"/>
      <w:r w:rsidRPr="00DF2879">
        <w:rPr>
          <w:i/>
          <w:sz w:val="40"/>
          <w:szCs w:val="40"/>
        </w:rPr>
        <w:t>W</w:t>
      </w:r>
      <w:bookmarkEnd w:id="0"/>
      <w:r w:rsidR="005D4801" w:rsidRPr="00DF2879">
        <w:rPr>
          <w:i/>
          <w:sz w:val="40"/>
          <w:szCs w:val="40"/>
        </w:rPr>
        <w:t>stęp</w:t>
      </w:r>
      <w:bookmarkEnd w:id="1"/>
      <w:bookmarkEnd w:id="2"/>
    </w:p>
    <w:p w14:paraId="2BB4704E" w14:textId="77777777" w:rsidR="00281931" w:rsidRPr="002639A9" w:rsidRDefault="00281931" w:rsidP="002639A9">
      <w:pPr>
        <w:pStyle w:val="Spistreci2"/>
        <w:tabs>
          <w:tab w:val="left" w:pos="880"/>
          <w:tab w:val="right" w:leader="dot" w:pos="9062"/>
        </w:tabs>
        <w:spacing w:line="360" w:lineRule="auto"/>
        <w:jc w:val="both"/>
        <w:rPr>
          <w:rFonts w:eastAsia="Times New Roman" w:cstheme="minorHAnsi"/>
          <w:color w:val="333333"/>
          <w:sz w:val="24"/>
          <w:szCs w:val="24"/>
          <w:lang w:eastAsia="pl-PL"/>
        </w:rPr>
      </w:pPr>
    </w:p>
    <w:p w14:paraId="444522F2" w14:textId="77777777" w:rsidR="00046E59" w:rsidRPr="002639A9" w:rsidRDefault="00046E59" w:rsidP="002639A9">
      <w:pPr>
        <w:spacing w:line="360" w:lineRule="auto"/>
        <w:ind w:firstLine="708"/>
        <w:jc w:val="both"/>
        <w:rPr>
          <w:rFonts w:cstheme="minorHAnsi"/>
          <w:color w:val="000000"/>
          <w:sz w:val="24"/>
          <w:szCs w:val="24"/>
        </w:rPr>
      </w:pPr>
      <w:r w:rsidRPr="002639A9">
        <w:rPr>
          <w:rFonts w:eastAsia="Times New Roman" w:cstheme="minorHAnsi"/>
          <w:color w:val="333333"/>
          <w:sz w:val="24"/>
          <w:szCs w:val="24"/>
          <w:lang w:eastAsia="pl-PL"/>
        </w:rPr>
        <w:t xml:space="preserve">Zjawisko starzenia się społeczeństw dotyka wiele krajów Europy, także Polski. U jego podstaw leży niski wskaźnik dzietności oraz coraz dłuższa średnia życia obywateli. </w:t>
      </w:r>
      <w:r w:rsidRPr="002639A9">
        <w:rPr>
          <w:rFonts w:cstheme="minorHAnsi"/>
          <w:sz w:val="24"/>
          <w:szCs w:val="24"/>
        </w:rPr>
        <w:t xml:space="preserve">Odsetek osób starych w społeczeństwie rośnie w coraz większym tempie. Do roku 2035 udział osób w wieku 65 </w:t>
      </w:r>
      <w:r w:rsidR="003C3563">
        <w:rPr>
          <w:rFonts w:cstheme="minorHAnsi"/>
          <w:sz w:val="24"/>
          <w:szCs w:val="24"/>
        </w:rPr>
        <w:t xml:space="preserve"> lat </w:t>
      </w:r>
      <w:r w:rsidRPr="002639A9">
        <w:rPr>
          <w:rFonts w:cstheme="minorHAnsi"/>
          <w:sz w:val="24"/>
          <w:szCs w:val="24"/>
        </w:rPr>
        <w:t xml:space="preserve">i więcej zbliży się do ¼ społeczeństwa. Niesie to </w:t>
      </w:r>
      <w:r w:rsidR="003C3563">
        <w:rPr>
          <w:rFonts w:cstheme="minorHAnsi"/>
          <w:sz w:val="24"/>
          <w:szCs w:val="24"/>
        </w:rPr>
        <w:t xml:space="preserve">ze sobą </w:t>
      </w:r>
      <w:r w:rsidRPr="002639A9">
        <w:rPr>
          <w:rFonts w:cstheme="minorHAnsi"/>
          <w:sz w:val="24"/>
          <w:szCs w:val="24"/>
        </w:rPr>
        <w:t xml:space="preserve">zasadnicze konsekwencje zarówno dla publicznego systemu wsparcia jak i </w:t>
      </w:r>
      <w:r w:rsidR="003C3563">
        <w:rPr>
          <w:rFonts w:cstheme="minorHAnsi"/>
          <w:sz w:val="24"/>
          <w:szCs w:val="24"/>
        </w:rPr>
        <w:t xml:space="preserve">indywidualnej </w:t>
      </w:r>
      <w:r w:rsidR="002639A9">
        <w:rPr>
          <w:rFonts w:cstheme="minorHAnsi"/>
          <w:sz w:val="24"/>
          <w:szCs w:val="24"/>
        </w:rPr>
        <w:t xml:space="preserve">sytuacji rodzin.  </w:t>
      </w:r>
      <w:r w:rsidRPr="002639A9">
        <w:rPr>
          <w:rFonts w:cstheme="minorHAnsi"/>
          <w:sz w:val="24"/>
          <w:szCs w:val="24"/>
        </w:rPr>
        <w:t>Już co piąty Małopolanin opiekuje się osobą starszą</w:t>
      </w:r>
      <w:r w:rsidRPr="002639A9">
        <w:rPr>
          <w:rStyle w:val="Odwoanieprzypisudolnego"/>
          <w:rFonts w:cstheme="minorHAnsi"/>
          <w:sz w:val="24"/>
          <w:szCs w:val="24"/>
        </w:rPr>
        <w:footnoteReference w:id="1"/>
      </w:r>
      <w:r w:rsidRPr="002639A9">
        <w:rPr>
          <w:rFonts w:cstheme="minorHAnsi"/>
          <w:sz w:val="24"/>
          <w:szCs w:val="24"/>
        </w:rPr>
        <w:t xml:space="preserve">. Rosnąca liczba osób w podeszłym wieku jest w województwie </w:t>
      </w:r>
      <w:r w:rsidR="002639A9">
        <w:rPr>
          <w:rFonts w:cstheme="minorHAnsi"/>
          <w:sz w:val="24"/>
          <w:szCs w:val="24"/>
        </w:rPr>
        <w:t xml:space="preserve">małopolskim </w:t>
      </w:r>
      <w:r w:rsidRPr="002639A9">
        <w:rPr>
          <w:rFonts w:cstheme="minorHAnsi"/>
          <w:sz w:val="24"/>
          <w:szCs w:val="24"/>
        </w:rPr>
        <w:t>utrwalonym faktem.</w:t>
      </w:r>
    </w:p>
    <w:p w14:paraId="2B5A8A1D" w14:textId="77777777" w:rsidR="00046E59" w:rsidRPr="002639A9" w:rsidRDefault="00046E59" w:rsidP="002639A9">
      <w:pPr>
        <w:spacing w:line="360" w:lineRule="auto"/>
        <w:ind w:firstLine="680"/>
        <w:jc w:val="both"/>
        <w:rPr>
          <w:rFonts w:cstheme="minorHAnsi"/>
          <w:sz w:val="24"/>
          <w:szCs w:val="24"/>
        </w:rPr>
      </w:pPr>
      <w:r w:rsidRPr="002639A9">
        <w:rPr>
          <w:rFonts w:cstheme="minorHAnsi"/>
          <w:sz w:val="24"/>
          <w:szCs w:val="24"/>
        </w:rPr>
        <w:t>Osoby starsze, zarówno jako grupa społeczna, jak i demograficzna, nie stanowią jednolitej, homogenicznej zbiorowości. Subpopulację osób starszych wyróżniają na tle innych grup społecznych cztery podstawowe cechy</w:t>
      </w:r>
      <w:r w:rsidRPr="002639A9">
        <w:rPr>
          <w:rStyle w:val="Odwoanieprzypisudolnego"/>
          <w:rFonts w:cstheme="minorHAnsi"/>
          <w:sz w:val="24"/>
          <w:szCs w:val="24"/>
        </w:rPr>
        <w:footnoteReference w:id="2"/>
      </w:r>
      <w:r w:rsidRPr="002639A9">
        <w:rPr>
          <w:rFonts w:cstheme="minorHAnsi"/>
          <w:sz w:val="24"/>
          <w:szCs w:val="24"/>
        </w:rPr>
        <w:t>:</w:t>
      </w:r>
    </w:p>
    <w:p w14:paraId="4B71391A" w14:textId="77777777" w:rsidR="00046E59" w:rsidRPr="002639A9" w:rsidRDefault="00046E59" w:rsidP="002639A9">
      <w:pPr>
        <w:pStyle w:val="Akapitzlist"/>
        <w:numPr>
          <w:ilvl w:val="0"/>
          <w:numId w:val="19"/>
        </w:numPr>
        <w:spacing w:before="0" w:after="160" w:line="360" w:lineRule="auto"/>
        <w:rPr>
          <w:rFonts w:asciiTheme="minorHAnsi" w:hAnsiTheme="minorHAnsi" w:cstheme="minorHAnsi"/>
          <w:b/>
          <w:color w:val="000000"/>
          <w:sz w:val="24"/>
          <w:szCs w:val="24"/>
        </w:rPr>
      </w:pPr>
      <w:r w:rsidRPr="002639A9">
        <w:rPr>
          <w:rFonts w:asciiTheme="minorHAnsi" w:hAnsiTheme="minorHAnsi" w:cstheme="minorHAnsi"/>
          <w:sz w:val="24"/>
          <w:szCs w:val="24"/>
        </w:rPr>
        <w:t>feminizacja – rosnący z wiekiem udział kobiet w populacji seniorów</w:t>
      </w:r>
    </w:p>
    <w:p w14:paraId="51A8679F" w14:textId="77777777" w:rsidR="00046E59" w:rsidRPr="002639A9" w:rsidRDefault="00046E59" w:rsidP="002639A9">
      <w:pPr>
        <w:pStyle w:val="Akapitzlist"/>
        <w:numPr>
          <w:ilvl w:val="0"/>
          <w:numId w:val="19"/>
        </w:numPr>
        <w:spacing w:before="0" w:after="160" w:line="360" w:lineRule="auto"/>
        <w:rPr>
          <w:rFonts w:asciiTheme="minorHAnsi" w:hAnsiTheme="minorHAnsi" w:cstheme="minorHAnsi"/>
          <w:b/>
          <w:color w:val="000000"/>
          <w:sz w:val="24"/>
          <w:szCs w:val="24"/>
        </w:rPr>
      </w:pPr>
      <w:proofErr w:type="spellStart"/>
      <w:r w:rsidRPr="002639A9">
        <w:rPr>
          <w:rFonts w:asciiTheme="minorHAnsi" w:hAnsiTheme="minorHAnsi" w:cstheme="minorHAnsi"/>
          <w:sz w:val="24"/>
          <w:szCs w:val="24"/>
        </w:rPr>
        <w:t>singularyzacja</w:t>
      </w:r>
      <w:proofErr w:type="spellEnd"/>
      <w:r w:rsidR="002639A9">
        <w:rPr>
          <w:rFonts w:asciiTheme="minorHAnsi" w:hAnsiTheme="minorHAnsi" w:cstheme="minorHAnsi"/>
          <w:sz w:val="24"/>
          <w:szCs w:val="24"/>
        </w:rPr>
        <w:t xml:space="preserve"> – </w:t>
      </w:r>
      <w:r w:rsidRPr="002639A9">
        <w:rPr>
          <w:rFonts w:asciiTheme="minorHAnsi" w:hAnsiTheme="minorHAnsi" w:cstheme="minorHAnsi"/>
          <w:sz w:val="24"/>
          <w:szCs w:val="24"/>
        </w:rPr>
        <w:t>rosnący wraz z wiekiem udział pojedynczych gospodarstw domowych, wynikający z śmierci jednego z partnerów</w:t>
      </w:r>
    </w:p>
    <w:p w14:paraId="449C1C0C" w14:textId="77777777" w:rsidR="00046E59" w:rsidRPr="002639A9" w:rsidRDefault="00046E59" w:rsidP="002639A9">
      <w:pPr>
        <w:pStyle w:val="Akapitzlist"/>
        <w:numPr>
          <w:ilvl w:val="0"/>
          <w:numId w:val="19"/>
        </w:numPr>
        <w:spacing w:before="0" w:after="160" w:line="360" w:lineRule="auto"/>
        <w:rPr>
          <w:rFonts w:asciiTheme="minorHAnsi" w:hAnsiTheme="minorHAnsi" w:cstheme="minorHAnsi"/>
          <w:b/>
          <w:color w:val="000000"/>
          <w:sz w:val="24"/>
          <w:szCs w:val="24"/>
        </w:rPr>
      </w:pPr>
      <w:r w:rsidRPr="002639A9">
        <w:rPr>
          <w:rFonts w:asciiTheme="minorHAnsi" w:hAnsiTheme="minorHAnsi" w:cstheme="minorHAnsi"/>
          <w:sz w:val="24"/>
          <w:szCs w:val="24"/>
        </w:rPr>
        <w:t>spadek dochodów – zakończenie pracy zawodowej, przejście na świadczenia emerytalne, zwiększone wydatki związane z zachowaniem zdrowia</w:t>
      </w:r>
    </w:p>
    <w:p w14:paraId="33ECD7AB" w14:textId="77777777" w:rsidR="00046E59" w:rsidRPr="002639A9" w:rsidRDefault="00046E59" w:rsidP="002639A9">
      <w:pPr>
        <w:pStyle w:val="Akapitzlist"/>
        <w:numPr>
          <w:ilvl w:val="0"/>
          <w:numId w:val="19"/>
        </w:numPr>
        <w:spacing w:before="0" w:after="160" w:line="360" w:lineRule="auto"/>
        <w:rPr>
          <w:rFonts w:asciiTheme="minorHAnsi" w:hAnsiTheme="minorHAnsi" w:cstheme="minorHAnsi"/>
          <w:b/>
          <w:color w:val="000000"/>
          <w:sz w:val="24"/>
          <w:szCs w:val="24"/>
        </w:rPr>
      </w:pPr>
      <w:r w:rsidRPr="002639A9">
        <w:rPr>
          <w:rFonts w:asciiTheme="minorHAnsi" w:hAnsiTheme="minorHAnsi" w:cstheme="minorHAnsi"/>
          <w:sz w:val="24"/>
          <w:szCs w:val="24"/>
        </w:rPr>
        <w:t>pogorszenie stanu zdrowia – wzrastające z wiekiem prawdopodobieństwo niesprawności lub niedołężności.</w:t>
      </w:r>
    </w:p>
    <w:p w14:paraId="201A96C3" w14:textId="77777777" w:rsidR="00046E59" w:rsidRPr="007E1245" w:rsidRDefault="00046E59" w:rsidP="002639A9">
      <w:pPr>
        <w:shd w:val="clear" w:color="auto" w:fill="FFFFFF"/>
        <w:spacing w:line="360" w:lineRule="auto"/>
        <w:ind w:firstLine="708"/>
        <w:jc w:val="both"/>
        <w:rPr>
          <w:rFonts w:eastAsia="Times New Roman" w:cstheme="minorHAnsi"/>
          <w:color w:val="333333"/>
          <w:sz w:val="24"/>
          <w:szCs w:val="24"/>
          <w:lang w:eastAsia="pl-PL"/>
        </w:rPr>
      </w:pPr>
      <w:r w:rsidRPr="002639A9">
        <w:rPr>
          <w:rFonts w:eastAsia="Times New Roman" w:cstheme="minorHAnsi"/>
          <w:color w:val="333333"/>
          <w:sz w:val="24"/>
          <w:szCs w:val="24"/>
          <w:lang w:eastAsia="pl-PL"/>
        </w:rPr>
        <w:t>Zagadnienia dotyczące starzenia się społeczeństwa stanowią coraz bardziej istotny element polityki społecznej na każdym poziomie – od europejskiego do lokalnego, gminnego.</w:t>
      </w:r>
      <w:r w:rsidR="003C3563">
        <w:rPr>
          <w:rFonts w:eastAsia="Times New Roman" w:cstheme="minorHAnsi"/>
          <w:color w:val="333333"/>
          <w:sz w:val="24"/>
          <w:szCs w:val="24"/>
          <w:lang w:eastAsia="pl-PL"/>
        </w:rPr>
        <w:t xml:space="preserve"> Projektowaną  politykę należy oprzeć</w:t>
      </w:r>
      <w:r w:rsidR="007E1245">
        <w:rPr>
          <w:rFonts w:eastAsia="Times New Roman" w:cstheme="minorHAnsi"/>
          <w:color w:val="333333"/>
          <w:sz w:val="24"/>
          <w:szCs w:val="24"/>
          <w:lang w:eastAsia="pl-PL"/>
        </w:rPr>
        <w:t xml:space="preserve"> </w:t>
      </w:r>
      <w:proofErr w:type="spellStart"/>
      <w:r w:rsidR="007E1245">
        <w:rPr>
          <w:rFonts w:eastAsia="Times New Roman" w:cstheme="minorHAnsi"/>
          <w:color w:val="333333"/>
          <w:sz w:val="24"/>
          <w:szCs w:val="24"/>
          <w:lang w:eastAsia="pl-PL"/>
        </w:rPr>
        <w:t>o</w:t>
      </w:r>
      <w:r w:rsidRPr="007E1245">
        <w:rPr>
          <w:rFonts w:cstheme="minorHAnsi"/>
          <w:b/>
          <w:color w:val="000000"/>
          <w:sz w:val="24"/>
          <w:szCs w:val="24"/>
        </w:rPr>
        <w:t>horyzontalny</w:t>
      </w:r>
      <w:proofErr w:type="spellEnd"/>
      <w:r w:rsidRPr="007E1245">
        <w:rPr>
          <w:rFonts w:cstheme="minorHAnsi"/>
          <w:b/>
          <w:color w:val="000000"/>
          <w:sz w:val="24"/>
          <w:szCs w:val="24"/>
        </w:rPr>
        <w:t xml:space="preserve"> komponent rozwoju inkluzyjnego</w:t>
      </w:r>
      <w:r w:rsidRPr="002639A9">
        <w:rPr>
          <w:rFonts w:cstheme="minorHAnsi"/>
          <w:color w:val="000000"/>
          <w:sz w:val="24"/>
          <w:szCs w:val="24"/>
        </w:rPr>
        <w:t>, który dowartościowuje więziotwórczą politykę społeczną. Jego zasadniczym celem jest podniesienie wagi kwestii spójności społecznej do równoprawnego z ekonomiczno-</w:t>
      </w:r>
      <w:r w:rsidRPr="002639A9">
        <w:rPr>
          <w:rFonts w:cstheme="minorHAnsi"/>
          <w:color w:val="000000"/>
          <w:sz w:val="24"/>
          <w:szCs w:val="24"/>
        </w:rPr>
        <w:lastRenderedPageBreak/>
        <w:t>gospodarczym czynnika planowania i działania proinwestycyjnego państwa</w:t>
      </w:r>
      <w:r w:rsidRPr="002639A9">
        <w:rPr>
          <w:rStyle w:val="Odwoanieprzypisudolnego"/>
          <w:rFonts w:cstheme="minorHAnsi"/>
          <w:color w:val="000000"/>
          <w:sz w:val="24"/>
          <w:szCs w:val="24"/>
        </w:rPr>
        <w:footnoteReference w:id="3"/>
      </w:r>
      <w:r w:rsidRPr="002639A9">
        <w:rPr>
          <w:rFonts w:cstheme="minorHAnsi"/>
          <w:color w:val="000000"/>
          <w:sz w:val="24"/>
          <w:szCs w:val="24"/>
        </w:rPr>
        <w:t xml:space="preserve">. Polityka społeczna nastawiona na spójność jest więc oparta na idei </w:t>
      </w:r>
      <w:r w:rsidRPr="007E1245">
        <w:rPr>
          <w:rFonts w:cstheme="minorHAnsi"/>
          <w:color w:val="000000"/>
          <w:sz w:val="24"/>
          <w:szCs w:val="24"/>
        </w:rPr>
        <w:t>rozwoju społecznie i terytorialnie zrównoważonego, co przekłada się w sferze usług pomocy społecznej  w równej mierze na działania opiekuńcze, jak i aktywizujące</w:t>
      </w:r>
      <w:r w:rsidRPr="007E1245">
        <w:rPr>
          <w:rStyle w:val="Odwoanieprzypisudolnego"/>
          <w:rFonts w:cstheme="minorHAnsi"/>
          <w:color w:val="000000"/>
          <w:sz w:val="24"/>
          <w:szCs w:val="24"/>
        </w:rPr>
        <w:footnoteReference w:id="4"/>
      </w:r>
      <w:r w:rsidRPr="007E1245">
        <w:rPr>
          <w:rFonts w:cstheme="minorHAnsi"/>
          <w:color w:val="000000"/>
          <w:sz w:val="24"/>
          <w:szCs w:val="24"/>
        </w:rPr>
        <w:t xml:space="preserve">. </w:t>
      </w:r>
      <w:r w:rsidRPr="007E1245">
        <w:rPr>
          <w:rFonts w:eastAsia="Times New Roman" w:cstheme="minorHAnsi"/>
          <w:b/>
          <w:color w:val="333333"/>
          <w:sz w:val="24"/>
          <w:szCs w:val="24"/>
          <w:lang w:eastAsia="pl-PL"/>
        </w:rPr>
        <w:t>Nowoczesna polityka społeczna koncentruje się więc nie tylko na zapewnieniu seniorom lepszych warunków życia, ale również przykłada priorytet do ich aktywizacji oraz pełnego uczestnictwie w życiu społecznym</w:t>
      </w:r>
      <w:r w:rsidRPr="007E1245">
        <w:rPr>
          <w:rFonts w:eastAsia="Times New Roman" w:cstheme="minorHAnsi"/>
          <w:color w:val="333333"/>
          <w:sz w:val="24"/>
          <w:szCs w:val="24"/>
          <w:lang w:eastAsia="pl-PL"/>
        </w:rPr>
        <w:t>. Na poziomie lokalnym jest to zagadnienie szczególnie istotne, bowiem w lokalnej społeczności przede wszystkim skupia się i realizuje życie codzienne seniorów.</w:t>
      </w:r>
    </w:p>
    <w:p w14:paraId="37166FF0" w14:textId="77777777" w:rsidR="002639A9" w:rsidRPr="007E1245" w:rsidRDefault="007E1245" w:rsidP="002639A9">
      <w:pPr>
        <w:pStyle w:val="Nagwek2"/>
        <w:spacing w:line="360" w:lineRule="auto"/>
        <w:ind w:firstLine="708"/>
        <w:jc w:val="both"/>
        <w:rPr>
          <w:rFonts w:asciiTheme="minorHAnsi" w:hAnsiTheme="minorHAnsi" w:cstheme="minorHAnsi"/>
          <w:b w:val="0"/>
          <w:color w:val="auto"/>
          <w:sz w:val="24"/>
          <w:szCs w:val="24"/>
        </w:rPr>
      </w:pPr>
      <w:bookmarkStart w:id="3" w:name="_Toc500679034"/>
      <w:bookmarkStart w:id="4" w:name="_Toc500679172"/>
      <w:bookmarkStart w:id="5" w:name="_Toc500679466"/>
      <w:r>
        <w:rPr>
          <w:rFonts w:asciiTheme="minorHAnsi" w:hAnsiTheme="minorHAnsi" w:cstheme="minorHAnsi"/>
          <w:b w:val="0"/>
          <w:color w:val="auto"/>
          <w:sz w:val="24"/>
          <w:szCs w:val="24"/>
        </w:rPr>
        <w:t xml:space="preserve">W odpowiedzi na aktualne wyzwania społeczne,  </w:t>
      </w:r>
      <w:r w:rsidR="00281931" w:rsidRPr="007E1245">
        <w:rPr>
          <w:rFonts w:asciiTheme="minorHAnsi" w:hAnsiTheme="minorHAnsi" w:cstheme="minorHAnsi"/>
          <w:b w:val="0"/>
          <w:color w:val="auto"/>
          <w:sz w:val="24"/>
          <w:szCs w:val="24"/>
        </w:rPr>
        <w:t>Gmina Klucze, z inicjatywy Ośrodka Pomocy Społecznej</w:t>
      </w:r>
      <w:r>
        <w:rPr>
          <w:rFonts w:asciiTheme="minorHAnsi" w:hAnsiTheme="minorHAnsi" w:cstheme="minorHAnsi"/>
          <w:b w:val="0"/>
          <w:color w:val="auto"/>
          <w:sz w:val="24"/>
          <w:szCs w:val="24"/>
        </w:rPr>
        <w:t xml:space="preserve"> i </w:t>
      </w:r>
      <w:r w:rsidR="00281931" w:rsidRPr="007E1245">
        <w:rPr>
          <w:rFonts w:asciiTheme="minorHAnsi" w:hAnsiTheme="minorHAnsi" w:cstheme="minorHAnsi"/>
          <w:b w:val="0"/>
          <w:color w:val="auto"/>
          <w:sz w:val="24"/>
          <w:szCs w:val="24"/>
        </w:rPr>
        <w:t xml:space="preserve"> przy wsparciu środowiska lokalnego, </w:t>
      </w:r>
      <w:r>
        <w:rPr>
          <w:rFonts w:asciiTheme="minorHAnsi" w:hAnsiTheme="minorHAnsi" w:cstheme="minorHAnsi"/>
          <w:b w:val="0"/>
          <w:color w:val="auto"/>
          <w:sz w:val="24"/>
          <w:szCs w:val="24"/>
        </w:rPr>
        <w:t>opracowała Program</w:t>
      </w:r>
      <w:r w:rsidR="00281931" w:rsidRPr="007E1245">
        <w:rPr>
          <w:rFonts w:asciiTheme="minorHAnsi" w:hAnsiTheme="minorHAnsi" w:cstheme="minorHAnsi"/>
          <w:b w:val="0"/>
          <w:color w:val="auto"/>
          <w:sz w:val="24"/>
          <w:szCs w:val="24"/>
        </w:rPr>
        <w:t xml:space="preserve"> Polityki na rzecz</w:t>
      </w:r>
      <w:r w:rsidR="00046E59" w:rsidRPr="007E1245">
        <w:rPr>
          <w:rFonts w:asciiTheme="minorHAnsi" w:hAnsiTheme="minorHAnsi" w:cstheme="minorHAnsi"/>
          <w:b w:val="0"/>
          <w:color w:val="auto"/>
          <w:sz w:val="24"/>
          <w:szCs w:val="24"/>
        </w:rPr>
        <w:t xml:space="preserve"> Osób Starszych</w:t>
      </w:r>
      <w:r>
        <w:rPr>
          <w:rFonts w:asciiTheme="minorHAnsi" w:hAnsiTheme="minorHAnsi" w:cstheme="minorHAnsi"/>
          <w:b w:val="0"/>
          <w:color w:val="auto"/>
          <w:sz w:val="24"/>
          <w:szCs w:val="24"/>
        </w:rPr>
        <w:t xml:space="preserve"> na lata 2018-2022</w:t>
      </w:r>
      <w:r w:rsidR="00281931" w:rsidRPr="007E1245">
        <w:rPr>
          <w:rFonts w:asciiTheme="minorHAnsi" w:hAnsiTheme="minorHAnsi" w:cstheme="minorHAnsi"/>
          <w:b w:val="0"/>
          <w:color w:val="auto"/>
          <w:sz w:val="24"/>
          <w:szCs w:val="24"/>
        </w:rPr>
        <w:t xml:space="preserve">. Jest to wyraz wagi problematyki </w:t>
      </w:r>
      <w:r>
        <w:rPr>
          <w:rFonts w:asciiTheme="minorHAnsi" w:hAnsiTheme="minorHAnsi" w:cstheme="minorHAnsi"/>
          <w:b w:val="0"/>
          <w:color w:val="auto"/>
          <w:sz w:val="24"/>
          <w:szCs w:val="24"/>
        </w:rPr>
        <w:t xml:space="preserve">seniorów </w:t>
      </w:r>
      <w:r w:rsidR="00281931" w:rsidRPr="007E1245">
        <w:rPr>
          <w:rFonts w:asciiTheme="minorHAnsi" w:hAnsiTheme="minorHAnsi" w:cstheme="minorHAnsi"/>
          <w:b w:val="0"/>
          <w:color w:val="auto"/>
          <w:sz w:val="24"/>
          <w:szCs w:val="24"/>
        </w:rPr>
        <w:t>w polityce rozwoju</w:t>
      </w:r>
      <w:r>
        <w:rPr>
          <w:rFonts w:asciiTheme="minorHAnsi" w:hAnsiTheme="minorHAnsi" w:cstheme="minorHAnsi"/>
          <w:b w:val="0"/>
          <w:color w:val="auto"/>
          <w:sz w:val="24"/>
          <w:szCs w:val="24"/>
        </w:rPr>
        <w:t xml:space="preserve"> Gminy</w:t>
      </w:r>
      <w:r w:rsidR="00281931" w:rsidRPr="007E1245">
        <w:rPr>
          <w:rFonts w:asciiTheme="minorHAnsi" w:hAnsiTheme="minorHAnsi" w:cstheme="minorHAnsi"/>
          <w:b w:val="0"/>
          <w:color w:val="auto"/>
          <w:sz w:val="24"/>
          <w:szCs w:val="24"/>
        </w:rPr>
        <w:t xml:space="preserve">, </w:t>
      </w:r>
      <w:r>
        <w:rPr>
          <w:rFonts w:asciiTheme="minorHAnsi" w:hAnsiTheme="minorHAnsi" w:cstheme="minorHAnsi"/>
          <w:b w:val="0"/>
          <w:color w:val="auto"/>
          <w:sz w:val="24"/>
          <w:szCs w:val="24"/>
        </w:rPr>
        <w:t xml:space="preserve">reakcja </w:t>
      </w:r>
      <w:r w:rsidR="00281931" w:rsidRPr="007E1245">
        <w:rPr>
          <w:rFonts w:asciiTheme="minorHAnsi" w:hAnsiTheme="minorHAnsi" w:cstheme="minorHAnsi"/>
          <w:b w:val="0"/>
          <w:color w:val="auto"/>
          <w:sz w:val="24"/>
          <w:szCs w:val="24"/>
        </w:rPr>
        <w:t>na</w:t>
      </w:r>
      <w:r w:rsidR="002639A9" w:rsidRPr="007E1245">
        <w:rPr>
          <w:rFonts w:asciiTheme="minorHAnsi" w:hAnsiTheme="minorHAnsi" w:cstheme="minorHAnsi"/>
          <w:b w:val="0"/>
          <w:color w:val="auto"/>
          <w:sz w:val="24"/>
          <w:szCs w:val="24"/>
        </w:rPr>
        <w:t xml:space="preserve"> rosnącą populację </w:t>
      </w:r>
      <w:r>
        <w:rPr>
          <w:rFonts w:asciiTheme="minorHAnsi" w:hAnsiTheme="minorHAnsi" w:cstheme="minorHAnsi"/>
          <w:b w:val="0"/>
          <w:color w:val="auto"/>
          <w:sz w:val="24"/>
          <w:szCs w:val="24"/>
        </w:rPr>
        <w:t xml:space="preserve">osób starszych </w:t>
      </w:r>
      <w:r w:rsidR="002639A9" w:rsidRPr="007E1245">
        <w:rPr>
          <w:rFonts w:asciiTheme="minorHAnsi" w:hAnsiTheme="minorHAnsi" w:cstheme="minorHAnsi"/>
          <w:b w:val="0"/>
          <w:color w:val="auto"/>
          <w:sz w:val="24"/>
          <w:szCs w:val="24"/>
        </w:rPr>
        <w:t xml:space="preserve">i ich szczególne potrzeby wyróżniające tą grupę od innych </w:t>
      </w:r>
      <w:proofErr w:type="spellStart"/>
      <w:r w:rsidR="002639A9" w:rsidRPr="007E1245">
        <w:rPr>
          <w:rFonts w:asciiTheme="minorHAnsi" w:hAnsiTheme="minorHAnsi" w:cstheme="minorHAnsi"/>
          <w:b w:val="0"/>
          <w:color w:val="auto"/>
          <w:sz w:val="24"/>
          <w:szCs w:val="24"/>
        </w:rPr>
        <w:t>mieszkańców</w:t>
      </w:r>
      <w:r w:rsidR="00281931" w:rsidRPr="007E1245">
        <w:rPr>
          <w:rFonts w:asciiTheme="minorHAnsi" w:hAnsiTheme="minorHAnsi" w:cstheme="minorHAnsi"/>
          <w:b w:val="0"/>
          <w:color w:val="auto"/>
          <w:sz w:val="24"/>
          <w:szCs w:val="24"/>
        </w:rPr>
        <w:t>.Praca</w:t>
      </w:r>
      <w:proofErr w:type="spellEnd"/>
      <w:r w:rsidR="00281931" w:rsidRPr="007E1245">
        <w:rPr>
          <w:rFonts w:asciiTheme="minorHAnsi" w:hAnsiTheme="minorHAnsi" w:cstheme="minorHAnsi"/>
          <w:b w:val="0"/>
          <w:color w:val="auto"/>
          <w:sz w:val="24"/>
          <w:szCs w:val="24"/>
        </w:rPr>
        <w:t xml:space="preserve"> nad </w:t>
      </w:r>
      <w:r w:rsidR="002639A9" w:rsidRPr="007E1245">
        <w:rPr>
          <w:rFonts w:asciiTheme="minorHAnsi" w:hAnsiTheme="minorHAnsi" w:cstheme="minorHAnsi"/>
          <w:b w:val="0"/>
          <w:color w:val="auto"/>
          <w:sz w:val="24"/>
          <w:szCs w:val="24"/>
        </w:rPr>
        <w:t xml:space="preserve">Programem została </w:t>
      </w:r>
      <w:r w:rsidR="00281931" w:rsidRPr="007E1245">
        <w:rPr>
          <w:rFonts w:asciiTheme="minorHAnsi" w:hAnsiTheme="minorHAnsi" w:cstheme="minorHAnsi"/>
          <w:b w:val="0"/>
          <w:color w:val="auto"/>
          <w:sz w:val="24"/>
          <w:szCs w:val="24"/>
        </w:rPr>
        <w:t>oparta o metodologię</w:t>
      </w:r>
      <w:r w:rsidR="002639A9" w:rsidRPr="007E1245">
        <w:rPr>
          <w:rFonts w:asciiTheme="minorHAnsi" w:hAnsiTheme="minorHAnsi" w:cstheme="minorHAnsi"/>
          <w:b w:val="0"/>
          <w:i/>
          <w:color w:val="auto"/>
          <w:sz w:val="24"/>
          <w:szCs w:val="24"/>
        </w:rPr>
        <w:t xml:space="preserve"> Gmin Przyjaznych Seniorom</w:t>
      </w:r>
      <w:r w:rsidR="00281931" w:rsidRPr="007E1245">
        <w:rPr>
          <w:rFonts w:asciiTheme="minorHAnsi" w:hAnsiTheme="minorHAnsi" w:cstheme="minorHAnsi"/>
          <w:b w:val="0"/>
          <w:color w:val="auto"/>
          <w:sz w:val="24"/>
          <w:szCs w:val="24"/>
        </w:rPr>
        <w:t xml:space="preserve">. Metoda czerpie </w:t>
      </w:r>
      <w:r w:rsidR="002639A9" w:rsidRPr="007E1245">
        <w:rPr>
          <w:rFonts w:asciiTheme="minorHAnsi" w:hAnsiTheme="minorHAnsi" w:cstheme="minorHAnsi"/>
          <w:b w:val="0"/>
          <w:color w:val="auto"/>
          <w:sz w:val="24"/>
          <w:szCs w:val="24"/>
        </w:rPr>
        <w:t xml:space="preserve">z zestawu wskazówek </w:t>
      </w:r>
      <w:r w:rsidR="002639A9" w:rsidRPr="007E1245">
        <w:rPr>
          <w:rFonts w:asciiTheme="minorHAnsi" w:eastAsia="Times New Roman" w:hAnsiTheme="minorHAnsi" w:cstheme="minorHAnsi"/>
          <w:b w:val="0"/>
          <w:iCs/>
          <w:color w:val="auto"/>
          <w:sz w:val="24"/>
          <w:szCs w:val="24"/>
          <w:bdr w:val="none" w:sz="0" w:space="0" w:color="auto" w:frame="1"/>
          <w:lang w:eastAsia="pl-PL"/>
        </w:rPr>
        <w:t>WHO</w:t>
      </w:r>
      <w:r w:rsidR="002639A9" w:rsidRPr="007E1245">
        <w:rPr>
          <w:rFonts w:asciiTheme="minorHAnsi" w:eastAsia="Times New Roman" w:hAnsiTheme="minorHAnsi" w:cstheme="minorHAnsi"/>
          <w:b w:val="0"/>
          <w:i/>
          <w:iCs/>
          <w:color w:val="auto"/>
          <w:sz w:val="24"/>
          <w:szCs w:val="24"/>
          <w:bdr w:val="none" w:sz="0" w:space="0" w:color="auto" w:frame="1"/>
          <w:lang w:eastAsia="pl-PL"/>
        </w:rPr>
        <w:t>- Global Age-</w:t>
      </w:r>
      <w:proofErr w:type="spellStart"/>
      <w:r w:rsidR="002639A9" w:rsidRPr="007E1245">
        <w:rPr>
          <w:rFonts w:asciiTheme="minorHAnsi" w:eastAsia="Times New Roman" w:hAnsiTheme="minorHAnsi" w:cstheme="minorHAnsi"/>
          <w:b w:val="0"/>
          <w:i/>
          <w:iCs/>
          <w:color w:val="auto"/>
          <w:sz w:val="24"/>
          <w:szCs w:val="24"/>
          <w:bdr w:val="none" w:sz="0" w:space="0" w:color="auto" w:frame="1"/>
          <w:lang w:eastAsia="pl-PL"/>
        </w:rPr>
        <w:t>FriendlyCities</w:t>
      </w:r>
      <w:proofErr w:type="spellEnd"/>
      <w:r w:rsidR="002639A9" w:rsidRPr="007E1245">
        <w:rPr>
          <w:rFonts w:asciiTheme="minorHAnsi" w:eastAsia="Times New Roman" w:hAnsiTheme="minorHAnsi" w:cstheme="minorHAnsi"/>
          <w:b w:val="0"/>
          <w:i/>
          <w:iCs/>
          <w:color w:val="auto"/>
          <w:sz w:val="24"/>
          <w:szCs w:val="24"/>
          <w:bdr w:val="none" w:sz="0" w:space="0" w:color="auto" w:frame="1"/>
          <w:lang w:eastAsia="pl-PL"/>
        </w:rPr>
        <w:t xml:space="preserve"> Guide</w:t>
      </w:r>
      <w:r>
        <w:rPr>
          <w:rFonts w:asciiTheme="minorHAnsi" w:hAnsiTheme="minorHAnsi" w:cstheme="minorHAnsi"/>
          <w:b w:val="0"/>
          <w:color w:val="auto"/>
          <w:sz w:val="24"/>
          <w:szCs w:val="24"/>
        </w:rPr>
        <w:t xml:space="preserve">- </w:t>
      </w:r>
      <w:r w:rsidR="002639A9" w:rsidRPr="007E1245">
        <w:rPr>
          <w:rFonts w:asciiTheme="minorHAnsi" w:eastAsia="Times New Roman" w:hAnsiTheme="minorHAnsi" w:cstheme="minorHAnsi"/>
          <w:b w:val="0"/>
          <w:iCs/>
          <w:color w:val="auto"/>
          <w:sz w:val="24"/>
          <w:szCs w:val="24"/>
          <w:bdr w:val="none" w:sz="0" w:space="0" w:color="auto" w:frame="1"/>
          <w:lang w:eastAsia="pl-PL"/>
        </w:rPr>
        <w:t xml:space="preserve">dla miast przyjaznych dla osób starszych. Więcej informacji o przyjętej metodzie znajduje się w </w:t>
      </w:r>
      <w:r w:rsidR="003C3563" w:rsidRPr="007E1245">
        <w:rPr>
          <w:rFonts w:asciiTheme="minorHAnsi" w:eastAsia="Times New Roman" w:hAnsiTheme="minorHAnsi" w:cstheme="minorHAnsi"/>
          <w:b w:val="0"/>
          <w:iCs/>
          <w:color w:val="auto"/>
          <w:sz w:val="24"/>
          <w:szCs w:val="24"/>
          <w:bdr w:val="none" w:sz="0" w:space="0" w:color="auto" w:frame="1"/>
          <w:lang w:eastAsia="pl-PL"/>
        </w:rPr>
        <w:t xml:space="preserve">dalszej części dokumentu </w:t>
      </w:r>
      <w:r>
        <w:rPr>
          <w:rFonts w:asciiTheme="minorHAnsi" w:eastAsia="Times New Roman" w:hAnsiTheme="minorHAnsi" w:cstheme="minorHAnsi"/>
          <w:b w:val="0"/>
          <w:iCs/>
          <w:color w:val="auto"/>
          <w:sz w:val="24"/>
          <w:szCs w:val="24"/>
          <w:bdr w:val="none" w:sz="0" w:space="0" w:color="auto" w:frame="1"/>
          <w:lang w:eastAsia="pl-PL"/>
        </w:rPr>
        <w:t>(</w:t>
      </w:r>
      <w:proofErr w:type="spellStart"/>
      <w:r>
        <w:rPr>
          <w:rFonts w:asciiTheme="minorHAnsi" w:eastAsia="Times New Roman" w:hAnsiTheme="minorHAnsi" w:cstheme="minorHAnsi"/>
          <w:b w:val="0"/>
          <w:iCs/>
          <w:color w:val="auto"/>
          <w:sz w:val="24"/>
          <w:szCs w:val="24"/>
          <w:bdr w:val="none" w:sz="0" w:space="0" w:color="auto" w:frame="1"/>
          <w:lang w:eastAsia="pl-PL"/>
        </w:rPr>
        <w:t>podpunkt</w:t>
      </w:r>
      <w:r w:rsidR="002639A9" w:rsidRPr="007E1245">
        <w:rPr>
          <w:rFonts w:asciiTheme="minorHAnsi" w:hAnsiTheme="minorHAnsi" w:cstheme="minorHAnsi"/>
          <w:b w:val="0"/>
          <w:i/>
          <w:color w:val="auto"/>
          <w:sz w:val="24"/>
          <w:szCs w:val="24"/>
        </w:rPr>
        <w:t>Gmina</w:t>
      </w:r>
      <w:proofErr w:type="spellEnd"/>
      <w:r w:rsidR="002639A9" w:rsidRPr="007E1245">
        <w:rPr>
          <w:rFonts w:asciiTheme="minorHAnsi" w:hAnsiTheme="minorHAnsi" w:cstheme="minorHAnsi"/>
          <w:b w:val="0"/>
          <w:i/>
          <w:color w:val="auto"/>
          <w:sz w:val="24"/>
          <w:szCs w:val="24"/>
        </w:rPr>
        <w:t xml:space="preserve"> przyjazna Seniorom- metodyka Programu</w:t>
      </w:r>
      <w:r>
        <w:rPr>
          <w:rFonts w:asciiTheme="minorHAnsi" w:hAnsiTheme="minorHAnsi" w:cstheme="minorHAnsi"/>
          <w:b w:val="0"/>
          <w:i/>
          <w:color w:val="auto"/>
          <w:sz w:val="24"/>
          <w:szCs w:val="24"/>
        </w:rPr>
        <w:t>)</w:t>
      </w:r>
      <w:r w:rsidR="002639A9" w:rsidRPr="007E1245">
        <w:rPr>
          <w:rFonts w:asciiTheme="minorHAnsi" w:hAnsiTheme="minorHAnsi" w:cstheme="minorHAnsi"/>
          <w:b w:val="0"/>
          <w:i/>
          <w:color w:val="auto"/>
          <w:sz w:val="24"/>
          <w:szCs w:val="24"/>
        </w:rPr>
        <w:t>.</w:t>
      </w:r>
      <w:bookmarkEnd w:id="3"/>
      <w:bookmarkEnd w:id="4"/>
      <w:bookmarkEnd w:id="5"/>
    </w:p>
    <w:p w14:paraId="72D10D65" w14:textId="77777777" w:rsidR="00046E59" w:rsidRPr="002639A9" w:rsidRDefault="00046E59" w:rsidP="002639A9">
      <w:pPr>
        <w:spacing w:after="0" w:line="360" w:lineRule="auto"/>
        <w:ind w:firstLine="708"/>
        <w:jc w:val="both"/>
        <w:rPr>
          <w:rFonts w:eastAsia="Cambria-Identity-H" w:cstheme="minorHAnsi"/>
          <w:sz w:val="24"/>
          <w:szCs w:val="24"/>
        </w:rPr>
      </w:pPr>
    </w:p>
    <w:p w14:paraId="58FBD945" w14:textId="77777777" w:rsidR="00281931" w:rsidRPr="00DF2879" w:rsidRDefault="00281931" w:rsidP="00DF2879">
      <w:pPr>
        <w:pStyle w:val="Nagwek3"/>
        <w:rPr>
          <w:sz w:val="32"/>
          <w:szCs w:val="32"/>
        </w:rPr>
      </w:pPr>
      <w:bookmarkStart w:id="6" w:name="_Toc500605271"/>
      <w:bookmarkStart w:id="7" w:name="_Toc500679467"/>
      <w:r w:rsidRPr="00DF2879">
        <w:rPr>
          <w:sz w:val="32"/>
          <w:szCs w:val="32"/>
        </w:rPr>
        <w:t>Proces pracy nad Programem</w:t>
      </w:r>
      <w:bookmarkEnd w:id="6"/>
      <w:bookmarkEnd w:id="7"/>
    </w:p>
    <w:p w14:paraId="50CB1664" w14:textId="77777777" w:rsidR="002639A9" w:rsidRDefault="002639A9" w:rsidP="002639A9">
      <w:pPr>
        <w:spacing w:after="0" w:line="360" w:lineRule="auto"/>
        <w:ind w:firstLine="708"/>
        <w:jc w:val="both"/>
        <w:rPr>
          <w:rFonts w:eastAsia="Cambria-Identity-H" w:cstheme="minorHAnsi"/>
          <w:sz w:val="24"/>
          <w:szCs w:val="24"/>
        </w:rPr>
      </w:pPr>
    </w:p>
    <w:p w14:paraId="1A26CA81" w14:textId="77777777" w:rsidR="002639A9" w:rsidRPr="003C3563" w:rsidRDefault="002639A9" w:rsidP="002639A9">
      <w:pPr>
        <w:spacing w:after="0" w:line="360" w:lineRule="auto"/>
        <w:ind w:firstLine="708"/>
        <w:jc w:val="both"/>
        <w:rPr>
          <w:rFonts w:eastAsia="Cambria-Identity-H" w:cstheme="minorHAnsi"/>
          <w:sz w:val="24"/>
          <w:szCs w:val="24"/>
        </w:rPr>
      </w:pPr>
      <w:r w:rsidRPr="003C3563">
        <w:rPr>
          <w:rFonts w:eastAsia="Cambria-Identity-H" w:cstheme="minorHAnsi"/>
          <w:sz w:val="24"/>
          <w:szCs w:val="24"/>
        </w:rPr>
        <w:t xml:space="preserve">W pracy nad Programem założenia teoretyczne zostały zderzone z diagnozą sytuacji </w:t>
      </w:r>
      <w:r w:rsidR="003C3563" w:rsidRPr="003C3563">
        <w:rPr>
          <w:rFonts w:eastAsia="Cambria-Identity-H" w:cstheme="minorHAnsi"/>
          <w:sz w:val="24"/>
          <w:szCs w:val="24"/>
        </w:rPr>
        <w:t xml:space="preserve">seniorów z </w:t>
      </w:r>
      <w:r w:rsidRPr="003C3563">
        <w:rPr>
          <w:rFonts w:eastAsia="Cambria-Identity-H" w:cstheme="minorHAnsi"/>
          <w:sz w:val="24"/>
          <w:szCs w:val="24"/>
        </w:rPr>
        <w:t>Gminy Klucze i ich rodzin oraz uwarunkowaniami lokalnymi.</w:t>
      </w:r>
      <w:r w:rsidR="003C3563" w:rsidRPr="003C3563">
        <w:rPr>
          <w:rFonts w:eastAsia="Cambria-Identity-H" w:cstheme="minorHAnsi"/>
          <w:sz w:val="24"/>
          <w:szCs w:val="24"/>
        </w:rPr>
        <w:t xml:space="preserve"> Efektem jest </w:t>
      </w:r>
      <w:r w:rsidRPr="003C3563">
        <w:rPr>
          <w:rFonts w:eastAsia="Cambria-Identity-H" w:cstheme="minorHAnsi"/>
          <w:sz w:val="24"/>
          <w:szCs w:val="24"/>
        </w:rPr>
        <w:t>zestaw celów i zadań składający się na politykę</w:t>
      </w:r>
      <w:r w:rsidR="007E1245">
        <w:rPr>
          <w:rFonts w:eastAsia="Cambria-Identity-H" w:cstheme="minorHAnsi"/>
          <w:sz w:val="24"/>
          <w:szCs w:val="24"/>
        </w:rPr>
        <w:t xml:space="preserve"> i zawartość Programu</w:t>
      </w:r>
      <w:r w:rsidRPr="003C3563">
        <w:rPr>
          <w:rFonts w:eastAsia="Cambria-Identity-H" w:cstheme="minorHAnsi"/>
          <w:sz w:val="24"/>
          <w:szCs w:val="24"/>
        </w:rPr>
        <w:t xml:space="preserve">. </w:t>
      </w:r>
    </w:p>
    <w:p w14:paraId="5D3377F9" w14:textId="77777777" w:rsidR="00281931" w:rsidRDefault="00281931" w:rsidP="007E1245">
      <w:pPr>
        <w:spacing w:after="0" w:line="360" w:lineRule="auto"/>
        <w:jc w:val="both"/>
        <w:rPr>
          <w:rFonts w:cstheme="minorHAnsi"/>
          <w:sz w:val="24"/>
          <w:szCs w:val="24"/>
        </w:rPr>
      </w:pPr>
      <w:r w:rsidRPr="003C3563">
        <w:rPr>
          <w:rFonts w:cstheme="minorHAnsi"/>
          <w:b/>
        </w:rPr>
        <w:tab/>
      </w:r>
      <w:r w:rsidRPr="003C3563">
        <w:rPr>
          <w:rFonts w:cstheme="minorHAnsi"/>
          <w:sz w:val="24"/>
          <w:szCs w:val="24"/>
        </w:rPr>
        <w:t xml:space="preserve">Założenia Programu zostały wypracowane trybie społecznego planowania i badań socjologicznych. Pierwszy etap pracy wyznaczyła analiza danych zastanych i zebranych w trybie ankiety.  </w:t>
      </w:r>
      <w:r w:rsidR="007E1245">
        <w:rPr>
          <w:rFonts w:cstheme="minorHAnsi"/>
          <w:sz w:val="24"/>
          <w:szCs w:val="24"/>
        </w:rPr>
        <w:t xml:space="preserve">W działaniach analitycznych </w:t>
      </w:r>
      <w:r w:rsidR="003C3563" w:rsidRPr="003C3563">
        <w:rPr>
          <w:rFonts w:cstheme="minorHAnsi"/>
          <w:sz w:val="24"/>
          <w:szCs w:val="24"/>
        </w:rPr>
        <w:t>k</w:t>
      </w:r>
      <w:r w:rsidRPr="003C3563">
        <w:rPr>
          <w:rFonts w:cstheme="minorHAnsi"/>
          <w:sz w:val="24"/>
          <w:szCs w:val="24"/>
        </w:rPr>
        <w:t xml:space="preserve">orzystano z następujących źródeł wiedzy: </w:t>
      </w:r>
    </w:p>
    <w:p w14:paraId="1A8E85BE" w14:textId="77777777" w:rsidR="00281931" w:rsidRPr="003C3563" w:rsidRDefault="00281931" w:rsidP="0004612C">
      <w:pPr>
        <w:pStyle w:val="Akapitzlist"/>
        <w:numPr>
          <w:ilvl w:val="0"/>
          <w:numId w:val="3"/>
        </w:numPr>
        <w:shd w:val="clear" w:color="auto" w:fill="FFFFFF"/>
        <w:spacing w:before="0" w:after="0" w:line="360" w:lineRule="auto"/>
        <w:rPr>
          <w:rFonts w:asciiTheme="minorHAnsi" w:hAnsiTheme="minorHAnsi" w:cstheme="minorHAnsi"/>
          <w:color w:val="333333"/>
          <w:sz w:val="24"/>
          <w:szCs w:val="24"/>
          <w:lang w:eastAsia="pl-PL"/>
        </w:rPr>
      </w:pPr>
      <w:r w:rsidRPr="003C3563">
        <w:rPr>
          <w:rFonts w:asciiTheme="minorHAnsi" w:hAnsiTheme="minorHAnsi" w:cstheme="minorHAnsi"/>
          <w:sz w:val="24"/>
          <w:szCs w:val="24"/>
        </w:rPr>
        <w:t xml:space="preserve">źródeł </w:t>
      </w:r>
      <w:r w:rsidRPr="003C3563">
        <w:rPr>
          <w:rFonts w:asciiTheme="minorHAnsi" w:hAnsiTheme="minorHAnsi" w:cstheme="minorHAnsi"/>
          <w:color w:val="333333"/>
          <w:sz w:val="24"/>
          <w:szCs w:val="24"/>
          <w:lang w:eastAsia="pl-PL"/>
        </w:rPr>
        <w:t xml:space="preserve">publicznych referujących dane nt. Gminy, </w:t>
      </w:r>
    </w:p>
    <w:p w14:paraId="68AD8E48" w14:textId="77777777" w:rsidR="00281931" w:rsidRPr="003C3563" w:rsidRDefault="00281931" w:rsidP="0004612C">
      <w:pPr>
        <w:pStyle w:val="Akapitzlist"/>
        <w:numPr>
          <w:ilvl w:val="0"/>
          <w:numId w:val="3"/>
        </w:numPr>
        <w:shd w:val="clear" w:color="auto" w:fill="FFFFFF"/>
        <w:spacing w:before="0" w:after="0" w:line="360" w:lineRule="auto"/>
        <w:rPr>
          <w:rFonts w:asciiTheme="minorHAnsi" w:hAnsiTheme="minorHAnsi" w:cstheme="minorHAnsi"/>
          <w:color w:val="333333"/>
          <w:sz w:val="24"/>
          <w:szCs w:val="24"/>
          <w:lang w:eastAsia="pl-PL"/>
        </w:rPr>
      </w:pPr>
      <w:r w:rsidRPr="003C3563">
        <w:rPr>
          <w:rFonts w:asciiTheme="minorHAnsi" w:hAnsiTheme="minorHAnsi" w:cstheme="minorHAnsi"/>
          <w:color w:val="333333"/>
          <w:sz w:val="24"/>
          <w:szCs w:val="24"/>
          <w:lang w:eastAsia="pl-PL"/>
        </w:rPr>
        <w:t xml:space="preserve">dokumentów strategicznych Gminy,  </w:t>
      </w:r>
    </w:p>
    <w:p w14:paraId="65384C33" w14:textId="77777777" w:rsidR="00281931" w:rsidRPr="003C3563" w:rsidRDefault="00281931" w:rsidP="0004612C">
      <w:pPr>
        <w:pStyle w:val="Akapitzlist"/>
        <w:numPr>
          <w:ilvl w:val="0"/>
          <w:numId w:val="3"/>
        </w:numPr>
        <w:shd w:val="clear" w:color="auto" w:fill="FFFFFF"/>
        <w:spacing w:before="0" w:after="0" w:line="360" w:lineRule="auto"/>
        <w:rPr>
          <w:rFonts w:asciiTheme="minorHAnsi" w:hAnsiTheme="minorHAnsi" w:cstheme="minorHAnsi"/>
          <w:color w:val="333333"/>
          <w:sz w:val="24"/>
          <w:szCs w:val="24"/>
          <w:lang w:eastAsia="pl-PL"/>
        </w:rPr>
      </w:pPr>
      <w:r w:rsidRPr="003C3563">
        <w:rPr>
          <w:rFonts w:asciiTheme="minorHAnsi" w:hAnsiTheme="minorHAnsi" w:cstheme="minorHAnsi"/>
          <w:color w:val="333333"/>
          <w:sz w:val="24"/>
          <w:szCs w:val="24"/>
          <w:lang w:eastAsia="pl-PL"/>
        </w:rPr>
        <w:lastRenderedPageBreak/>
        <w:t xml:space="preserve">opinii lokalnych reprezentantów społecznych (radnych i sołtysów) zebranych w kontakcie osobistym i za pośrednictwem ankiety,  </w:t>
      </w:r>
    </w:p>
    <w:p w14:paraId="3BD03DE2" w14:textId="77777777" w:rsidR="00281931" w:rsidRPr="003C3563" w:rsidRDefault="00281931" w:rsidP="0004612C">
      <w:pPr>
        <w:pStyle w:val="Akapitzlist"/>
        <w:numPr>
          <w:ilvl w:val="0"/>
          <w:numId w:val="3"/>
        </w:numPr>
        <w:shd w:val="clear" w:color="auto" w:fill="FFFFFF"/>
        <w:spacing w:before="0" w:after="0" w:line="360" w:lineRule="auto"/>
        <w:rPr>
          <w:rFonts w:asciiTheme="minorHAnsi" w:hAnsiTheme="minorHAnsi" w:cstheme="minorHAnsi"/>
          <w:color w:val="333333"/>
          <w:sz w:val="24"/>
          <w:szCs w:val="24"/>
          <w:lang w:eastAsia="pl-PL"/>
        </w:rPr>
      </w:pPr>
      <w:r w:rsidRPr="003C3563">
        <w:rPr>
          <w:rFonts w:asciiTheme="minorHAnsi" w:hAnsiTheme="minorHAnsi" w:cstheme="minorHAnsi"/>
          <w:color w:val="333333"/>
          <w:sz w:val="24"/>
          <w:szCs w:val="24"/>
          <w:lang w:eastAsia="pl-PL"/>
        </w:rPr>
        <w:t>literatury przedmiotu;</w:t>
      </w:r>
    </w:p>
    <w:p w14:paraId="3EE2DC85" w14:textId="77777777" w:rsidR="00281931" w:rsidRPr="003C3563" w:rsidRDefault="00281931" w:rsidP="00281931">
      <w:pPr>
        <w:pStyle w:val="Akapitzlist"/>
        <w:shd w:val="clear" w:color="auto" w:fill="FFFFFF"/>
        <w:spacing w:before="0" w:after="0" w:line="360" w:lineRule="auto"/>
        <w:ind w:left="1428"/>
        <w:rPr>
          <w:rFonts w:asciiTheme="minorHAnsi" w:hAnsiTheme="minorHAnsi" w:cstheme="minorHAnsi"/>
          <w:color w:val="333333"/>
          <w:sz w:val="24"/>
          <w:szCs w:val="24"/>
          <w:lang w:eastAsia="pl-PL"/>
        </w:rPr>
      </w:pPr>
    </w:p>
    <w:p w14:paraId="2032B6DB" w14:textId="77777777" w:rsidR="00281931" w:rsidRPr="003C3563" w:rsidRDefault="00281931" w:rsidP="00281931">
      <w:pPr>
        <w:spacing w:after="0" w:line="360" w:lineRule="auto"/>
        <w:jc w:val="both"/>
        <w:rPr>
          <w:rFonts w:cstheme="minorHAnsi"/>
          <w:sz w:val="24"/>
          <w:szCs w:val="24"/>
        </w:rPr>
      </w:pPr>
      <w:r w:rsidRPr="003C3563">
        <w:rPr>
          <w:rFonts w:cstheme="minorHAnsi"/>
          <w:sz w:val="24"/>
          <w:szCs w:val="24"/>
        </w:rPr>
        <w:t xml:space="preserve">Etap analizy danych pozwolił zarysować sytuację </w:t>
      </w:r>
      <w:r w:rsidR="007E1245">
        <w:rPr>
          <w:rFonts w:cstheme="minorHAnsi"/>
          <w:sz w:val="24"/>
          <w:szCs w:val="24"/>
        </w:rPr>
        <w:t xml:space="preserve">starszych </w:t>
      </w:r>
      <w:r w:rsidRPr="003C3563">
        <w:rPr>
          <w:rFonts w:cstheme="minorHAnsi"/>
          <w:sz w:val="24"/>
          <w:szCs w:val="24"/>
        </w:rPr>
        <w:t xml:space="preserve">mieszkańców Gminy Klucze  i ich rodzin. Efekty analizy zostały zawarte w Raporcie stanowiącym załącznik nr </w:t>
      </w:r>
      <w:r w:rsidR="005D4801" w:rsidRPr="003C3563">
        <w:rPr>
          <w:rFonts w:cstheme="minorHAnsi"/>
          <w:sz w:val="24"/>
          <w:szCs w:val="24"/>
        </w:rPr>
        <w:t xml:space="preserve">1 </w:t>
      </w:r>
      <w:r w:rsidRPr="003C3563">
        <w:rPr>
          <w:rFonts w:cstheme="minorHAnsi"/>
          <w:sz w:val="24"/>
          <w:szCs w:val="24"/>
        </w:rPr>
        <w:t>do Programu.</w:t>
      </w:r>
    </w:p>
    <w:p w14:paraId="549DAF8C" w14:textId="77777777" w:rsidR="003C3563" w:rsidRPr="003C3563" w:rsidRDefault="00281931" w:rsidP="00281931">
      <w:pPr>
        <w:spacing w:after="0" w:line="360" w:lineRule="auto"/>
        <w:ind w:firstLine="708"/>
        <w:jc w:val="both"/>
        <w:rPr>
          <w:rFonts w:cstheme="minorHAnsi"/>
          <w:sz w:val="24"/>
          <w:szCs w:val="24"/>
        </w:rPr>
      </w:pPr>
      <w:r w:rsidRPr="003C3563">
        <w:rPr>
          <w:rFonts w:cstheme="minorHAnsi"/>
          <w:sz w:val="24"/>
          <w:szCs w:val="24"/>
        </w:rPr>
        <w:t xml:space="preserve"> Kolejnym etapem pracy była diagnoza pogłębiona.  W tym celu odbyły się dwa spotkania konsultacyjne z udziałem radnych, przedstawicieli instytucji i organizacji oraz </w:t>
      </w:r>
      <w:r w:rsidR="003C3563" w:rsidRPr="003C3563">
        <w:rPr>
          <w:rFonts w:cstheme="minorHAnsi"/>
          <w:sz w:val="24"/>
          <w:szCs w:val="24"/>
        </w:rPr>
        <w:t>reprezentacją seniorów</w:t>
      </w:r>
      <w:r w:rsidRPr="003C3563">
        <w:rPr>
          <w:rFonts w:cstheme="minorHAnsi"/>
          <w:sz w:val="24"/>
          <w:szCs w:val="24"/>
        </w:rPr>
        <w:t xml:space="preserve">. Wnioski ze spotkań mają swoje pisemne podsumowanie, które stanowi  załącznik nr </w:t>
      </w:r>
      <w:r w:rsidR="003C3563" w:rsidRPr="003C3563">
        <w:rPr>
          <w:rFonts w:cstheme="minorHAnsi"/>
          <w:sz w:val="24"/>
          <w:szCs w:val="24"/>
        </w:rPr>
        <w:t>2</w:t>
      </w:r>
      <w:r w:rsidRPr="003C3563">
        <w:rPr>
          <w:rFonts w:cstheme="minorHAnsi"/>
          <w:sz w:val="24"/>
          <w:szCs w:val="24"/>
        </w:rPr>
        <w:t xml:space="preserve"> do Programu. </w:t>
      </w:r>
    </w:p>
    <w:p w14:paraId="40646C58" w14:textId="77777777" w:rsidR="00281931" w:rsidRPr="003C3563" w:rsidRDefault="00281931" w:rsidP="00281931">
      <w:pPr>
        <w:spacing w:after="0" w:line="360" w:lineRule="auto"/>
        <w:ind w:firstLine="708"/>
        <w:jc w:val="both"/>
        <w:rPr>
          <w:rFonts w:cstheme="minorHAnsi"/>
          <w:sz w:val="24"/>
          <w:szCs w:val="24"/>
        </w:rPr>
      </w:pPr>
      <w:r w:rsidRPr="003C3563">
        <w:rPr>
          <w:rFonts w:cstheme="minorHAnsi"/>
          <w:sz w:val="24"/>
          <w:szCs w:val="24"/>
        </w:rPr>
        <w:t>W oparciu o zebrane w ten sposób dane i wnioski powstały założenia do Programu tj. cele i zadania, które następnie zostały przedstawione do konsultacji uczestnikom spotkań diagnostycznych i innym chętnym. W oparciu o wyniki konsultacji z</w:t>
      </w:r>
      <w:r w:rsidR="007E1245">
        <w:rPr>
          <w:rFonts w:cstheme="minorHAnsi"/>
          <w:sz w:val="24"/>
          <w:szCs w:val="24"/>
        </w:rPr>
        <w:t>espół Wykonawcy, przy wsparciu D</w:t>
      </w:r>
      <w:r w:rsidRPr="003C3563">
        <w:rPr>
          <w:rFonts w:cstheme="minorHAnsi"/>
          <w:sz w:val="24"/>
          <w:szCs w:val="24"/>
        </w:rPr>
        <w:t xml:space="preserve">yrektora i </w:t>
      </w:r>
      <w:r w:rsidR="007E1245">
        <w:rPr>
          <w:rFonts w:cstheme="minorHAnsi"/>
          <w:sz w:val="24"/>
          <w:szCs w:val="24"/>
        </w:rPr>
        <w:t>P</w:t>
      </w:r>
      <w:r w:rsidRPr="003C3563">
        <w:rPr>
          <w:rFonts w:cstheme="minorHAnsi"/>
          <w:sz w:val="24"/>
          <w:szCs w:val="24"/>
        </w:rPr>
        <w:t xml:space="preserve">racowników Ośrodka Pomocy Społecznej, opracował ostateczne zapisy i treść Programu. Praca nad dokumentem rozciągnęła się na okres od kwietnia do grudnia 2017r. </w:t>
      </w:r>
    </w:p>
    <w:p w14:paraId="679D47AE" w14:textId="77777777" w:rsidR="00281931" w:rsidRPr="00275855" w:rsidRDefault="00281931" w:rsidP="00281931">
      <w:pPr>
        <w:spacing w:after="0" w:line="360" w:lineRule="auto"/>
        <w:rPr>
          <w:rFonts w:cstheme="minorHAnsi"/>
        </w:rPr>
      </w:pPr>
    </w:p>
    <w:p w14:paraId="17D3C4A4" w14:textId="77777777" w:rsidR="00281931" w:rsidRPr="00275855" w:rsidRDefault="00281931" w:rsidP="00281931">
      <w:pPr>
        <w:spacing w:after="0" w:line="360" w:lineRule="auto"/>
        <w:rPr>
          <w:rFonts w:cstheme="minorHAnsi"/>
          <w:b/>
        </w:rPr>
      </w:pPr>
    </w:p>
    <w:p w14:paraId="322B86AB" w14:textId="77777777" w:rsidR="00281931" w:rsidRPr="00275855" w:rsidRDefault="00281931" w:rsidP="00281931">
      <w:pPr>
        <w:spacing w:after="0" w:line="360" w:lineRule="auto"/>
        <w:rPr>
          <w:rFonts w:cstheme="minorHAnsi"/>
          <w:b/>
        </w:rPr>
      </w:pPr>
    </w:p>
    <w:p w14:paraId="4ADA25B6" w14:textId="77777777" w:rsidR="00281931" w:rsidRPr="00275855" w:rsidRDefault="00281931" w:rsidP="00281931">
      <w:pPr>
        <w:spacing w:after="0" w:line="360" w:lineRule="auto"/>
        <w:rPr>
          <w:rFonts w:cstheme="minorHAnsi"/>
          <w:b/>
        </w:rPr>
      </w:pPr>
    </w:p>
    <w:p w14:paraId="2DE59DEC" w14:textId="77777777" w:rsidR="00281931" w:rsidRPr="00275855" w:rsidRDefault="00281931" w:rsidP="00281931">
      <w:pPr>
        <w:spacing w:after="0" w:line="360" w:lineRule="auto"/>
        <w:rPr>
          <w:rFonts w:cstheme="minorHAnsi"/>
          <w:b/>
        </w:rPr>
      </w:pPr>
    </w:p>
    <w:p w14:paraId="5CE8224D" w14:textId="77777777" w:rsidR="00281931" w:rsidRPr="00275855" w:rsidRDefault="00281931" w:rsidP="00281931">
      <w:pPr>
        <w:spacing w:after="0" w:line="360" w:lineRule="auto"/>
        <w:rPr>
          <w:rFonts w:cstheme="minorHAnsi"/>
          <w:b/>
        </w:rPr>
      </w:pPr>
    </w:p>
    <w:p w14:paraId="5078CD52" w14:textId="77777777" w:rsidR="00281931" w:rsidRPr="00275855" w:rsidRDefault="00281931" w:rsidP="00281931">
      <w:pPr>
        <w:rPr>
          <w:rFonts w:cstheme="minorHAnsi"/>
        </w:rPr>
      </w:pPr>
    </w:p>
    <w:p w14:paraId="4569AB77" w14:textId="77777777" w:rsidR="001C293B" w:rsidRPr="00275855" w:rsidRDefault="001C293B" w:rsidP="005446EA">
      <w:pPr>
        <w:ind w:firstLine="708"/>
        <w:jc w:val="both"/>
        <w:rPr>
          <w:rFonts w:cstheme="minorHAnsi"/>
        </w:rPr>
      </w:pPr>
    </w:p>
    <w:p w14:paraId="01E3C48F" w14:textId="77777777" w:rsidR="001A7BFD" w:rsidRPr="00275855" w:rsidRDefault="001A7BFD" w:rsidP="00B27C04">
      <w:pPr>
        <w:spacing w:after="0" w:line="360" w:lineRule="auto"/>
        <w:ind w:firstLine="708"/>
        <w:rPr>
          <w:rFonts w:cstheme="minorHAnsi"/>
          <w:color w:val="000000"/>
          <w:highlight w:val="yellow"/>
        </w:rPr>
      </w:pPr>
    </w:p>
    <w:p w14:paraId="19F84AA3" w14:textId="77777777" w:rsidR="00583974" w:rsidRPr="00275855" w:rsidRDefault="00B27C04" w:rsidP="00583974">
      <w:pPr>
        <w:autoSpaceDE w:val="0"/>
        <w:autoSpaceDN w:val="0"/>
        <w:adjustRightInd w:val="0"/>
        <w:spacing w:after="0" w:line="360" w:lineRule="auto"/>
        <w:ind w:firstLine="709"/>
        <w:jc w:val="both"/>
        <w:rPr>
          <w:rFonts w:eastAsia="Cambria-Identity-H" w:cstheme="minorHAnsi"/>
        </w:rPr>
      </w:pPr>
      <w:r w:rsidRPr="00275855">
        <w:rPr>
          <w:rFonts w:cstheme="minorHAnsi"/>
          <w:b/>
          <w:color w:val="000000"/>
          <w:highlight w:val="yellow"/>
        </w:rPr>
        <w:br w:type="page"/>
      </w:r>
    </w:p>
    <w:p w14:paraId="65541AE5" w14:textId="77777777" w:rsidR="00650D43" w:rsidRDefault="00650D43" w:rsidP="00DF2879">
      <w:pPr>
        <w:pStyle w:val="Nagwek2"/>
        <w:rPr>
          <w:i/>
          <w:sz w:val="40"/>
          <w:szCs w:val="40"/>
        </w:rPr>
      </w:pPr>
    </w:p>
    <w:p w14:paraId="66989F34" w14:textId="77777777" w:rsidR="00F30D7C" w:rsidRPr="00DF2879" w:rsidRDefault="002F1FF5" w:rsidP="00DF2879">
      <w:pPr>
        <w:pStyle w:val="Nagwek2"/>
        <w:rPr>
          <w:i/>
          <w:sz w:val="40"/>
          <w:szCs w:val="40"/>
        </w:rPr>
      </w:pPr>
      <w:bookmarkStart w:id="8" w:name="_Toc500605272"/>
      <w:bookmarkStart w:id="9" w:name="_Toc500679468"/>
      <w:r w:rsidRPr="00DF2879">
        <w:rPr>
          <w:i/>
          <w:sz w:val="40"/>
          <w:szCs w:val="40"/>
        </w:rPr>
        <w:t xml:space="preserve">Diagnoza sytuacji </w:t>
      </w:r>
      <w:r w:rsidR="00A92ADD">
        <w:rPr>
          <w:i/>
          <w:sz w:val="40"/>
          <w:szCs w:val="40"/>
        </w:rPr>
        <w:t xml:space="preserve"> starszych </w:t>
      </w:r>
      <w:r w:rsidRPr="00DF2879">
        <w:rPr>
          <w:i/>
          <w:sz w:val="40"/>
          <w:szCs w:val="40"/>
        </w:rPr>
        <w:t>mieszkańców Gminy Klucze</w:t>
      </w:r>
      <w:bookmarkEnd w:id="8"/>
      <w:bookmarkEnd w:id="9"/>
    </w:p>
    <w:p w14:paraId="082069D5" w14:textId="77777777" w:rsidR="00F30D7C" w:rsidRPr="00DF2879" w:rsidRDefault="00F30D7C" w:rsidP="00F30D7C">
      <w:pPr>
        <w:spacing w:after="0" w:line="360" w:lineRule="auto"/>
        <w:rPr>
          <w:rFonts w:cstheme="minorHAnsi"/>
          <w:b/>
          <w:color w:val="4F81BD" w:themeColor="accent1"/>
          <w:highlight w:val="yellow"/>
        </w:rPr>
      </w:pPr>
    </w:p>
    <w:p w14:paraId="5E88BEFC" w14:textId="77777777" w:rsidR="00F403F8" w:rsidRDefault="00F403F8" w:rsidP="00DF2879">
      <w:pPr>
        <w:pStyle w:val="Nagwek3"/>
        <w:rPr>
          <w:sz w:val="32"/>
          <w:szCs w:val="32"/>
        </w:rPr>
      </w:pPr>
      <w:bookmarkStart w:id="10" w:name="_Toc500605273"/>
      <w:bookmarkStart w:id="11" w:name="_Toc500679469"/>
      <w:r w:rsidRPr="00DF2879">
        <w:rPr>
          <w:sz w:val="32"/>
          <w:szCs w:val="32"/>
        </w:rPr>
        <w:t xml:space="preserve">Populacja  </w:t>
      </w:r>
      <w:r w:rsidR="00A92ADD">
        <w:rPr>
          <w:sz w:val="32"/>
          <w:szCs w:val="32"/>
        </w:rPr>
        <w:t xml:space="preserve">i warunki życia osób starszych </w:t>
      </w:r>
      <w:r w:rsidR="00E52931" w:rsidRPr="00DF2879">
        <w:rPr>
          <w:sz w:val="32"/>
          <w:szCs w:val="32"/>
        </w:rPr>
        <w:t>w G</w:t>
      </w:r>
      <w:r w:rsidRPr="00DF2879">
        <w:rPr>
          <w:sz w:val="32"/>
          <w:szCs w:val="32"/>
        </w:rPr>
        <w:t>minie Klucze</w:t>
      </w:r>
      <w:bookmarkEnd w:id="10"/>
      <w:bookmarkEnd w:id="11"/>
    </w:p>
    <w:p w14:paraId="3F13A2A3" w14:textId="77777777" w:rsidR="008F042D" w:rsidRDefault="008F042D" w:rsidP="008F042D"/>
    <w:p w14:paraId="6F531FED" w14:textId="77777777" w:rsidR="008F042D" w:rsidRPr="008F042D" w:rsidRDefault="008F042D" w:rsidP="008F042D">
      <w:pPr>
        <w:jc w:val="right"/>
        <w:rPr>
          <w:i/>
          <w:color w:val="4F81BD" w:themeColor="accent1"/>
          <w:sz w:val="28"/>
          <w:szCs w:val="28"/>
        </w:rPr>
      </w:pPr>
      <w:r w:rsidRPr="008F042D">
        <w:rPr>
          <w:i/>
          <w:color w:val="4F81BD" w:themeColor="accent1"/>
          <w:sz w:val="28"/>
          <w:szCs w:val="28"/>
        </w:rPr>
        <w:t xml:space="preserve">Analiza danych zastanych </w:t>
      </w:r>
    </w:p>
    <w:p w14:paraId="62FCC9B2" w14:textId="77777777" w:rsidR="00F403F8" w:rsidRPr="00275855" w:rsidRDefault="00F403F8" w:rsidP="00F403F8">
      <w:pPr>
        <w:autoSpaceDE w:val="0"/>
        <w:autoSpaceDN w:val="0"/>
        <w:adjustRightInd w:val="0"/>
        <w:spacing w:after="0" w:line="360" w:lineRule="auto"/>
        <w:ind w:firstLine="708"/>
        <w:rPr>
          <w:rFonts w:cstheme="minorHAnsi"/>
        </w:rPr>
      </w:pPr>
    </w:p>
    <w:p w14:paraId="16D2A295" w14:textId="77777777" w:rsidR="00A92ADD" w:rsidRPr="00A92ADD" w:rsidRDefault="00A92ADD" w:rsidP="00A92ADD">
      <w:pPr>
        <w:spacing w:line="360" w:lineRule="auto"/>
        <w:ind w:firstLine="708"/>
        <w:jc w:val="both"/>
        <w:rPr>
          <w:rFonts w:cstheme="minorHAnsi"/>
          <w:sz w:val="24"/>
          <w:szCs w:val="24"/>
        </w:rPr>
      </w:pPr>
      <w:r w:rsidRPr="00A92ADD">
        <w:rPr>
          <w:rFonts w:eastAsia="Times New Roman" w:cstheme="minorHAnsi"/>
          <w:sz w:val="24"/>
          <w:szCs w:val="24"/>
          <w:lang w:eastAsia="pl-PL"/>
        </w:rPr>
        <w:t xml:space="preserve">Gmina Wiejska Klucze </w:t>
      </w:r>
      <w:r w:rsidRPr="00A92ADD">
        <w:rPr>
          <w:rFonts w:cstheme="minorHAnsi"/>
          <w:sz w:val="24"/>
          <w:szCs w:val="24"/>
        </w:rPr>
        <w:t>leży w powiecie olkuskim, w Małopolsce Zachodniej. M</w:t>
      </w:r>
      <w:r w:rsidRPr="00A92ADD">
        <w:rPr>
          <w:rFonts w:eastAsia="Times New Roman" w:cstheme="minorHAnsi"/>
          <w:sz w:val="24"/>
          <w:szCs w:val="24"/>
          <w:lang w:eastAsia="pl-PL"/>
        </w:rPr>
        <w:t xml:space="preserve">a charakter głównie rolniczy. Jest mocno zalesiona (47,4%) i posiada nieprzeciętne walory krajobrazowe, związane z Wyżyną Krakowsko-Częstochowską, na której leży oraz z Pustynią Błędowską – „polską Saharą”. </w:t>
      </w:r>
      <w:r w:rsidRPr="00A92ADD">
        <w:rPr>
          <w:rFonts w:cstheme="minorHAnsi"/>
          <w:sz w:val="24"/>
          <w:szCs w:val="24"/>
        </w:rPr>
        <w:t xml:space="preserve">Gmina Klucze to 21 miejscowości objętych 15 sołectwami: Bogucin Duży, Bydlin, Chechło, Cieślin, Golczowice , Hucisko, Jaroszowiec, Klucze, Kolbark, </w:t>
      </w:r>
      <w:proofErr w:type="spellStart"/>
      <w:r w:rsidRPr="00A92ADD">
        <w:rPr>
          <w:rFonts w:cstheme="minorHAnsi"/>
          <w:sz w:val="24"/>
          <w:szCs w:val="24"/>
        </w:rPr>
        <w:t>Krzywopłoty</w:t>
      </w:r>
      <w:proofErr w:type="spellEnd"/>
      <w:r w:rsidRPr="00A92ADD">
        <w:rPr>
          <w:rFonts w:cstheme="minorHAnsi"/>
          <w:sz w:val="24"/>
          <w:szCs w:val="24"/>
        </w:rPr>
        <w:t xml:space="preserve">, Kwaśniów Dolny, Kwaśniów Górny, Rodaki, Ryczówek , Zalesie </w:t>
      </w:r>
      <w:proofErr w:type="spellStart"/>
      <w:r w:rsidRPr="00A92ADD">
        <w:rPr>
          <w:rFonts w:cstheme="minorHAnsi"/>
          <w:sz w:val="24"/>
          <w:szCs w:val="24"/>
        </w:rPr>
        <w:t>Golczowskie</w:t>
      </w:r>
      <w:proofErr w:type="spellEnd"/>
      <w:r w:rsidRPr="00A92ADD">
        <w:rPr>
          <w:rFonts w:cstheme="minorHAnsi"/>
          <w:sz w:val="24"/>
          <w:szCs w:val="24"/>
        </w:rPr>
        <w:t>. Gmina ma typową wiejską zabudowę o charakterze jednorodzinnym, zlokalizowaną przy drogach głównych. Jedynie wsie Klucze i Jaroszowiec, ze względu na ich przemysłowy charakter, wytworzyły przestrzeń o charakterze miejskim, częściowo z wielorodzinną zabudową</w:t>
      </w:r>
      <w:r w:rsidRPr="00A92ADD">
        <w:rPr>
          <w:rStyle w:val="Odwoanieprzypisudolnego"/>
          <w:rFonts w:cstheme="minorHAnsi"/>
          <w:sz w:val="24"/>
          <w:szCs w:val="24"/>
        </w:rPr>
        <w:footnoteReference w:id="5"/>
      </w:r>
      <w:r w:rsidRPr="00A92ADD">
        <w:rPr>
          <w:rFonts w:cstheme="minorHAnsi"/>
          <w:sz w:val="24"/>
          <w:szCs w:val="24"/>
        </w:rPr>
        <w:t xml:space="preserve">. </w:t>
      </w:r>
      <w:r w:rsidRPr="00A92ADD">
        <w:rPr>
          <w:rFonts w:eastAsia="Times New Roman" w:cstheme="minorHAnsi"/>
          <w:sz w:val="24"/>
          <w:szCs w:val="24"/>
          <w:lang w:eastAsia="pl-PL"/>
        </w:rPr>
        <w:t>W ostatnich latach (od 2013 r.) znacznie wzrósł w Gminie udział ludności z dostępem do sieci kanalizacyjnej (26,9 do 45,1%). Gmina jest lepiej zgazyfikowana niż inne gminy powiatu (72,8% w stosunku do wskaźnika w powiecie 69,6%).</w:t>
      </w:r>
    </w:p>
    <w:p w14:paraId="29B3FDB4" w14:textId="77777777" w:rsidR="00A92ADD" w:rsidRPr="00A92ADD" w:rsidRDefault="00A92ADD" w:rsidP="00A92ADD">
      <w:pPr>
        <w:autoSpaceDE w:val="0"/>
        <w:autoSpaceDN w:val="0"/>
        <w:adjustRightInd w:val="0"/>
        <w:spacing w:line="360" w:lineRule="auto"/>
        <w:ind w:firstLine="708"/>
        <w:jc w:val="both"/>
        <w:rPr>
          <w:rFonts w:eastAsia="Times New Roman" w:cstheme="minorHAnsi"/>
          <w:color w:val="333333"/>
          <w:sz w:val="24"/>
          <w:szCs w:val="24"/>
          <w:lang w:eastAsia="pl-PL"/>
        </w:rPr>
      </w:pPr>
      <w:r w:rsidRPr="00A92ADD">
        <w:rPr>
          <w:rFonts w:cstheme="minorHAnsi"/>
          <w:sz w:val="24"/>
          <w:szCs w:val="24"/>
        </w:rPr>
        <w:t>Gmina liczy 15 131 mieszkańców, wg danych Urzędu Gminy na dzień 31.12.2016 roku</w:t>
      </w:r>
      <w:r w:rsidRPr="00A92ADD">
        <w:rPr>
          <w:rStyle w:val="Odwoanieprzypisudolnego"/>
          <w:rFonts w:cstheme="minorHAnsi"/>
          <w:sz w:val="24"/>
          <w:szCs w:val="24"/>
        </w:rPr>
        <w:footnoteReference w:id="6"/>
      </w:r>
      <w:r w:rsidRPr="00A92ADD">
        <w:rPr>
          <w:rFonts w:cstheme="minorHAnsi"/>
          <w:sz w:val="24"/>
          <w:szCs w:val="24"/>
        </w:rPr>
        <w:t>. Gęstość zaludnienia w Gminie wynosi 127 mieszkańców/km2</w:t>
      </w:r>
      <w:r w:rsidRPr="00A92ADD">
        <w:rPr>
          <w:rStyle w:val="Odwoanieprzypisudolnego"/>
          <w:rFonts w:cstheme="minorHAnsi"/>
          <w:sz w:val="24"/>
          <w:szCs w:val="24"/>
        </w:rPr>
        <w:footnoteReference w:id="7"/>
      </w:r>
      <w:r w:rsidRPr="00A92ADD">
        <w:rPr>
          <w:rFonts w:cstheme="minorHAnsi"/>
          <w:sz w:val="24"/>
          <w:szCs w:val="24"/>
        </w:rPr>
        <w:t>.</w:t>
      </w:r>
      <w:r w:rsidRPr="00A92ADD">
        <w:rPr>
          <w:rFonts w:eastAsia="Times New Roman" w:cstheme="minorHAnsi"/>
          <w:color w:val="333333"/>
          <w:sz w:val="24"/>
          <w:szCs w:val="24"/>
          <w:lang w:eastAsia="pl-PL"/>
        </w:rPr>
        <w:t xml:space="preserve"> W populacji Gminy liczba osób w wieku poprodukcyjnym stanowiła w 2016 r. 21,9%</w:t>
      </w:r>
      <w:r w:rsidRPr="00A92ADD">
        <w:rPr>
          <w:rStyle w:val="Odwoanieprzypisudolnego"/>
          <w:rFonts w:eastAsia="Times New Roman" w:cstheme="minorHAnsi"/>
          <w:color w:val="333333"/>
          <w:sz w:val="24"/>
          <w:szCs w:val="24"/>
          <w:lang w:eastAsia="pl-PL"/>
        </w:rPr>
        <w:footnoteReference w:id="8"/>
      </w:r>
      <w:r w:rsidRPr="00A92ADD">
        <w:rPr>
          <w:rFonts w:eastAsia="Times New Roman" w:cstheme="minorHAnsi"/>
          <w:color w:val="333333"/>
          <w:sz w:val="24"/>
          <w:szCs w:val="24"/>
          <w:lang w:eastAsia="pl-PL"/>
        </w:rPr>
        <w:t>, czyli ponad 1/5 ludności była w wieku senioralnym. Jak widać na poniższym wykresie, wraz z wiekiem rośnie udział kobiet w grupie kluczewskich seniorów</w:t>
      </w:r>
      <w:r w:rsidRPr="00A92ADD">
        <w:rPr>
          <w:rStyle w:val="Odwoanieprzypisudolnego"/>
          <w:rFonts w:eastAsia="Times New Roman" w:cstheme="minorHAnsi"/>
          <w:color w:val="333333"/>
          <w:sz w:val="24"/>
          <w:szCs w:val="24"/>
          <w:lang w:eastAsia="pl-PL"/>
        </w:rPr>
        <w:footnoteReference w:id="9"/>
      </w:r>
      <w:r w:rsidRPr="00A92ADD">
        <w:rPr>
          <w:rFonts w:eastAsia="Times New Roman" w:cstheme="minorHAnsi"/>
          <w:color w:val="333333"/>
          <w:sz w:val="24"/>
          <w:szCs w:val="24"/>
          <w:lang w:eastAsia="pl-PL"/>
        </w:rPr>
        <w:t>.</w:t>
      </w:r>
    </w:p>
    <w:p w14:paraId="7918B87B" w14:textId="77777777" w:rsidR="00A92ADD" w:rsidRPr="00E94BAE" w:rsidRDefault="00A92ADD" w:rsidP="00A92ADD">
      <w:pPr>
        <w:autoSpaceDE w:val="0"/>
        <w:autoSpaceDN w:val="0"/>
        <w:adjustRightInd w:val="0"/>
        <w:spacing w:line="360" w:lineRule="auto"/>
        <w:ind w:firstLine="708"/>
        <w:rPr>
          <w:rFonts w:ascii="Tahoma" w:eastAsia="Times New Roman" w:hAnsi="Tahoma" w:cs="Tahoma"/>
          <w:color w:val="333333"/>
          <w:lang w:eastAsia="pl-PL"/>
        </w:rPr>
      </w:pPr>
      <w:r w:rsidRPr="00E94BAE">
        <w:rPr>
          <w:rFonts w:ascii="Tahoma" w:eastAsia="Times New Roman" w:hAnsi="Tahoma" w:cs="Tahoma"/>
          <w:noProof/>
          <w:color w:val="333333"/>
          <w:lang w:eastAsia="pl-PL"/>
        </w:rPr>
        <w:lastRenderedPageBreak/>
        <w:drawing>
          <wp:inline distT="0" distB="0" distL="0" distR="0" wp14:anchorId="5F0D2F45" wp14:editId="17DB5956">
            <wp:extent cx="4457700" cy="2133600"/>
            <wp:effectExtent l="0" t="0" r="0" b="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46A3B92" w14:textId="77777777" w:rsidR="00A92ADD" w:rsidRDefault="00A92ADD" w:rsidP="00A92ADD">
      <w:pPr>
        <w:autoSpaceDE w:val="0"/>
        <w:autoSpaceDN w:val="0"/>
        <w:adjustRightInd w:val="0"/>
        <w:spacing w:line="360" w:lineRule="auto"/>
        <w:ind w:firstLine="708"/>
        <w:rPr>
          <w:rFonts w:ascii="Tahoma" w:hAnsi="Tahoma" w:cs="Tahoma"/>
        </w:rPr>
      </w:pPr>
    </w:p>
    <w:p w14:paraId="3A7C37AA" w14:textId="77777777" w:rsidR="00A92ADD" w:rsidRPr="00A92ADD" w:rsidRDefault="00A92ADD" w:rsidP="00A92ADD">
      <w:pPr>
        <w:autoSpaceDE w:val="0"/>
        <w:autoSpaceDN w:val="0"/>
        <w:adjustRightInd w:val="0"/>
        <w:spacing w:line="360" w:lineRule="auto"/>
        <w:ind w:firstLine="708"/>
        <w:jc w:val="both"/>
        <w:rPr>
          <w:rFonts w:cstheme="minorHAnsi"/>
          <w:sz w:val="24"/>
          <w:szCs w:val="24"/>
        </w:rPr>
      </w:pPr>
      <w:r w:rsidRPr="00A92ADD">
        <w:rPr>
          <w:rFonts w:cstheme="minorHAnsi"/>
          <w:sz w:val="24"/>
          <w:szCs w:val="24"/>
        </w:rPr>
        <w:t>Według danych Ośrodka Pomocy Społecznej w Kluczach za 2015 r., seniorzy stanowili 29,1% wszystkich osób objętych pomocą społeczną w Gminie</w:t>
      </w:r>
      <w:r w:rsidRPr="00A92ADD">
        <w:rPr>
          <w:rStyle w:val="Odwoanieprzypisudolnego"/>
          <w:rFonts w:cstheme="minorHAnsi"/>
          <w:sz w:val="24"/>
          <w:szCs w:val="24"/>
        </w:rPr>
        <w:footnoteReference w:id="10"/>
      </w:r>
      <w:r w:rsidRPr="00A92ADD">
        <w:rPr>
          <w:rFonts w:cstheme="minorHAnsi"/>
          <w:sz w:val="24"/>
          <w:szCs w:val="24"/>
        </w:rPr>
        <w:t>. Pomoc ta przyjmowała różnorodne formy, ich udział procentowy w  całej liczbie pomocy udzielonej osobom w wieku 60+ pokazuje poniższy wykres</w:t>
      </w:r>
      <w:r w:rsidRPr="00A92ADD">
        <w:rPr>
          <w:rStyle w:val="Odwoanieprzypisudolnego"/>
          <w:rFonts w:cstheme="minorHAnsi"/>
          <w:sz w:val="24"/>
          <w:szCs w:val="24"/>
        </w:rPr>
        <w:footnoteReference w:id="11"/>
      </w:r>
      <w:r w:rsidRPr="00A92ADD">
        <w:rPr>
          <w:rFonts w:cstheme="minorHAnsi"/>
          <w:sz w:val="24"/>
          <w:szCs w:val="24"/>
        </w:rPr>
        <w:t>.</w:t>
      </w:r>
    </w:p>
    <w:p w14:paraId="4A70569D" w14:textId="77777777" w:rsidR="00A92ADD" w:rsidRDefault="00A92ADD" w:rsidP="00A92ADD">
      <w:pPr>
        <w:autoSpaceDE w:val="0"/>
        <w:autoSpaceDN w:val="0"/>
        <w:adjustRightInd w:val="0"/>
        <w:spacing w:line="360" w:lineRule="auto"/>
        <w:ind w:firstLine="708"/>
        <w:rPr>
          <w:rFonts w:ascii="Tahoma" w:hAnsi="Tahoma" w:cs="Tahoma"/>
        </w:rPr>
      </w:pPr>
    </w:p>
    <w:p w14:paraId="52B7A76A" w14:textId="77777777" w:rsidR="00A92ADD" w:rsidRDefault="00A92ADD" w:rsidP="00A92ADD">
      <w:pPr>
        <w:autoSpaceDE w:val="0"/>
        <w:autoSpaceDN w:val="0"/>
        <w:adjustRightInd w:val="0"/>
        <w:spacing w:line="360" w:lineRule="auto"/>
        <w:ind w:firstLine="708"/>
        <w:rPr>
          <w:rFonts w:ascii="Tahoma" w:hAnsi="Tahoma" w:cs="Tahoma"/>
        </w:rPr>
      </w:pPr>
      <w:r>
        <w:rPr>
          <w:rFonts w:ascii="Tahoma" w:hAnsi="Tahoma" w:cs="Tahoma"/>
          <w:noProof/>
          <w:lang w:eastAsia="pl-PL"/>
        </w:rPr>
        <w:drawing>
          <wp:inline distT="0" distB="0" distL="0" distR="0" wp14:anchorId="54FF07F7" wp14:editId="56E172C2">
            <wp:extent cx="5295900" cy="2209800"/>
            <wp:effectExtent l="0" t="0" r="0" b="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A9E7A4D" w14:textId="77777777" w:rsidR="00A92ADD" w:rsidRPr="00A92ADD" w:rsidRDefault="00A92ADD" w:rsidP="00A92ADD">
      <w:pPr>
        <w:autoSpaceDE w:val="0"/>
        <w:autoSpaceDN w:val="0"/>
        <w:adjustRightInd w:val="0"/>
        <w:spacing w:line="360" w:lineRule="auto"/>
        <w:ind w:firstLine="708"/>
        <w:jc w:val="both"/>
        <w:rPr>
          <w:rFonts w:cstheme="minorHAnsi"/>
          <w:sz w:val="24"/>
          <w:szCs w:val="24"/>
        </w:rPr>
      </w:pPr>
      <w:r w:rsidRPr="00A92ADD">
        <w:rPr>
          <w:rFonts w:cstheme="minorHAnsi"/>
          <w:sz w:val="24"/>
          <w:szCs w:val="24"/>
        </w:rPr>
        <w:t xml:space="preserve">Ponadto, w 2015 r. pomoc społeczna zrealizowała 958 godzin usług opiekuńczych w miejscu zamieszkania seniora oraz wydała seniorom 4714 gorących posiłków, zaś w roku 2016 – odpowiednio: 3071 godzin usług opiekuńczych i 2990 gorących posiłków. </w:t>
      </w:r>
    </w:p>
    <w:p w14:paraId="5CC6D248" w14:textId="77777777" w:rsidR="00A92ADD" w:rsidRDefault="00A92ADD" w:rsidP="00A92ADD">
      <w:pPr>
        <w:autoSpaceDE w:val="0"/>
        <w:autoSpaceDN w:val="0"/>
        <w:adjustRightInd w:val="0"/>
        <w:spacing w:line="360" w:lineRule="auto"/>
        <w:ind w:firstLine="708"/>
        <w:jc w:val="both"/>
        <w:rPr>
          <w:rFonts w:cstheme="minorHAnsi"/>
          <w:sz w:val="24"/>
          <w:szCs w:val="24"/>
        </w:rPr>
      </w:pPr>
      <w:r w:rsidRPr="00A92ADD">
        <w:rPr>
          <w:rFonts w:cstheme="minorHAnsi"/>
          <w:sz w:val="24"/>
          <w:szCs w:val="24"/>
        </w:rPr>
        <w:lastRenderedPageBreak/>
        <w:t xml:space="preserve">Na ogólną liczbę osób w wieku 60+ w Gminie (3508 osób w 2015 r.), pomocą społeczną objęto w sumie 9,3% seniorów (325 osób), zaś w 2016 r. wskaźnik ten był niższy i wynosił 7,6% (3578 osób w wieku 60+, w tym 271 objętych pomocą społeczną). </w:t>
      </w:r>
    </w:p>
    <w:p w14:paraId="527E0D17" w14:textId="77777777" w:rsidR="00A92ADD" w:rsidRDefault="00A92ADD" w:rsidP="00A92ADD">
      <w:pPr>
        <w:autoSpaceDE w:val="0"/>
        <w:autoSpaceDN w:val="0"/>
        <w:adjustRightInd w:val="0"/>
        <w:spacing w:line="360" w:lineRule="auto"/>
        <w:ind w:firstLine="708"/>
        <w:jc w:val="both"/>
        <w:rPr>
          <w:rFonts w:cstheme="minorHAnsi"/>
          <w:sz w:val="24"/>
          <w:szCs w:val="24"/>
        </w:rPr>
      </w:pPr>
      <w:r>
        <w:rPr>
          <w:rFonts w:cstheme="minorHAnsi"/>
          <w:sz w:val="24"/>
          <w:szCs w:val="24"/>
        </w:rPr>
        <w:t xml:space="preserve"> Powyższe wskaźniki pokazują, że pracownicy Ośrodka Pomocy Społecznej mają kontakt i rozpoznanie potrzeb jedynie niewielkiej części populacji osób starszych, stad niezbędne jest szersze  rozpoznanie środowiska. </w:t>
      </w:r>
    </w:p>
    <w:p w14:paraId="48C90BA3" w14:textId="77777777" w:rsidR="00A92ADD" w:rsidRDefault="00A92ADD" w:rsidP="00A92ADD">
      <w:pPr>
        <w:autoSpaceDE w:val="0"/>
        <w:autoSpaceDN w:val="0"/>
        <w:adjustRightInd w:val="0"/>
        <w:spacing w:line="360" w:lineRule="auto"/>
        <w:ind w:firstLine="708"/>
        <w:jc w:val="both"/>
        <w:rPr>
          <w:rFonts w:cstheme="minorHAnsi"/>
          <w:sz w:val="24"/>
          <w:szCs w:val="24"/>
        </w:rPr>
      </w:pPr>
    </w:p>
    <w:p w14:paraId="63D055B6" w14:textId="77777777" w:rsidR="00B34324" w:rsidRPr="00DF2879" w:rsidRDefault="00F14B78" w:rsidP="00DF2879">
      <w:pPr>
        <w:pStyle w:val="Nagwek3"/>
        <w:rPr>
          <w:sz w:val="32"/>
          <w:szCs w:val="32"/>
        </w:rPr>
      </w:pPr>
      <w:bookmarkStart w:id="12" w:name="_Toc500605274"/>
      <w:bookmarkStart w:id="13" w:name="_Toc500679470"/>
      <w:r>
        <w:rPr>
          <w:sz w:val="32"/>
          <w:szCs w:val="32"/>
        </w:rPr>
        <w:t xml:space="preserve">Oferta dla seniorów </w:t>
      </w:r>
      <w:r w:rsidR="001A631E" w:rsidRPr="00DF2879">
        <w:rPr>
          <w:sz w:val="32"/>
          <w:szCs w:val="32"/>
        </w:rPr>
        <w:t>oraz z</w:t>
      </w:r>
      <w:r w:rsidR="00B34324" w:rsidRPr="00DF2879">
        <w:rPr>
          <w:sz w:val="32"/>
          <w:szCs w:val="32"/>
        </w:rPr>
        <w:t xml:space="preserve">asoby instytucjonalne </w:t>
      </w:r>
      <w:r w:rsidR="00946469" w:rsidRPr="00DF2879">
        <w:rPr>
          <w:sz w:val="32"/>
          <w:szCs w:val="32"/>
        </w:rPr>
        <w:t>Gminy Klucze</w:t>
      </w:r>
      <w:bookmarkEnd w:id="12"/>
      <w:bookmarkEnd w:id="13"/>
    </w:p>
    <w:p w14:paraId="4A751DBA" w14:textId="77777777" w:rsidR="00B34324" w:rsidRPr="00275855" w:rsidRDefault="00B34324" w:rsidP="00B37111">
      <w:pPr>
        <w:autoSpaceDE w:val="0"/>
        <w:autoSpaceDN w:val="0"/>
        <w:adjustRightInd w:val="0"/>
        <w:spacing w:after="0" w:line="360" w:lineRule="auto"/>
        <w:ind w:firstLine="708"/>
        <w:rPr>
          <w:rFonts w:cstheme="minorHAnsi"/>
        </w:rPr>
      </w:pPr>
    </w:p>
    <w:p w14:paraId="0A025705" w14:textId="77777777" w:rsidR="001063AE" w:rsidRPr="00EB2A96" w:rsidRDefault="001063AE" w:rsidP="001063AE">
      <w:pPr>
        <w:spacing w:line="360" w:lineRule="auto"/>
        <w:ind w:firstLine="708"/>
        <w:jc w:val="both"/>
        <w:rPr>
          <w:rFonts w:eastAsia="Times New Roman" w:cstheme="minorHAnsi"/>
          <w:b/>
          <w:color w:val="333333"/>
          <w:sz w:val="24"/>
          <w:szCs w:val="24"/>
          <w:lang w:eastAsia="pl-PL"/>
        </w:rPr>
      </w:pPr>
      <w:r w:rsidRPr="001063AE">
        <w:rPr>
          <w:rFonts w:eastAsia="Times New Roman" w:cstheme="minorHAnsi"/>
          <w:color w:val="333333"/>
          <w:sz w:val="24"/>
          <w:szCs w:val="24"/>
          <w:lang w:eastAsia="pl-PL"/>
        </w:rPr>
        <w:t>W Gminie Klucze o</w:t>
      </w:r>
      <w:r w:rsidR="00A44825" w:rsidRPr="001063AE">
        <w:rPr>
          <w:rFonts w:eastAsia="Times New Roman" w:cstheme="minorHAnsi"/>
          <w:color w:val="333333"/>
          <w:sz w:val="24"/>
          <w:szCs w:val="24"/>
          <w:lang w:eastAsia="pl-PL"/>
        </w:rPr>
        <w:t>fertę dla seniorów pro</w:t>
      </w:r>
      <w:r w:rsidRPr="001063AE">
        <w:rPr>
          <w:rFonts w:eastAsia="Times New Roman" w:cstheme="minorHAnsi"/>
          <w:color w:val="333333"/>
          <w:sz w:val="24"/>
          <w:szCs w:val="24"/>
          <w:lang w:eastAsia="pl-PL"/>
        </w:rPr>
        <w:t>ponują</w:t>
      </w:r>
      <w:r w:rsidR="00A44825" w:rsidRPr="001063AE">
        <w:rPr>
          <w:rFonts w:eastAsia="Times New Roman" w:cstheme="minorHAnsi"/>
          <w:color w:val="333333"/>
          <w:sz w:val="24"/>
          <w:szCs w:val="24"/>
          <w:lang w:eastAsia="pl-PL"/>
        </w:rPr>
        <w:t xml:space="preserve"> zarówno </w:t>
      </w:r>
      <w:r w:rsidR="00666F8F">
        <w:rPr>
          <w:rFonts w:eastAsia="Times New Roman" w:cstheme="minorHAnsi"/>
          <w:color w:val="333333"/>
          <w:sz w:val="24"/>
          <w:szCs w:val="24"/>
          <w:lang w:eastAsia="pl-PL"/>
        </w:rPr>
        <w:t xml:space="preserve">instytucje samorządowe jak i </w:t>
      </w:r>
      <w:r w:rsidR="007E1245">
        <w:rPr>
          <w:rFonts w:eastAsia="Times New Roman" w:cstheme="minorHAnsi"/>
          <w:color w:val="333333"/>
          <w:sz w:val="24"/>
          <w:szCs w:val="24"/>
          <w:lang w:eastAsia="pl-PL"/>
        </w:rPr>
        <w:t xml:space="preserve">lokalne </w:t>
      </w:r>
      <w:r w:rsidR="00A44825" w:rsidRPr="001063AE">
        <w:rPr>
          <w:rFonts w:eastAsia="Times New Roman" w:cstheme="minorHAnsi"/>
          <w:color w:val="333333"/>
          <w:sz w:val="24"/>
          <w:szCs w:val="24"/>
          <w:lang w:eastAsia="pl-PL"/>
        </w:rPr>
        <w:t xml:space="preserve">organizacje pozarządowe. </w:t>
      </w:r>
      <w:r w:rsidR="00A44825" w:rsidRPr="00EB2A96">
        <w:rPr>
          <w:rFonts w:eastAsia="Times New Roman" w:cstheme="minorHAnsi"/>
          <w:b/>
          <w:color w:val="333333"/>
          <w:sz w:val="24"/>
          <w:szCs w:val="24"/>
          <w:lang w:eastAsia="pl-PL"/>
        </w:rPr>
        <w:t xml:space="preserve">Skupia się ona przede wszystkim na propozycji zagospodarowania czasu wolnego i koncentruje na społeczności mieszkańców Klucz </w:t>
      </w:r>
      <w:r w:rsidRPr="00EB2A96">
        <w:rPr>
          <w:rFonts w:eastAsia="Times New Roman" w:cstheme="minorHAnsi"/>
          <w:b/>
          <w:color w:val="333333"/>
          <w:sz w:val="24"/>
          <w:szCs w:val="24"/>
          <w:lang w:eastAsia="pl-PL"/>
        </w:rPr>
        <w:br/>
      </w:r>
      <w:r w:rsidR="00A44825" w:rsidRPr="00EB2A96">
        <w:rPr>
          <w:rFonts w:eastAsia="Times New Roman" w:cstheme="minorHAnsi"/>
          <w:b/>
          <w:color w:val="333333"/>
          <w:sz w:val="24"/>
          <w:szCs w:val="24"/>
          <w:lang w:eastAsia="pl-PL"/>
        </w:rPr>
        <w:t xml:space="preserve">i najbliższych okolic.  </w:t>
      </w:r>
    </w:p>
    <w:p w14:paraId="16D10441" w14:textId="77777777" w:rsidR="00666F8F" w:rsidRDefault="001063AE" w:rsidP="001063AE">
      <w:pPr>
        <w:spacing w:line="360" w:lineRule="auto"/>
        <w:ind w:firstLine="709"/>
        <w:jc w:val="both"/>
        <w:rPr>
          <w:rFonts w:cstheme="minorHAnsi"/>
          <w:color w:val="000000"/>
          <w:sz w:val="24"/>
          <w:szCs w:val="24"/>
        </w:rPr>
      </w:pPr>
      <w:r>
        <w:rPr>
          <w:rFonts w:cstheme="minorHAnsi"/>
          <w:color w:val="000000"/>
          <w:sz w:val="24"/>
          <w:szCs w:val="24"/>
        </w:rPr>
        <w:t xml:space="preserve">Gminna Biblioteka Publiczna z siedzibą w Kluczach proponuje seniorom zajęcia edukacyjne w zakresie nauki języka angielskiego i obsługi komputera. </w:t>
      </w:r>
      <w:r w:rsidR="00666F8F">
        <w:rPr>
          <w:rFonts w:cstheme="minorHAnsi"/>
          <w:color w:val="000000"/>
          <w:sz w:val="24"/>
          <w:szCs w:val="24"/>
        </w:rPr>
        <w:t>Osoby starsze są również licznymi użytkownikami standardowej oferty Biblioteki.</w:t>
      </w:r>
    </w:p>
    <w:p w14:paraId="6B9CF63F" w14:textId="77777777" w:rsidR="001063AE" w:rsidRPr="001063AE" w:rsidRDefault="001063AE" w:rsidP="001063AE">
      <w:pPr>
        <w:spacing w:line="360" w:lineRule="auto"/>
        <w:ind w:firstLine="709"/>
        <w:jc w:val="both"/>
        <w:rPr>
          <w:rFonts w:cstheme="minorHAnsi"/>
          <w:color w:val="000000"/>
          <w:sz w:val="24"/>
          <w:szCs w:val="24"/>
        </w:rPr>
      </w:pPr>
      <w:r w:rsidRPr="001063AE">
        <w:rPr>
          <w:rFonts w:cstheme="minorHAnsi"/>
          <w:color w:val="000000"/>
          <w:sz w:val="24"/>
          <w:szCs w:val="24"/>
        </w:rPr>
        <w:t>Przy Gminnym Ośrodku Kultury działa od 2006 r. Kluczewski Uniwersytet III Wieku. Jego zadania to przede wszystkim: zachowanie i zwiększenie intelektualnej, psychicznej i fizycznej sprawności swoich członków, edukowanie ich w różnych dziedzinach nauki, propagowanie zasad kulturalnego współżycia społecznego, aktywizacja osób starszych.</w:t>
      </w:r>
      <w:r w:rsidR="006D3DFF">
        <w:rPr>
          <w:rFonts w:cstheme="minorHAnsi"/>
          <w:color w:val="000000"/>
          <w:sz w:val="24"/>
          <w:szCs w:val="24"/>
        </w:rPr>
        <w:t xml:space="preserve"> Niestety</w:t>
      </w:r>
      <w:r w:rsidRPr="001063AE">
        <w:rPr>
          <w:rFonts w:cstheme="minorHAnsi"/>
          <w:color w:val="000000"/>
          <w:sz w:val="24"/>
          <w:szCs w:val="24"/>
        </w:rPr>
        <w:t>, w ciągu ponad 10 lat funkcjonowania uniwersytetu sukcesywnie spada ilość jego słuchaczy</w:t>
      </w:r>
      <w:r w:rsidRPr="001063AE">
        <w:rPr>
          <w:rStyle w:val="Odwoanieprzypisudolnego"/>
          <w:rFonts w:cstheme="minorHAnsi"/>
          <w:color w:val="000000"/>
          <w:sz w:val="24"/>
          <w:szCs w:val="24"/>
        </w:rPr>
        <w:footnoteReference w:id="12"/>
      </w:r>
      <w:r w:rsidRPr="001063AE">
        <w:rPr>
          <w:rFonts w:cstheme="minorHAnsi"/>
          <w:color w:val="000000"/>
          <w:sz w:val="24"/>
          <w:szCs w:val="24"/>
        </w:rPr>
        <w:t>:</w:t>
      </w:r>
    </w:p>
    <w:p w14:paraId="7F9FB768" w14:textId="77777777" w:rsidR="001063AE" w:rsidRPr="001063AE" w:rsidRDefault="001063AE" w:rsidP="001063AE">
      <w:pPr>
        <w:spacing w:line="360" w:lineRule="auto"/>
        <w:ind w:firstLine="709"/>
        <w:jc w:val="both"/>
        <w:rPr>
          <w:rFonts w:cstheme="minorHAnsi"/>
          <w:color w:val="000000"/>
          <w:sz w:val="24"/>
          <w:szCs w:val="24"/>
        </w:rPr>
      </w:pPr>
      <w:r w:rsidRPr="001063AE">
        <w:rPr>
          <w:rFonts w:cstheme="minorHAnsi"/>
          <w:noProof/>
          <w:color w:val="000000"/>
          <w:sz w:val="24"/>
          <w:szCs w:val="24"/>
          <w:lang w:eastAsia="pl-PL"/>
        </w:rPr>
        <w:lastRenderedPageBreak/>
        <w:drawing>
          <wp:inline distT="0" distB="0" distL="0" distR="0" wp14:anchorId="21FC6920" wp14:editId="6B59B2A2">
            <wp:extent cx="5410200" cy="2390775"/>
            <wp:effectExtent l="0" t="0" r="0" b="9525"/>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D4C1FF8" w14:textId="77777777" w:rsidR="00666F8F" w:rsidRDefault="001063AE" w:rsidP="00666F8F">
      <w:pPr>
        <w:spacing w:line="360" w:lineRule="auto"/>
        <w:ind w:firstLine="709"/>
        <w:jc w:val="both"/>
        <w:rPr>
          <w:rFonts w:cstheme="minorHAnsi"/>
          <w:color w:val="000000"/>
          <w:sz w:val="24"/>
          <w:szCs w:val="24"/>
        </w:rPr>
      </w:pPr>
      <w:r w:rsidRPr="001063AE">
        <w:rPr>
          <w:rFonts w:cstheme="minorHAnsi"/>
          <w:color w:val="000000"/>
          <w:sz w:val="24"/>
          <w:szCs w:val="24"/>
        </w:rPr>
        <w:t xml:space="preserve">Taki stan </w:t>
      </w:r>
      <w:proofErr w:type="spellStart"/>
      <w:r w:rsidRPr="001063AE">
        <w:rPr>
          <w:rFonts w:cstheme="minorHAnsi"/>
          <w:color w:val="000000"/>
          <w:sz w:val="24"/>
          <w:szCs w:val="24"/>
        </w:rPr>
        <w:t>rzeczy</w:t>
      </w:r>
      <w:r w:rsidR="00666F8F">
        <w:rPr>
          <w:rFonts w:cstheme="minorHAnsi"/>
          <w:color w:val="000000"/>
          <w:sz w:val="24"/>
          <w:szCs w:val="24"/>
        </w:rPr>
        <w:t>ma</w:t>
      </w:r>
      <w:proofErr w:type="spellEnd"/>
      <w:r w:rsidR="00666F8F">
        <w:rPr>
          <w:rFonts w:cstheme="minorHAnsi"/>
          <w:color w:val="000000"/>
          <w:sz w:val="24"/>
          <w:szCs w:val="24"/>
        </w:rPr>
        <w:t xml:space="preserve"> swoje powody</w:t>
      </w:r>
      <w:r w:rsidRPr="001063AE">
        <w:rPr>
          <w:rFonts w:cstheme="minorHAnsi"/>
          <w:color w:val="000000"/>
          <w:sz w:val="24"/>
          <w:szCs w:val="24"/>
        </w:rPr>
        <w:t xml:space="preserve">. </w:t>
      </w:r>
      <w:r w:rsidR="00666F8F">
        <w:rPr>
          <w:rFonts w:cstheme="minorHAnsi"/>
          <w:color w:val="000000"/>
          <w:sz w:val="24"/>
          <w:szCs w:val="24"/>
        </w:rPr>
        <w:t>O</w:t>
      </w:r>
      <w:r w:rsidRPr="001063AE">
        <w:rPr>
          <w:rFonts w:cstheme="minorHAnsi"/>
          <w:color w:val="000000"/>
          <w:sz w:val="24"/>
          <w:szCs w:val="24"/>
        </w:rPr>
        <w:t xml:space="preserve">ferta Uniwersytetu jest dostępna </w:t>
      </w:r>
      <w:r w:rsidR="00666F8F">
        <w:rPr>
          <w:rFonts w:cstheme="minorHAnsi"/>
          <w:color w:val="000000"/>
          <w:sz w:val="24"/>
          <w:szCs w:val="24"/>
        </w:rPr>
        <w:t xml:space="preserve">głównie dla seniorów </w:t>
      </w:r>
      <w:r w:rsidRPr="001063AE">
        <w:rPr>
          <w:rFonts w:cstheme="minorHAnsi"/>
          <w:color w:val="000000"/>
          <w:sz w:val="24"/>
          <w:szCs w:val="24"/>
        </w:rPr>
        <w:t>z Klucz</w:t>
      </w:r>
      <w:r w:rsidR="00666F8F">
        <w:rPr>
          <w:rFonts w:cstheme="minorHAnsi"/>
          <w:color w:val="000000"/>
          <w:sz w:val="24"/>
          <w:szCs w:val="24"/>
        </w:rPr>
        <w:t>, mieszkańcy innych sołectw ze względu na konieczność dojazdu rzadko z niej korzystają</w:t>
      </w:r>
      <w:r w:rsidR="00EB2A96">
        <w:rPr>
          <w:rFonts w:cstheme="minorHAnsi"/>
          <w:color w:val="000000"/>
          <w:sz w:val="24"/>
          <w:szCs w:val="24"/>
        </w:rPr>
        <w:t>. Z</w:t>
      </w:r>
      <w:r w:rsidRPr="001063AE">
        <w:rPr>
          <w:rFonts w:cstheme="minorHAnsi"/>
          <w:color w:val="000000"/>
          <w:sz w:val="24"/>
          <w:szCs w:val="24"/>
        </w:rPr>
        <w:t xml:space="preserve"> oferty </w:t>
      </w:r>
      <w:r w:rsidR="00666F8F">
        <w:rPr>
          <w:rFonts w:cstheme="minorHAnsi"/>
          <w:color w:val="000000"/>
          <w:sz w:val="24"/>
          <w:szCs w:val="24"/>
        </w:rPr>
        <w:t xml:space="preserve"> UTW </w:t>
      </w:r>
      <w:r w:rsidRPr="001063AE">
        <w:rPr>
          <w:rFonts w:cstheme="minorHAnsi"/>
          <w:color w:val="000000"/>
          <w:sz w:val="24"/>
          <w:szCs w:val="24"/>
        </w:rPr>
        <w:t xml:space="preserve">korzysta </w:t>
      </w:r>
      <w:r w:rsidR="00666F8F">
        <w:rPr>
          <w:rFonts w:cstheme="minorHAnsi"/>
          <w:color w:val="000000"/>
          <w:sz w:val="24"/>
          <w:szCs w:val="24"/>
        </w:rPr>
        <w:t xml:space="preserve">stałe </w:t>
      </w:r>
      <w:r w:rsidRPr="001063AE">
        <w:rPr>
          <w:rFonts w:cstheme="minorHAnsi"/>
          <w:color w:val="000000"/>
          <w:sz w:val="24"/>
          <w:szCs w:val="24"/>
        </w:rPr>
        <w:t>grono tych samych osób –</w:t>
      </w:r>
      <w:r w:rsidR="00666F8F">
        <w:rPr>
          <w:rFonts w:cstheme="minorHAnsi"/>
          <w:color w:val="000000"/>
          <w:sz w:val="24"/>
          <w:szCs w:val="24"/>
        </w:rPr>
        <w:t xml:space="preserve"> dość sprawnych i samodzielnych. Można podejrzewać,  że oferta </w:t>
      </w:r>
      <w:r w:rsidR="00666F8F" w:rsidRPr="001063AE">
        <w:rPr>
          <w:rFonts w:cstheme="minorHAnsi"/>
          <w:color w:val="000000"/>
          <w:sz w:val="24"/>
          <w:szCs w:val="24"/>
        </w:rPr>
        <w:t xml:space="preserve">po którą sięga </w:t>
      </w:r>
      <w:r w:rsidR="00666F8F">
        <w:rPr>
          <w:rFonts w:cstheme="minorHAnsi"/>
          <w:color w:val="000000"/>
          <w:sz w:val="24"/>
          <w:szCs w:val="24"/>
        </w:rPr>
        <w:t xml:space="preserve">wyłącznie </w:t>
      </w:r>
      <w:r w:rsidR="00666F8F" w:rsidRPr="001063AE">
        <w:rPr>
          <w:rFonts w:cstheme="minorHAnsi"/>
          <w:color w:val="000000"/>
          <w:sz w:val="24"/>
          <w:szCs w:val="24"/>
        </w:rPr>
        <w:t xml:space="preserve">wąska, mobilna i samodzielna </w:t>
      </w:r>
      <w:proofErr w:type="spellStart"/>
      <w:r w:rsidR="00666F8F" w:rsidRPr="001063AE">
        <w:rPr>
          <w:rFonts w:cstheme="minorHAnsi"/>
          <w:color w:val="000000"/>
          <w:sz w:val="24"/>
          <w:szCs w:val="24"/>
        </w:rPr>
        <w:t>grupa</w:t>
      </w:r>
      <w:r w:rsidR="00666F8F">
        <w:rPr>
          <w:rFonts w:cstheme="minorHAnsi"/>
          <w:color w:val="000000"/>
          <w:sz w:val="24"/>
          <w:szCs w:val="24"/>
        </w:rPr>
        <w:t>,nie</w:t>
      </w:r>
      <w:proofErr w:type="spellEnd"/>
      <w:r w:rsidR="00666F8F">
        <w:rPr>
          <w:rFonts w:cstheme="minorHAnsi"/>
          <w:color w:val="000000"/>
          <w:sz w:val="24"/>
          <w:szCs w:val="24"/>
        </w:rPr>
        <w:t xml:space="preserve"> realizuje w pełni swych integracyjnych i </w:t>
      </w:r>
      <w:proofErr w:type="spellStart"/>
      <w:r w:rsidR="00666F8F">
        <w:rPr>
          <w:rFonts w:cstheme="minorHAnsi"/>
          <w:color w:val="000000"/>
          <w:sz w:val="24"/>
          <w:szCs w:val="24"/>
        </w:rPr>
        <w:t>inkluzywnych</w:t>
      </w:r>
      <w:proofErr w:type="spellEnd"/>
      <w:r w:rsidR="00666F8F">
        <w:rPr>
          <w:rFonts w:cstheme="minorHAnsi"/>
          <w:color w:val="000000"/>
          <w:sz w:val="24"/>
          <w:szCs w:val="24"/>
        </w:rPr>
        <w:t xml:space="preserve"> funkcji.  Jest raczej ofertą edukacyjną, interesującą dla wąskiej grupy sympatyków. </w:t>
      </w:r>
    </w:p>
    <w:p w14:paraId="5C734B6D" w14:textId="77777777" w:rsidR="00EB2A96" w:rsidRDefault="002E05C9" w:rsidP="002E05C9">
      <w:pPr>
        <w:spacing w:line="360" w:lineRule="auto"/>
        <w:ind w:firstLine="709"/>
        <w:jc w:val="both"/>
        <w:rPr>
          <w:rFonts w:cstheme="minorHAnsi"/>
          <w:color w:val="000000"/>
          <w:sz w:val="24"/>
          <w:szCs w:val="24"/>
        </w:rPr>
      </w:pPr>
      <w:r>
        <w:rPr>
          <w:rFonts w:cstheme="minorHAnsi"/>
          <w:color w:val="000000"/>
          <w:sz w:val="24"/>
          <w:szCs w:val="24"/>
        </w:rPr>
        <w:t xml:space="preserve">Również kluczańskie organizacje pozarządowe mają swoje propozycje  dla seniorów. </w:t>
      </w:r>
    </w:p>
    <w:p w14:paraId="4E2188BC" w14:textId="77777777" w:rsidR="002E05C9" w:rsidRPr="001063AE" w:rsidRDefault="002E05C9" w:rsidP="002E05C9">
      <w:pPr>
        <w:spacing w:line="360" w:lineRule="auto"/>
        <w:ind w:firstLine="709"/>
        <w:jc w:val="both"/>
        <w:rPr>
          <w:rFonts w:cstheme="minorHAnsi"/>
          <w:color w:val="000000"/>
          <w:sz w:val="24"/>
          <w:szCs w:val="24"/>
        </w:rPr>
      </w:pPr>
      <w:r w:rsidRPr="00EB2A96">
        <w:rPr>
          <w:rFonts w:cstheme="minorHAnsi"/>
          <w:color w:val="000000"/>
          <w:sz w:val="24"/>
          <w:szCs w:val="24"/>
        </w:rPr>
        <w:t>Na</w:t>
      </w:r>
      <w:r w:rsidRPr="001063AE">
        <w:rPr>
          <w:rFonts w:cstheme="minorHAnsi"/>
          <w:color w:val="000000"/>
          <w:sz w:val="24"/>
          <w:szCs w:val="24"/>
        </w:rPr>
        <w:t xml:space="preserve"> zlecenie Ośrodka Pomocy Społecznej </w:t>
      </w:r>
      <w:r>
        <w:rPr>
          <w:rFonts w:cstheme="minorHAnsi"/>
          <w:color w:val="000000"/>
          <w:sz w:val="24"/>
          <w:szCs w:val="24"/>
        </w:rPr>
        <w:t xml:space="preserve">Stowarzyszenie KLUCZ </w:t>
      </w:r>
      <w:r w:rsidR="00595869">
        <w:rPr>
          <w:rFonts w:cstheme="minorHAnsi"/>
          <w:color w:val="000000"/>
          <w:sz w:val="24"/>
          <w:szCs w:val="24"/>
        </w:rPr>
        <w:t xml:space="preserve">i Forum Oświatowe  KLUCZE prowadzą </w:t>
      </w:r>
      <w:r w:rsidRPr="001063AE">
        <w:rPr>
          <w:rFonts w:cstheme="minorHAnsi"/>
          <w:color w:val="000000"/>
          <w:sz w:val="24"/>
          <w:szCs w:val="24"/>
        </w:rPr>
        <w:t>Ośrodek Wspa</w:t>
      </w:r>
      <w:r>
        <w:rPr>
          <w:rFonts w:cstheme="minorHAnsi"/>
          <w:color w:val="000000"/>
          <w:sz w:val="24"/>
          <w:szCs w:val="24"/>
        </w:rPr>
        <w:t>rcia Osób Starszych i Młodzieży</w:t>
      </w:r>
      <w:r w:rsidR="00595869">
        <w:rPr>
          <w:rFonts w:cstheme="minorHAnsi"/>
          <w:color w:val="000000"/>
          <w:sz w:val="24"/>
          <w:szCs w:val="24"/>
        </w:rPr>
        <w:t xml:space="preserve"> w Kluczach i </w:t>
      </w:r>
      <w:proofErr w:type="spellStart"/>
      <w:r w:rsidR="00595869">
        <w:rPr>
          <w:rFonts w:cstheme="minorHAnsi"/>
          <w:color w:val="000000"/>
          <w:sz w:val="24"/>
          <w:szCs w:val="24"/>
        </w:rPr>
        <w:t>Kolbarku</w:t>
      </w:r>
      <w:r>
        <w:rPr>
          <w:rFonts w:cstheme="minorHAnsi"/>
          <w:color w:val="000000"/>
          <w:sz w:val="24"/>
          <w:szCs w:val="24"/>
        </w:rPr>
        <w:t>.W</w:t>
      </w:r>
      <w:proofErr w:type="spellEnd"/>
      <w:r>
        <w:rPr>
          <w:rFonts w:cstheme="minorHAnsi"/>
          <w:color w:val="000000"/>
          <w:sz w:val="24"/>
          <w:szCs w:val="24"/>
        </w:rPr>
        <w:t xml:space="preserve"> </w:t>
      </w:r>
      <w:r w:rsidRPr="001063AE">
        <w:rPr>
          <w:rFonts w:cstheme="minorHAnsi"/>
          <w:color w:val="000000"/>
          <w:sz w:val="24"/>
          <w:szCs w:val="24"/>
        </w:rPr>
        <w:t xml:space="preserve">zajęciach </w:t>
      </w:r>
      <w:r>
        <w:rPr>
          <w:rFonts w:cstheme="minorHAnsi"/>
          <w:color w:val="000000"/>
          <w:sz w:val="24"/>
          <w:szCs w:val="24"/>
        </w:rPr>
        <w:t xml:space="preserve">Ośrodka </w:t>
      </w:r>
      <w:r w:rsidRPr="001063AE">
        <w:rPr>
          <w:rFonts w:cstheme="minorHAnsi"/>
          <w:color w:val="000000"/>
          <w:sz w:val="24"/>
          <w:szCs w:val="24"/>
        </w:rPr>
        <w:t>w 2015 roku uczestniczyło 22, a w 2016</w:t>
      </w:r>
      <w:r>
        <w:rPr>
          <w:rFonts w:cstheme="minorHAnsi"/>
          <w:color w:val="000000"/>
          <w:sz w:val="24"/>
          <w:szCs w:val="24"/>
        </w:rPr>
        <w:t xml:space="preserve"> roku 23 seniorów. Zajęcia mają </w:t>
      </w:r>
      <w:r w:rsidRPr="001063AE">
        <w:rPr>
          <w:rFonts w:cstheme="minorHAnsi"/>
          <w:color w:val="000000"/>
          <w:sz w:val="24"/>
          <w:szCs w:val="24"/>
        </w:rPr>
        <w:t xml:space="preserve"> charakter, edukacyjny, rozrywkowy i krajoznawczy (</w:t>
      </w:r>
      <w:r w:rsidR="005963F4">
        <w:rPr>
          <w:rFonts w:cstheme="minorHAnsi"/>
          <w:color w:val="000000"/>
          <w:sz w:val="24"/>
          <w:szCs w:val="24"/>
        </w:rPr>
        <w:t>organizacja wycieczek</w:t>
      </w:r>
      <w:r w:rsidRPr="001063AE">
        <w:rPr>
          <w:rFonts w:cstheme="minorHAnsi"/>
          <w:color w:val="000000"/>
          <w:sz w:val="24"/>
          <w:szCs w:val="24"/>
        </w:rPr>
        <w:t>), integrując starszych z młodym pokoleniem.</w:t>
      </w:r>
      <w:r w:rsidRPr="001063AE">
        <w:rPr>
          <w:rStyle w:val="Odwoanieprzypisudolnego"/>
          <w:rFonts w:cstheme="minorHAnsi"/>
          <w:color w:val="000000"/>
          <w:sz w:val="24"/>
          <w:szCs w:val="24"/>
        </w:rPr>
        <w:footnoteReference w:id="13"/>
      </w:r>
    </w:p>
    <w:p w14:paraId="778782F7" w14:textId="77777777" w:rsidR="00EB2A96" w:rsidRDefault="002E05C9" w:rsidP="002E05C9">
      <w:pPr>
        <w:spacing w:line="360" w:lineRule="auto"/>
        <w:ind w:firstLine="709"/>
        <w:jc w:val="both"/>
        <w:rPr>
          <w:rStyle w:val="Pogrubienie"/>
          <w:rFonts w:cstheme="minorHAnsi"/>
          <w:b w:val="0"/>
          <w:sz w:val="24"/>
          <w:szCs w:val="24"/>
        </w:rPr>
      </w:pPr>
      <w:r w:rsidRPr="00EB2A96">
        <w:rPr>
          <w:rFonts w:cstheme="minorHAnsi"/>
          <w:sz w:val="24"/>
          <w:szCs w:val="24"/>
        </w:rPr>
        <w:t>Stowarzyszenie „Ziemia Kluczewska” w Kluczach zrealizowało w 2016 r. projekt skierowany do seniorów -</w:t>
      </w:r>
      <w:r w:rsidRPr="00EB2A96">
        <w:rPr>
          <w:rStyle w:val="Pogrubienie"/>
          <w:rFonts w:cstheme="minorHAnsi"/>
          <w:b w:val="0"/>
          <w:sz w:val="24"/>
          <w:szCs w:val="24"/>
        </w:rPr>
        <w:t>Aktywny Senior Kluczewski. Projekt był finansowany ze środków Programu Rządowego na rzecz Aktywności Społecznej Osób Starszych Ministerstwa Rodziny, Pracy i Polityki Społecznej. W jego ramach odbywały się: warsztaty edukacyjno-integracyjne, zajęcia gimnastyczne, wycieczki krajoznawcze.</w:t>
      </w:r>
    </w:p>
    <w:p w14:paraId="24B82270" w14:textId="77777777" w:rsidR="00EB2A96" w:rsidRDefault="00EB2A96">
      <w:pPr>
        <w:rPr>
          <w:rStyle w:val="Pogrubienie"/>
          <w:rFonts w:cstheme="minorHAnsi"/>
          <w:b w:val="0"/>
          <w:sz w:val="24"/>
          <w:szCs w:val="24"/>
        </w:rPr>
      </w:pPr>
      <w:r>
        <w:rPr>
          <w:rStyle w:val="Pogrubienie"/>
          <w:rFonts w:cstheme="minorHAnsi"/>
          <w:b w:val="0"/>
          <w:sz w:val="24"/>
          <w:szCs w:val="24"/>
        </w:rPr>
        <w:br w:type="page"/>
      </w:r>
    </w:p>
    <w:p w14:paraId="470DDAF5" w14:textId="77777777" w:rsidR="004A09DE" w:rsidRDefault="002E05C9" w:rsidP="002E05C9">
      <w:pPr>
        <w:spacing w:line="360" w:lineRule="auto"/>
        <w:ind w:firstLine="708"/>
        <w:jc w:val="both"/>
        <w:rPr>
          <w:rFonts w:cstheme="minorHAnsi"/>
          <w:sz w:val="24"/>
          <w:szCs w:val="24"/>
        </w:rPr>
      </w:pPr>
      <w:r w:rsidRPr="005963F4">
        <w:rPr>
          <w:rFonts w:eastAsia="Times New Roman" w:cstheme="minorHAnsi"/>
          <w:b/>
          <w:color w:val="333333"/>
          <w:sz w:val="24"/>
          <w:szCs w:val="24"/>
          <w:lang w:eastAsia="pl-PL"/>
        </w:rPr>
        <w:lastRenderedPageBreak/>
        <w:t>Starsi mieszkańcy bardziej oddalonych wsi  ze względu na konieczność dojazdu i wiążące się z tym ograniczenia i koszty</w:t>
      </w:r>
      <w:r w:rsidR="00EB2A96">
        <w:rPr>
          <w:rFonts w:eastAsia="Times New Roman" w:cstheme="minorHAnsi"/>
          <w:b/>
          <w:color w:val="333333"/>
          <w:sz w:val="24"/>
          <w:szCs w:val="24"/>
          <w:lang w:eastAsia="pl-PL"/>
        </w:rPr>
        <w:t>,</w:t>
      </w:r>
      <w:r w:rsidRPr="005963F4">
        <w:rPr>
          <w:rFonts w:eastAsia="Times New Roman" w:cstheme="minorHAnsi"/>
          <w:b/>
          <w:color w:val="333333"/>
          <w:sz w:val="24"/>
          <w:szCs w:val="24"/>
          <w:lang w:eastAsia="pl-PL"/>
        </w:rPr>
        <w:t xml:space="preserve"> nie mają łatwego dostępu do oferty kluczewskich organizacji.</w:t>
      </w:r>
      <w:r w:rsidRPr="005963F4">
        <w:rPr>
          <w:rFonts w:eastAsia="Times New Roman" w:cstheme="minorHAnsi"/>
          <w:color w:val="333333"/>
          <w:sz w:val="24"/>
          <w:szCs w:val="24"/>
          <w:lang w:eastAsia="pl-PL"/>
        </w:rPr>
        <w:t xml:space="preserve"> Jednak także </w:t>
      </w:r>
      <w:r w:rsidRPr="005963F4">
        <w:rPr>
          <w:rFonts w:cstheme="minorHAnsi"/>
          <w:sz w:val="24"/>
          <w:szCs w:val="24"/>
        </w:rPr>
        <w:t>w poszczególnych sołectwach są grupy aktywnych kobiet działających przy Ko</w:t>
      </w:r>
      <w:r w:rsidR="004A09DE">
        <w:rPr>
          <w:rFonts w:cstheme="minorHAnsi"/>
          <w:sz w:val="24"/>
          <w:szCs w:val="24"/>
        </w:rPr>
        <w:t>ł</w:t>
      </w:r>
      <w:r w:rsidRPr="005963F4">
        <w:rPr>
          <w:rFonts w:cstheme="minorHAnsi"/>
          <w:sz w:val="24"/>
          <w:szCs w:val="24"/>
        </w:rPr>
        <w:t xml:space="preserve">ach Gospodyń Wiejskich (które funkcjonują w każdej wsi) lub przy wsparciu sołtysa. </w:t>
      </w:r>
      <w:r w:rsidR="004A09DE">
        <w:rPr>
          <w:rFonts w:cstheme="minorHAnsi"/>
          <w:sz w:val="24"/>
          <w:szCs w:val="24"/>
        </w:rPr>
        <w:t>O</w:t>
      </w:r>
      <w:r w:rsidR="005963F4" w:rsidRPr="005963F4">
        <w:rPr>
          <w:rFonts w:cstheme="minorHAnsi"/>
          <w:sz w:val="24"/>
          <w:szCs w:val="24"/>
        </w:rPr>
        <w:t>rganizowane są wydarzenia i imprezy</w:t>
      </w:r>
      <w:r w:rsidR="004A09DE">
        <w:rPr>
          <w:rFonts w:cstheme="minorHAnsi"/>
          <w:sz w:val="24"/>
          <w:szCs w:val="24"/>
        </w:rPr>
        <w:t xml:space="preserve"> okolicznościowe takie jak </w:t>
      </w:r>
      <w:proofErr w:type="spellStart"/>
      <w:r w:rsidR="004A09DE">
        <w:rPr>
          <w:rFonts w:cstheme="minorHAnsi"/>
          <w:sz w:val="24"/>
          <w:szCs w:val="24"/>
        </w:rPr>
        <w:t>dożynkii</w:t>
      </w:r>
      <w:proofErr w:type="spellEnd"/>
      <w:r w:rsidR="004A09DE">
        <w:rPr>
          <w:rFonts w:cstheme="minorHAnsi"/>
          <w:sz w:val="24"/>
          <w:szCs w:val="24"/>
        </w:rPr>
        <w:t xml:space="preserve"> spotkania świąteczne, oraz organizowany corocznie w każdej wsi Dzień Seniora</w:t>
      </w:r>
      <w:r w:rsidR="005963F4" w:rsidRPr="005963F4">
        <w:rPr>
          <w:rFonts w:cstheme="minorHAnsi"/>
          <w:sz w:val="24"/>
          <w:szCs w:val="24"/>
        </w:rPr>
        <w:t xml:space="preserve">. </w:t>
      </w:r>
      <w:r w:rsidR="004A09DE">
        <w:rPr>
          <w:rFonts w:cstheme="minorHAnsi"/>
          <w:sz w:val="24"/>
          <w:szCs w:val="24"/>
        </w:rPr>
        <w:t xml:space="preserve">Szczególnym zainteresowaniem </w:t>
      </w:r>
      <w:r w:rsidR="005963F4" w:rsidRPr="005963F4">
        <w:rPr>
          <w:rFonts w:cstheme="minorHAnsi"/>
          <w:sz w:val="24"/>
          <w:szCs w:val="24"/>
        </w:rPr>
        <w:t xml:space="preserve">osób starszych </w:t>
      </w:r>
      <w:r w:rsidR="004A09DE">
        <w:rPr>
          <w:rFonts w:cstheme="minorHAnsi"/>
          <w:sz w:val="24"/>
          <w:szCs w:val="24"/>
        </w:rPr>
        <w:t xml:space="preserve">cieszą </w:t>
      </w:r>
      <w:r w:rsidR="005963F4" w:rsidRPr="005963F4">
        <w:rPr>
          <w:rFonts w:cstheme="minorHAnsi"/>
          <w:sz w:val="24"/>
          <w:szCs w:val="24"/>
        </w:rPr>
        <w:t xml:space="preserve">są wycieczki, </w:t>
      </w:r>
      <w:r w:rsidR="004A09DE">
        <w:rPr>
          <w:rFonts w:cstheme="minorHAnsi"/>
          <w:sz w:val="24"/>
          <w:szCs w:val="24"/>
        </w:rPr>
        <w:t xml:space="preserve">inicjowane oddolnie przez liderów lokalnych, </w:t>
      </w:r>
      <w:r w:rsidR="005963F4" w:rsidRPr="005963F4">
        <w:rPr>
          <w:rFonts w:cstheme="minorHAnsi"/>
          <w:sz w:val="24"/>
          <w:szCs w:val="24"/>
        </w:rPr>
        <w:t>współfinansowane przez gminę, sponsorów i samych uczestników.</w:t>
      </w:r>
      <w:r w:rsidR="004A09DE">
        <w:rPr>
          <w:rFonts w:cstheme="minorHAnsi"/>
          <w:sz w:val="24"/>
          <w:szCs w:val="24"/>
        </w:rPr>
        <w:t xml:space="preserve"> Niestety nie </w:t>
      </w:r>
      <w:r w:rsidR="00EB2A96">
        <w:rPr>
          <w:rFonts w:cstheme="minorHAnsi"/>
          <w:sz w:val="24"/>
          <w:szCs w:val="24"/>
        </w:rPr>
        <w:t xml:space="preserve">w każdym sołectwie </w:t>
      </w:r>
      <w:r w:rsidR="004A09DE">
        <w:rPr>
          <w:rFonts w:cstheme="minorHAnsi"/>
          <w:sz w:val="24"/>
          <w:szCs w:val="24"/>
        </w:rPr>
        <w:t>są inicjatorzy takich działań.</w:t>
      </w:r>
    </w:p>
    <w:p w14:paraId="7995D2A6" w14:textId="77777777" w:rsidR="002E05C9" w:rsidRPr="005963F4" w:rsidRDefault="005963F4" w:rsidP="002E05C9">
      <w:pPr>
        <w:spacing w:line="360" w:lineRule="auto"/>
        <w:ind w:firstLine="708"/>
        <w:jc w:val="both"/>
        <w:rPr>
          <w:rFonts w:eastAsia="Times New Roman" w:cstheme="minorHAnsi"/>
          <w:color w:val="333333"/>
          <w:sz w:val="24"/>
          <w:szCs w:val="24"/>
          <w:lang w:eastAsia="pl-PL"/>
        </w:rPr>
      </w:pPr>
      <w:r>
        <w:rPr>
          <w:rFonts w:cstheme="minorHAnsi"/>
          <w:sz w:val="24"/>
          <w:szCs w:val="24"/>
        </w:rPr>
        <w:t>W gminie d</w:t>
      </w:r>
      <w:r w:rsidRPr="005963F4">
        <w:rPr>
          <w:rFonts w:cstheme="minorHAnsi"/>
          <w:sz w:val="24"/>
          <w:szCs w:val="24"/>
        </w:rPr>
        <w:t xml:space="preserve">ziała </w:t>
      </w:r>
      <w:r>
        <w:rPr>
          <w:rFonts w:cstheme="minorHAnsi"/>
          <w:sz w:val="24"/>
          <w:szCs w:val="24"/>
        </w:rPr>
        <w:t xml:space="preserve">również </w:t>
      </w:r>
      <w:r w:rsidRPr="005963F4">
        <w:rPr>
          <w:rFonts w:cstheme="minorHAnsi"/>
          <w:sz w:val="24"/>
          <w:szCs w:val="24"/>
        </w:rPr>
        <w:t>8 Ochotniczych Straży Pożarnych</w:t>
      </w:r>
      <w:r w:rsidRPr="005963F4">
        <w:rPr>
          <w:rStyle w:val="Odwoanieprzypisudolnego"/>
          <w:rFonts w:cstheme="minorHAnsi"/>
          <w:sz w:val="24"/>
          <w:szCs w:val="24"/>
        </w:rPr>
        <w:footnoteReference w:id="14"/>
      </w:r>
      <w:r w:rsidRPr="005963F4">
        <w:rPr>
          <w:rFonts w:cstheme="minorHAnsi"/>
          <w:sz w:val="24"/>
          <w:szCs w:val="24"/>
        </w:rPr>
        <w:t xml:space="preserve">, </w:t>
      </w:r>
      <w:r>
        <w:rPr>
          <w:rFonts w:cstheme="minorHAnsi"/>
          <w:sz w:val="24"/>
          <w:szCs w:val="24"/>
        </w:rPr>
        <w:t xml:space="preserve">które udostępniają </w:t>
      </w:r>
      <w:r w:rsidRPr="005963F4">
        <w:rPr>
          <w:rFonts w:cstheme="minorHAnsi"/>
          <w:sz w:val="24"/>
          <w:szCs w:val="24"/>
        </w:rPr>
        <w:t>swoje sale na działalność społeczną i stanowią zwykle swoiste centrum społeczne w każdej wsi. Tak jest np. w Bogucinie Dużym czy Kwaśniowie Dolnym, które to wsie nie mają swoich świetlic i korzystają z użyczanych na godziny salek w remizie.</w:t>
      </w:r>
    </w:p>
    <w:p w14:paraId="03BF2EDB" w14:textId="77777777" w:rsidR="00A92ADD" w:rsidRPr="00217EAA" w:rsidRDefault="005963F4" w:rsidP="001063AE">
      <w:pPr>
        <w:spacing w:line="360" w:lineRule="auto"/>
        <w:ind w:firstLine="709"/>
        <w:jc w:val="both"/>
        <w:rPr>
          <w:rFonts w:cstheme="minorHAnsi"/>
          <w:color w:val="000000"/>
          <w:sz w:val="24"/>
          <w:szCs w:val="24"/>
        </w:rPr>
      </w:pPr>
      <w:r w:rsidRPr="00217EAA">
        <w:rPr>
          <w:rFonts w:eastAsia="Times New Roman" w:cstheme="minorHAnsi"/>
          <w:color w:val="333333"/>
          <w:sz w:val="24"/>
          <w:szCs w:val="24"/>
          <w:lang w:eastAsia="pl-PL"/>
        </w:rPr>
        <w:t>Także O</w:t>
      </w:r>
      <w:r w:rsidR="00A92ADD" w:rsidRPr="00217EAA">
        <w:rPr>
          <w:rFonts w:eastAsia="Times New Roman" w:cstheme="minorHAnsi"/>
          <w:color w:val="333333"/>
          <w:sz w:val="24"/>
          <w:szCs w:val="24"/>
          <w:lang w:eastAsia="pl-PL"/>
        </w:rPr>
        <w:t>środek Pomocy Społecznej prowadził w ostatnich latach projekty dedykowane seniorom</w:t>
      </w:r>
      <w:r w:rsidRPr="00217EAA">
        <w:rPr>
          <w:rFonts w:eastAsia="Times New Roman" w:cstheme="minorHAnsi"/>
          <w:color w:val="333333"/>
          <w:sz w:val="24"/>
          <w:szCs w:val="24"/>
          <w:lang w:eastAsia="pl-PL"/>
        </w:rPr>
        <w:t>, miały one odmienny charakter od pozostałej oferty</w:t>
      </w:r>
      <w:r w:rsidR="00A92ADD" w:rsidRPr="00217EAA">
        <w:rPr>
          <w:rFonts w:eastAsia="Times New Roman" w:cstheme="minorHAnsi"/>
          <w:color w:val="333333"/>
          <w:sz w:val="24"/>
          <w:szCs w:val="24"/>
          <w:lang w:eastAsia="pl-PL"/>
        </w:rPr>
        <w:t xml:space="preserve">. </w:t>
      </w:r>
      <w:r w:rsidRPr="00217EAA">
        <w:rPr>
          <w:rFonts w:eastAsia="Times New Roman" w:cstheme="minorHAnsi"/>
          <w:color w:val="333333"/>
          <w:sz w:val="24"/>
          <w:szCs w:val="24"/>
          <w:lang w:eastAsia="pl-PL"/>
        </w:rPr>
        <w:br/>
      </w:r>
      <w:r w:rsidR="00A92ADD" w:rsidRPr="00217EAA">
        <w:rPr>
          <w:rFonts w:cstheme="minorHAnsi"/>
          <w:color w:val="000000"/>
          <w:sz w:val="24"/>
          <w:szCs w:val="24"/>
        </w:rPr>
        <w:t xml:space="preserve">W październiku 2015 roku Ośrodek przystąpił do realizacji projektu Małopolskiego Urzędu Wojewódzkiego w </w:t>
      </w:r>
      <w:proofErr w:type="spellStart"/>
      <w:r w:rsidR="00A92ADD" w:rsidRPr="00217EAA">
        <w:rPr>
          <w:rFonts w:cstheme="minorHAnsi"/>
          <w:color w:val="000000"/>
          <w:sz w:val="24"/>
          <w:szCs w:val="24"/>
        </w:rPr>
        <w:t>Krakowie</w:t>
      </w:r>
      <w:r w:rsidR="00F165E8">
        <w:rPr>
          <w:rStyle w:val="Pogrubienie"/>
          <w:rFonts w:cstheme="minorHAnsi"/>
          <w:color w:val="000000"/>
          <w:sz w:val="24"/>
          <w:szCs w:val="24"/>
          <w:bdr w:val="none" w:sz="0" w:space="0" w:color="auto" w:frame="1"/>
        </w:rPr>
        <w:t>„</w:t>
      </w:r>
      <w:r w:rsidR="004A09DE">
        <w:rPr>
          <w:rFonts w:cstheme="minorHAnsi"/>
          <w:sz w:val="24"/>
          <w:szCs w:val="24"/>
        </w:rPr>
        <w:t>Jak</w:t>
      </w:r>
      <w:proofErr w:type="spellEnd"/>
      <w:r w:rsidR="004A09DE">
        <w:rPr>
          <w:rFonts w:cstheme="minorHAnsi"/>
          <w:sz w:val="24"/>
          <w:szCs w:val="24"/>
        </w:rPr>
        <w:t xml:space="preserve"> wspierać niesamodzielnych seniorów wychodzących ze szpitala?</w:t>
      </w:r>
      <w:r w:rsidR="00F165E8">
        <w:rPr>
          <w:rFonts w:cstheme="minorHAnsi"/>
          <w:sz w:val="24"/>
          <w:szCs w:val="24"/>
        </w:rPr>
        <w:t>”</w:t>
      </w:r>
      <w:r w:rsidR="00A92ADD" w:rsidRPr="00217EAA">
        <w:rPr>
          <w:rStyle w:val="Odwoanieprzypisudolnego"/>
          <w:rFonts w:cstheme="minorHAnsi"/>
          <w:color w:val="000000"/>
          <w:sz w:val="24"/>
          <w:szCs w:val="24"/>
        </w:rPr>
        <w:footnoteReference w:id="15"/>
      </w:r>
      <w:r w:rsidR="00A92ADD" w:rsidRPr="00217EAA">
        <w:rPr>
          <w:rStyle w:val="Pogrubienie"/>
          <w:rFonts w:cstheme="minorHAnsi"/>
          <w:color w:val="000000"/>
          <w:sz w:val="24"/>
          <w:szCs w:val="24"/>
          <w:bdr w:val="none" w:sz="0" w:space="0" w:color="auto" w:frame="1"/>
        </w:rPr>
        <w:t xml:space="preserve">. </w:t>
      </w:r>
      <w:r w:rsidRPr="00217EAA">
        <w:rPr>
          <w:rFonts w:cstheme="minorHAnsi"/>
          <w:color w:val="000000"/>
          <w:sz w:val="24"/>
          <w:szCs w:val="24"/>
        </w:rPr>
        <w:t xml:space="preserve"> Ś</w:t>
      </w:r>
      <w:r w:rsidR="00A92ADD" w:rsidRPr="00217EAA">
        <w:rPr>
          <w:rFonts w:cstheme="minorHAnsi"/>
          <w:color w:val="000000"/>
          <w:sz w:val="24"/>
          <w:szCs w:val="24"/>
        </w:rPr>
        <w:t xml:space="preserve">wiadczona </w:t>
      </w:r>
      <w:r w:rsidRPr="00217EAA">
        <w:rPr>
          <w:rFonts w:cstheme="minorHAnsi"/>
          <w:color w:val="000000"/>
          <w:sz w:val="24"/>
          <w:szCs w:val="24"/>
        </w:rPr>
        <w:t xml:space="preserve">pomoc </w:t>
      </w:r>
      <w:r w:rsidR="00A92ADD" w:rsidRPr="00217EAA">
        <w:rPr>
          <w:rFonts w:cstheme="minorHAnsi"/>
          <w:color w:val="000000"/>
          <w:sz w:val="24"/>
          <w:szCs w:val="24"/>
        </w:rPr>
        <w:t>obejmowała m.in. udzielanie informacji na temat możliwości skorzystania z opieki medycznej i społecznej przez seniorów i ich rodziny, świadczenie usług opiekuńczych, zapewnienie przewozu ze szpitala osobom pozbawionym własnego środka transportu po przebytej hospitalizacji, możliwość skorzystania z mieszkania chronionego. W 2015 r. skorzystało z pomocy projektu 10 seniorów, podobnie w 2016 r.</w:t>
      </w:r>
      <w:r w:rsidR="00A92ADD" w:rsidRPr="00217EAA">
        <w:rPr>
          <w:rStyle w:val="Odwoanieprzypisudolnego"/>
          <w:rFonts w:cstheme="minorHAnsi"/>
          <w:color w:val="000000"/>
          <w:sz w:val="24"/>
          <w:szCs w:val="24"/>
        </w:rPr>
        <w:footnoteReference w:id="16"/>
      </w:r>
      <w:r w:rsidR="00A92ADD" w:rsidRPr="00217EAA">
        <w:rPr>
          <w:rFonts w:cstheme="minorHAnsi"/>
          <w:color w:val="000000"/>
          <w:sz w:val="24"/>
          <w:szCs w:val="24"/>
        </w:rPr>
        <w:t xml:space="preserve"> Inny projekt realizowany przez OPS to „Senior w akcji – na wolontariat nigdy nie jest za późno”. W jego ramach odbywa się Senioralna Szkoła Wolontariatu, która przygotowuje starsze osoby do aktywności społecznej w formie wolontariatu poprzez szkolenia i wizytę studyjną w placówkach </w:t>
      </w:r>
      <w:proofErr w:type="spellStart"/>
      <w:r w:rsidR="00A92ADD" w:rsidRPr="00217EAA">
        <w:rPr>
          <w:rFonts w:cstheme="minorHAnsi"/>
          <w:color w:val="000000"/>
          <w:sz w:val="24"/>
          <w:szCs w:val="24"/>
        </w:rPr>
        <w:t>wolontariackich</w:t>
      </w:r>
      <w:proofErr w:type="spellEnd"/>
      <w:r w:rsidR="00A92ADD" w:rsidRPr="00217EAA">
        <w:rPr>
          <w:rFonts w:cstheme="minorHAnsi"/>
          <w:color w:val="000000"/>
          <w:sz w:val="24"/>
          <w:szCs w:val="24"/>
        </w:rPr>
        <w:t>.</w:t>
      </w:r>
    </w:p>
    <w:p w14:paraId="58754779" w14:textId="77777777" w:rsidR="001A631E" w:rsidRPr="00217EAA" w:rsidRDefault="004D168B" w:rsidP="00217EAA">
      <w:pPr>
        <w:autoSpaceDE w:val="0"/>
        <w:autoSpaceDN w:val="0"/>
        <w:adjustRightInd w:val="0"/>
        <w:spacing w:line="360" w:lineRule="auto"/>
        <w:jc w:val="both"/>
        <w:rPr>
          <w:rFonts w:cstheme="minorHAnsi"/>
          <w:sz w:val="24"/>
          <w:szCs w:val="24"/>
        </w:rPr>
      </w:pPr>
      <w:r w:rsidRPr="00EB2A96">
        <w:rPr>
          <w:rFonts w:cstheme="minorHAnsi"/>
          <w:b/>
          <w:sz w:val="24"/>
          <w:szCs w:val="24"/>
        </w:rPr>
        <w:lastRenderedPageBreak/>
        <w:t>Z</w:t>
      </w:r>
      <w:r w:rsidR="00437B33" w:rsidRPr="00EB2A96">
        <w:rPr>
          <w:rFonts w:cstheme="minorHAnsi"/>
          <w:b/>
          <w:sz w:val="24"/>
          <w:szCs w:val="24"/>
        </w:rPr>
        <w:t xml:space="preserve">asoby </w:t>
      </w:r>
      <w:r w:rsidRPr="00EB2A96">
        <w:rPr>
          <w:rFonts w:cstheme="minorHAnsi"/>
          <w:b/>
          <w:sz w:val="24"/>
          <w:szCs w:val="24"/>
        </w:rPr>
        <w:t xml:space="preserve">infrastruktury społecznej </w:t>
      </w:r>
      <w:r w:rsidR="00437B33" w:rsidRPr="00EB2A96">
        <w:rPr>
          <w:rFonts w:cstheme="minorHAnsi"/>
          <w:b/>
          <w:sz w:val="24"/>
          <w:szCs w:val="24"/>
        </w:rPr>
        <w:t xml:space="preserve">gminy Klucze </w:t>
      </w:r>
      <w:r w:rsidRPr="00EB2A96">
        <w:rPr>
          <w:rFonts w:cstheme="minorHAnsi"/>
          <w:b/>
          <w:sz w:val="24"/>
          <w:szCs w:val="24"/>
        </w:rPr>
        <w:t>prezentują się skromniej</w:t>
      </w:r>
      <w:r w:rsidRPr="00217EAA">
        <w:rPr>
          <w:rFonts w:cstheme="minorHAnsi"/>
          <w:sz w:val="24"/>
          <w:szCs w:val="24"/>
        </w:rPr>
        <w:t xml:space="preserve">. </w:t>
      </w:r>
      <w:r w:rsidR="001A631E" w:rsidRPr="00217EAA">
        <w:rPr>
          <w:rFonts w:cstheme="minorHAnsi"/>
          <w:sz w:val="24"/>
          <w:szCs w:val="24"/>
        </w:rPr>
        <w:t xml:space="preserve">Na terenie </w:t>
      </w:r>
      <w:r w:rsidR="00E52931" w:rsidRPr="00217EAA">
        <w:rPr>
          <w:rFonts w:cstheme="minorHAnsi"/>
          <w:sz w:val="24"/>
          <w:szCs w:val="24"/>
        </w:rPr>
        <w:t>G</w:t>
      </w:r>
      <w:r w:rsidR="001A631E" w:rsidRPr="00217EAA">
        <w:rPr>
          <w:rFonts w:cstheme="minorHAnsi"/>
          <w:sz w:val="24"/>
          <w:szCs w:val="24"/>
        </w:rPr>
        <w:t>miny funkcjonują trzy ośrodki zdrowia – w Kluczach, Bydlinie i Jaroszowcu</w:t>
      </w:r>
      <w:r w:rsidRPr="00217EAA">
        <w:rPr>
          <w:rFonts w:cstheme="minorHAnsi"/>
          <w:sz w:val="24"/>
          <w:szCs w:val="24"/>
        </w:rPr>
        <w:t xml:space="preserve">. Obecnie </w:t>
      </w:r>
      <w:r w:rsidR="001A631E" w:rsidRPr="00217EAA">
        <w:rPr>
          <w:rFonts w:cstheme="minorHAnsi"/>
          <w:sz w:val="24"/>
          <w:szCs w:val="24"/>
        </w:rPr>
        <w:t>Ośrodek Zdrowia w Kluczach  jest w trakcie modernizacji, zostanie dostosowany do potrzeb osób z niepełnosprawnością ruchową</w:t>
      </w:r>
      <w:r w:rsidRPr="00217EAA">
        <w:rPr>
          <w:rFonts w:cstheme="minorHAnsi"/>
          <w:sz w:val="24"/>
          <w:szCs w:val="24"/>
        </w:rPr>
        <w:t>, pozostałe mają bariery architektoniczne</w:t>
      </w:r>
      <w:r w:rsidR="001A631E" w:rsidRPr="00217EAA">
        <w:rPr>
          <w:rFonts w:cstheme="minorHAnsi"/>
          <w:sz w:val="24"/>
          <w:szCs w:val="24"/>
        </w:rPr>
        <w:t>.</w:t>
      </w:r>
      <w:r w:rsidRPr="00217EAA">
        <w:rPr>
          <w:rFonts w:cstheme="minorHAnsi"/>
          <w:sz w:val="24"/>
          <w:szCs w:val="24"/>
        </w:rPr>
        <w:t xml:space="preserve"> W żadnym z  ośrodków zdrowia nie funkcjonuje specjalistyczna opieka lekarska.  </w:t>
      </w:r>
      <w:r w:rsidR="001A631E" w:rsidRPr="00217EAA">
        <w:rPr>
          <w:rFonts w:cstheme="minorHAnsi"/>
          <w:sz w:val="24"/>
          <w:szCs w:val="24"/>
        </w:rPr>
        <w:t xml:space="preserve">Specjalistyczną opiekę szpitalną o zasięgu ponadregionalnym realizuje Wojewódzki Szpital Chorób Płuc i Rehabilitacji w Jaroszowcu. Szpital stara się o możliwość świadczenia usług rehabilitacyjnych dla mieszkańców Gminy, jednak rehabilitacja ta będzie świadczona w zakresie specjalizacji szpitala. W </w:t>
      </w:r>
      <w:r w:rsidR="00E52931" w:rsidRPr="00217EAA">
        <w:rPr>
          <w:rFonts w:cstheme="minorHAnsi"/>
          <w:sz w:val="24"/>
          <w:szCs w:val="24"/>
        </w:rPr>
        <w:t>G</w:t>
      </w:r>
      <w:r w:rsidR="001A631E" w:rsidRPr="00217EAA">
        <w:rPr>
          <w:rFonts w:cstheme="minorHAnsi"/>
          <w:sz w:val="24"/>
          <w:szCs w:val="24"/>
        </w:rPr>
        <w:t xml:space="preserve">minie funkcjonuje </w:t>
      </w:r>
      <w:proofErr w:type="spellStart"/>
      <w:r w:rsidR="001A631E" w:rsidRPr="00217EAA">
        <w:rPr>
          <w:rFonts w:cstheme="minorHAnsi"/>
          <w:sz w:val="24"/>
          <w:szCs w:val="24"/>
        </w:rPr>
        <w:t>obecnie</w:t>
      </w:r>
      <w:r w:rsidR="007C4BBC" w:rsidRPr="00217EAA">
        <w:rPr>
          <w:rFonts w:cstheme="minorHAnsi"/>
          <w:sz w:val="24"/>
          <w:szCs w:val="24"/>
        </w:rPr>
        <w:t>tylko</w:t>
      </w:r>
      <w:proofErr w:type="spellEnd"/>
      <w:r w:rsidR="007C4BBC" w:rsidRPr="00217EAA">
        <w:rPr>
          <w:rFonts w:cstheme="minorHAnsi"/>
          <w:sz w:val="24"/>
          <w:szCs w:val="24"/>
        </w:rPr>
        <w:t xml:space="preserve"> jeden gabinet rehabilitacji ruchowej</w:t>
      </w:r>
      <w:r w:rsidR="001A631E" w:rsidRPr="00217EAA">
        <w:rPr>
          <w:rFonts w:cstheme="minorHAnsi"/>
          <w:sz w:val="24"/>
          <w:szCs w:val="24"/>
        </w:rPr>
        <w:t>.</w:t>
      </w:r>
    </w:p>
    <w:p w14:paraId="2643C47A" w14:textId="77777777" w:rsidR="00AB781C" w:rsidRDefault="00E52931" w:rsidP="00EA51D7">
      <w:pPr>
        <w:autoSpaceDE w:val="0"/>
        <w:autoSpaceDN w:val="0"/>
        <w:adjustRightInd w:val="0"/>
        <w:spacing w:after="0" w:line="360" w:lineRule="auto"/>
        <w:ind w:firstLine="708"/>
        <w:jc w:val="both"/>
        <w:rPr>
          <w:rFonts w:cstheme="minorHAnsi"/>
          <w:sz w:val="24"/>
          <w:szCs w:val="24"/>
        </w:rPr>
      </w:pPr>
      <w:r w:rsidRPr="00AB781C">
        <w:rPr>
          <w:rFonts w:cstheme="minorHAnsi"/>
          <w:sz w:val="24"/>
          <w:szCs w:val="24"/>
        </w:rPr>
        <w:t>Na terenie G</w:t>
      </w:r>
      <w:r w:rsidR="00437B33" w:rsidRPr="00AB781C">
        <w:rPr>
          <w:rFonts w:cstheme="minorHAnsi"/>
          <w:sz w:val="24"/>
          <w:szCs w:val="24"/>
        </w:rPr>
        <w:t>miny istnieje sześć ośrodków kultury - w Kluczach, Jaroszowcu, Kolbarku, Kwaśniowie</w:t>
      </w:r>
      <w:r w:rsidR="004D168B" w:rsidRPr="00AB781C">
        <w:rPr>
          <w:rFonts w:cstheme="minorHAnsi"/>
          <w:sz w:val="24"/>
          <w:szCs w:val="24"/>
        </w:rPr>
        <w:t xml:space="preserve">, </w:t>
      </w:r>
      <w:r w:rsidR="00437B33" w:rsidRPr="00AB781C">
        <w:rPr>
          <w:rFonts w:cstheme="minorHAnsi"/>
          <w:sz w:val="24"/>
          <w:szCs w:val="24"/>
        </w:rPr>
        <w:t xml:space="preserve">Zalesiu </w:t>
      </w:r>
      <w:proofErr w:type="spellStart"/>
      <w:r w:rsidR="00437B33" w:rsidRPr="00AB781C">
        <w:rPr>
          <w:rFonts w:cstheme="minorHAnsi"/>
          <w:sz w:val="24"/>
          <w:szCs w:val="24"/>
        </w:rPr>
        <w:t>Golczowskim</w:t>
      </w:r>
      <w:proofErr w:type="spellEnd"/>
      <w:r w:rsidR="00437B33" w:rsidRPr="00AB781C">
        <w:rPr>
          <w:rFonts w:cstheme="minorHAnsi"/>
          <w:sz w:val="24"/>
          <w:szCs w:val="24"/>
        </w:rPr>
        <w:t xml:space="preserve"> i Bogucinie </w:t>
      </w:r>
      <w:proofErr w:type="spellStart"/>
      <w:r w:rsidR="00437B33" w:rsidRPr="00AB781C">
        <w:rPr>
          <w:rFonts w:cstheme="minorHAnsi"/>
          <w:sz w:val="24"/>
          <w:szCs w:val="24"/>
        </w:rPr>
        <w:t>Dużym.Są</w:t>
      </w:r>
      <w:proofErr w:type="spellEnd"/>
      <w:r w:rsidR="00437B33" w:rsidRPr="00AB781C">
        <w:rPr>
          <w:rFonts w:cstheme="minorHAnsi"/>
          <w:sz w:val="24"/>
          <w:szCs w:val="24"/>
        </w:rPr>
        <w:t xml:space="preserve"> to domy kultury lub świetlice, stanowiące bazę lokalową dla działań o różnorodnym charakterze. </w:t>
      </w:r>
      <w:r w:rsidR="004D168B" w:rsidRPr="00AB781C">
        <w:rPr>
          <w:rFonts w:cstheme="minorHAnsi"/>
          <w:sz w:val="24"/>
          <w:szCs w:val="24"/>
        </w:rPr>
        <w:t xml:space="preserve"> Pozostałe </w:t>
      </w:r>
      <w:r w:rsidR="00437B33" w:rsidRPr="00AB781C">
        <w:rPr>
          <w:rFonts w:cstheme="minorHAnsi"/>
          <w:sz w:val="24"/>
          <w:szCs w:val="24"/>
        </w:rPr>
        <w:t>sołectw</w:t>
      </w:r>
      <w:r w:rsidRPr="00AB781C">
        <w:rPr>
          <w:rFonts w:cstheme="minorHAnsi"/>
          <w:sz w:val="24"/>
          <w:szCs w:val="24"/>
        </w:rPr>
        <w:t>a w G</w:t>
      </w:r>
      <w:r w:rsidR="00437B33" w:rsidRPr="00AB781C">
        <w:rPr>
          <w:rFonts w:cstheme="minorHAnsi"/>
          <w:sz w:val="24"/>
          <w:szCs w:val="24"/>
        </w:rPr>
        <w:t>minie nie posiada</w:t>
      </w:r>
      <w:r w:rsidR="004D168B" w:rsidRPr="00AB781C">
        <w:rPr>
          <w:rFonts w:cstheme="minorHAnsi"/>
          <w:sz w:val="24"/>
          <w:szCs w:val="24"/>
        </w:rPr>
        <w:t xml:space="preserve">ją </w:t>
      </w:r>
      <w:r w:rsidR="00437B33" w:rsidRPr="00AB781C">
        <w:rPr>
          <w:rFonts w:cstheme="minorHAnsi"/>
          <w:sz w:val="24"/>
          <w:szCs w:val="24"/>
        </w:rPr>
        <w:t xml:space="preserve">takiej </w:t>
      </w:r>
      <w:proofErr w:type="spellStart"/>
      <w:r w:rsidR="00437B33" w:rsidRPr="00AB781C">
        <w:rPr>
          <w:rFonts w:cstheme="minorHAnsi"/>
          <w:sz w:val="24"/>
          <w:szCs w:val="24"/>
        </w:rPr>
        <w:t>bazy.</w:t>
      </w:r>
      <w:r w:rsidR="00653AD4" w:rsidRPr="00AB781C">
        <w:rPr>
          <w:rFonts w:cstheme="minorHAnsi"/>
          <w:sz w:val="24"/>
          <w:szCs w:val="24"/>
        </w:rPr>
        <w:t>W</w:t>
      </w:r>
      <w:proofErr w:type="spellEnd"/>
      <w:r w:rsidR="00653AD4" w:rsidRPr="00AB781C">
        <w:rPr>
          <w:rFonts w:cstheme="minorHAnsi"/>
          <w:sz w:val="24"/>
          <w:szCs w:val="24"/>
        </w:rPr>
        <w:t xml:space="preserve"> c</w:t>
      </w:r>
      <w:r w:rsidR="004D168B" w:rsidRPr="00AB781C">
        <w:rPr>
          <w:rFonts w:cstheme="minorHAnsi"/>
          <w:sz w:val="24"/>
          <w:szCs w:val="24"/>
        </w:rPr>
        <w:t xml:space="preserve">zęść wsi nie </w:t>
      </w:r>
      <w:r w:rsidR="00653AD4" w:rsidRPr="00AB781C">
        <w:rPr>
          <w:rFonts w:cstheme="minorHAnsi"/>
          <w:sz w:val="24"/>
          <w:szCs w:val="24"/>
        </w:rPr>
        <w:t xml:space="preserve">ma </w:t>
      </w:r>
      <w:r w:rsidR="004D168B" w:rsidRPr="00AB781C">
        <w:rPr>
          <w:rFonts w:cstheme="minorHAnsi"/>
          <w:sz w:val="24"/>
          <w:szCs w:val="24"/>
        </w:rPr>
        <w:t xml:space="preserve">również </w:t>
      </w:r>
      <w:r w:rsidR="001A631E" w:rsidRPr="00AB781C">
        <w:rPr>
          <w:rFonts w:cstheme="minorHAnsi"/>
          <w:sz w:val="24"/>
          <w:szCs w:val="24"/>
        </w:rPr>
        <w:t xml:space="preserve">placówek oświatowych, </w:t>
      </w:r>
      <w:r w:rsidR="004D168B" w:rsidRPr="00AB781C">
        <w:rPr>
          <w:rFonts w:cstheme="minorHAnsi"/>
          <w:sz w:val="24"/>
          <w:szCs w:val="24"/>
        </w:rPr>
        <w:t xml:space="preserve">stanowiących potencjalną </w:t>
      </w:r>
      <w:r w:rsidR="001A631E" w:rsidRPr="00AB781C">
        <w:rPr>
          <w:rFonts w:cstheme="minorHAnsi"/>
          <w:sz w:val="24"/>
          <w:szCs w:val="24"/>
        </w:rPr>
        <w:t xml:space="preserve">bazę lokalową do działań społecznych, </w:t>
      </w:r>
      <w:r w:rsidR="00653AD4" w:rsidRPr="00AB781C">
        <w:rPr>
          <w:rFonts w:cstheme="minorHAnsi"/>
          <w:sz w:val="24"/>
          <w:szCs w:val="24"/>
        </w:rPr>
        <w:t xml:space="preserve">mowa o </w:t>
      </w:r>
      <w:r w:rsidR="004D168B" w:rsidRPr="00AB781C">
        <w:rPr>
          <w:rFonts w:cstheme="minorHAnsi"/>
          <w:sz w:val="24"/>
          <w:szCs w:val="24"/>
        </w:rPr>
        <w:t>sołectwa</w:t>
      </w:r>
      <w:r w:rsidR="00653AD4" w:rsidRPr="00AB781C">
        <w:rPr>
          <w:rFonts w:cstheme="minorHAnsi"/>
          <w:sz w:val="24"/>
          <w:szCs w:val="24"/>
        </w:rPr>
        <w:t>ch</w:t>
      </w:r>
      <w:r w:rsidR="001A631E" w:rsidRPr="00AB781C">
        <w:rPr>
          <w:rFonts w:cstheme="minorHAnsi"/>
          <w:sz w:val="24"/>
          <w:szCs w:val="24"/>
        </w:rPr>
        <w:t xml:space="preserve">: Cieślin, Golczowice, Hucisko, </w:t>
      </w:r>
      <w:proofErr w:type="spellStart"/>
      <w:r w:rsidR="004D168B" w:rsidRPr="00AB781C">
        <w:rPr>
          <w:rFonts w:cstheme="minorHAnsi"/>
          <w:sz w:val="24"/>
          <w:szCs w:val="24"/>
        </w:rPr>
        <w:t>Krzywopłoty</w:t>
      </w:r>
      <w:proofErr w:type="spellEnd"/>
      <w:r w:rsidR="001A631E" w:rsidRPr="00AB781C">
        <w:rPr>
          <w:rFonts w:cstheme="minorHAnsi"/>
          <w:sz w:val="24"/>
          <w:szCs w:val="24"/>
        </w:rPr>
        <w:t xml:space="preserve">. </w:t>
      </w:r>
      <w:r w:rsidR="00D4795D" w:rsidRPr="00AB781C">
        <w:rPr>
          <w:rFonts w:cstheme="minorHAnsi"/>
          <w:sz w:val="24"/>
          <w:szCs w:val="24"/>
        </w:rPr>
        <w:t xml:space="preserve">Istniejąca infrastruktura społeczna i oświatowa </w:t>
      </w:r>
      <w:r w:rsidR="00F403F8" w:rsidRPr="00AB781C">
        <w:rPr>
          <w:rFonts w:cstheme="minorHAnsi"/>
          <w:sz w:val="24"/>
          <w:szCs w:val="24"/>
        </w:rPr>
        <w:t>posiada bariery architektoniczne, jedynie szkoła w Kwaśniowie</w:t>
      </w:r>
      <w:r w:rsidR="00946469" w:rsidRPr="00AB781C">
        <w:rPr>
          <w:rFonts w:cstheme="minorHAnsi"/>
          <w:sz w:val="24"/>
          <w:szCs w:val="24"/>
        </w:rPr>
        <w:t xml:space="preserve"> Dolnym</w:t>
      </w:r>
      <w:r w:rsidR="00F403F8" w:rsidRPr="00AB781C">
        <w:rPr>
          <w:rFonts w:cstheme="minorHAnsi"/>
          <w:sz w:val="24"/>
          <w:szCs w:val="24"/>
        </w:rPr>
        <w:t xml:space="preserve"> jest dostosowana do potrzeb osób z niepełnosprawnością ruchową.  </w:t>
      </w:r>
      <w:r w:rsidR="00167D2B" w:rsidRPr="00AB781C">
        <w:rPr>
          <w:rFonts w:cstheme="minorHAnsi"/>
          <w:sz w:val="24"/>
          <w:szCs w:val="24"/>
        </w:rPr>
        <w:t xml:space="preserve">Także budynku Urzędu Gminy zostały zniwelowane bariery architektoniczne. </w:t>
      </w:r>
      <w:r w:rsidR="00217EAA" w:rsidRPr="00AB781C">
        <w:rPr>
          <w:rFonts w:cstheme="minorHAnsi"/>
          <w:sz w:val="24"/>
          <w:szCs w:val="24"/>
        </w:rPr>
        <w:t xml:space="preserve">Przejawem pozytywnej zmiany jest inicjatywa stworzenia w Ośrodku Kultury w Jaroszowcu Dziennego Domu Pobytu dla osób starszych i niepełnosprawnych, co wiąże się z możliwością dostosowania budynku do potrzeb osób  z ograniczeniami ruchowymi. </w:t>
      </w:r>
    </w:p>
    <w:p w14:paraId="10D535CB" w14:textId="77777777" w:rsidR="00EB2A96" w:rsidRDefault="00EA51D7" w:rsidP="00EA51D7">
      <w:pPr>
        <w:autoSpaceDE w:val="0"/>
        <w:autoSpaceDN w:val="0"/>
        <w:adjustRightInd w:val="0"/>
        <w:spacing w:after="0" w:line="360" w:lineRule="auto"/>
        <w:ind w:firstLine="708"/>
        <w:jc w:val="both"/>
        <w:rPr>
          <w:rFonts w:cstheme="minorHAnsi"/>
          <w:sz w:val="24"/>
          <w:szCs w:val="24"/>
        </w:rPr>
      </w:pPr>
      <w:r w:rsidRPr="00AB781C">
        <w:rPr>
          <w:rFonts w:cstheme="minorHAnsi"/>
          <w:sz w:val="24"/>
          <w:szCs w:val="24"/>
        </w:rPr>
        <w:t xml:space="preserve">Ważnym uzupełnieniem infrastruktury jest oferta taniego żywienia stacjonarnego </w:t>
      </w:r>
      <w:r w:rsidR="00AB781C" w:rsidRPr="00AB781C">
        <w:rPr>
          <w:rFonts w:cstheme="minorHAnsi"/>
          <w:sz w:val="24"/>
          <w:szCs w:val="24"/>
        </w:rPr>
        <w:t xml:space="preserve">i na telefon dostępna w katalogu usług Spółdzielni Socjalnej Opoka. </w:t>
      </w:r>
    </w:p>
    <w:p w14:paraId="5E7D6C6F" w14:textId="77777777" w:rsidR="00EB2A96" w:rsidRDefault="00EB2A96">
      <w:pPr>
        <w:rPr>
          <w:rFonts w:cstheme="minorHAnsi"/>
          <w:sz w:val="24"/>
          <w:szCs w:val="24"/>
        </w:rPr>
      </w:pPr>
      <w:r>
        <w:rPr>
          <w:rFonts w:cstheme="minorHAnsi"/>
          <w:sz w:val="24"/>
          <w:szCs w:val="24"/>
        </w:rPr>
        <w:br w:type="page"/>
      </w:r>
    </w:p>
    <w:p w14:paraId="0CB5C74D" w14:textId="77777777" w:rsidR="00EB2A96" w:rsidRDefault="00EB2A96" w:rsidP="00D144EC">
      <w:pPr>
        <w:pStyle w:val="Nagwek3"/>
        <w:rPr>
          <w:sz w:val="32"/>
          <w:szCs w:val="32"/>
        </w:rPr>
      </w:pPr>
      <w:bookmarkStart w:id="14" w:name="_Toc500605275"/>
    </w:p>
    <w:p w14:paraId="34AB9ACF" w14:textId="77777777" w:rsidR="00F403F8" w:rsidRPr="00D144EC" w:rsidRDefault="00F403F8" w:rsidP="00D144EC">
      <w:pPr>
        <w:pStyle w:val="Nagwek3"/>
        <w:rPr>
          <w:sz w:val="32"/>
          <w:szCs w:val="32"/>
        </w:rPr>
      </w:pPr>
      <w:bookmarkStart w:id="15" w:name="_Toc500679471"/>
      <w:r w:rsidRPr="00D144EC">
        <w:rPr>
          <w:sz w:val="32"/>
          <w:szCs w:val="32"/>
        </w:rPr>
        <w:t xml:space="preserve">Percepcja społeczna osób </w:t>
      </w:r>
      <w:r w:rsidR="00464490">
        <w:rPr>
          <w:sz w:val="32"/>
          <w:szCs w:val="32"/>
        </w:rPr>
        <w:t xml:space="preserve">starszych mieszkańców Gminy </w:t>
      </w:r>
      <w:r w:rsidRPr="00D144EC">
        <w:rPr>
          <w:sz w:val="32"/>
          <w:szCs w:val="32"/>
        </w:rPr>
        <w:t>i ich potrzeb</w:t>
      </w:r>
      <w:bookmarkEnd w:id="14"/>
      <w:bookmarkEnd w:id="15"/>
    </w:p>
    <w:p w14:paraId="365EB5C4" w14:textId="77777777" w:rsidR="00B27C04" w:rsidRPr="00DE0CD5" w:rsidRDefault="00B27C04" w:rsidP="00DE0CD5">
      <w:pPr>
        <w:spacing w:after="0" w:line="276" w:lineRule="auto"/>
        <w:jc w:val="both"/>
        <w:rPr>
          <w:rFonts w:cstheme="minorHAnsi"/>
          <w:b/>
          <w:sz w:val="24"/>
          <w:szCs w:val="24"/>
        </w:rPr>
      </w:pPr>
    </w:p>
    <w:p w14:paraId="6A6FED61" w14:textId="77777777" w:rsidR="00DE0CD5" w:rsidRDefault="00DE0CD5" w:rsidP="00DE0CD5">
      <w:pPr>
        <w:spacing w:line="360" w:lineRule="auto"/>
        <w:ind w:firstLine="708"/>
        <w:jc w:val="both"/>
        <w:rPr>
          <w:rFonts w:cstheme="minorHAnsi"/>
          <w:sz w:val="24"/>
          <w:szCs w:val="24"/>
        </w:rPr>
      </w:pPr>
      <w:r w:rsidRPr="00DE0CD5">
        <w:rPr>
          <w:rFonts w:cstheme="minorHAnsi"/>
          <w:sz w:val="24"/>
          <w:szCs w:val="24"/>
        </w:rPr>
        <w:t xml:space="preserve">Aby uzupełnić </w:t>
      </w:r>
      <w:r w:rsidR="00EB2A96" w:rsidRPr="00DE0CD5">
        <w:rPr>
          <w:rFonts w:cstheme="minorHAnsi"/>
          <w:sz w:val="24"/>
          <w:szCs w:val="24"/>
        </w:rPr>
        <w:t xml:space="preserve">dane </w:t>
      </w:r>
      <w:r w:rsidRPr="00DE0CD5">
        <w:rPr>
          <w:rFonts w:cstheme="minorHAnsi"/>
          <w:sz w:val="24"/>
          <w:szCs w:val="24"/>
        </w:rPr>
        <w:t xml:space="preserve">zastane na temat Gminy i jej seniorów opinią mieszkańców, zwrócono się do radnych i sołtysów z prośbą o wypełnienie </w:t>
      </w:r>
      <w:proofErr w:type="spellStart"/>
      <w:r w:rsidRPr="00DE0CD5">
        <w:rPr>
          <w:rFonts w:cstheme="minorHAnsi"/>
          <w:sz w:val="24"/>
          <w:szCs w:val="24"/>
        </w:rPr>
        <w:t>ankiety.</w:t>
      </w:r>
      <w:r>
        <w:rPr>
          <w:rFonts w:cstheme="minorHAnsi"/>
          <w:sz w:val="24"/>
          <w:szCs w:val="24"/>
        </w:rPr>
        <w:t>W</w:t>
      </w:r>
      <w:r w:rsidRPr="00DE0CD5">
        <w:rPr>
          <w:rFonts w:cstheme="minorHAnsi"/>
          <w:sz w:val="24"/>
          <w:szCs w:val="24"/>
        </w:rPr>
        <w:t>ypełniono</w:t>
      </w:r>
      <w:proofErr w:type="spellEnd"/>
      <w:r w:rsidRPr="00DE0CD5">
        <w:rPr>
          <w:rFonts w:cstheme="minorHAnsi"/>
          <w:sz w:val="24"/>
          <w:szCs w:val="24"/>
        </w:rPr>
        <w:t xml:space="preserve"> 11 ankiet,  a dotyczyły one miejscowości: Kwaśniów Górny, Hucisko, </w:t>
      </w:r>
      <w:proofErr w:type="spellStart"/>
      <w:r w:rsidRPr="00DE0CD5">
        <w:rPr>
          <w:rFonts w:cstheme="minorHAnsi"/>
          <w:sz w:val="24"/>
          <w:szCs w:val="24"/>
        </w:rPr>
        <w:t>Krzywopłoty</w:t>
      </w:r>
      <w:proofErr w:type="spellEnd"/>
      <w:r w:rsidRPr="00DE0CD5">
        <w:rPr>
          <w:rFonts w:cstheme="minorHAnsi"/>
          <w:sz w:val="24"/>
          <w:szCs w:val="24"/>
        </w:rPr>
        <w:t>, Zalesie, Bogucin Duży, Ryczówek (2 ankiety), Kolbark, Cieślin (2 ankiety), 1 ankieta – miejscowość niezidentyfikowana. Główne treści ankiet zebrano w poniższej tabeli.</w:t>
      </w:r>
    </w:p>
    <w:p w14:paraId="62F27F86" w14:textId="77777777" w:rsidR="00DE0CD5" w:rsidRPr="00DE0CD5" w:rsidRDefault="00DE0CD5" w:rsidP="00DE0CD5">
      <w:pPr>
        <w:spacing w:line="360" w:lineRule="auto"/>
        <w:ind w:firstLine="708"/>
        <w:jc w:val="both"/>
        <w:rPr>
          <w:rFonts w:cstheme="minorHAnsi"/>
          <w:sz w:val="24"/>
          <w:szCs w:val="24"/>
        </w:rPr>
      </w:pPr>
    </w:p>
    <w:tbl>
      <w:tblPr>
        <w:tblStyle w:val="Tabela-Siatka"/>
        <w:tblW w:w="0" w:type="auto"/>
        <w:tblLook w:val="04A0" w:firstRow="1" w:lastRow="0" w:firstColumn="1" w:lastColumn="0" w:noHBand="0" w:noVBand="1"/>
      </w:tblPr>
      <w:tblGrid>
        <w:gridCol w:w="2263"/>
        <w:gridCol w:w="6797"/>
      </w:tblGrid>
      <w:tr w:rsidR="00DE0CD5" w:rsidRPr="00046E59" w14:paraId="5365C38C" w14:textId="77777777" w:rsidTr="00763C31">
        <w:tc>
          <w:tcPr>
            <w:tcW w:w="9062" w:type="dxa"/>
            <w:gridSpan w:val="2"/>
          </w:tcPr>
          <w:p w14:paraId="0C1316FE" w14:textId="77777777" w:rsidR="00DE0CD5" w:rsidRPr="00046E59" w:rsidRDefault="00DE0CD5" w:rsidP="00DE0CD5">
            <w:pPr>
              <w:spacing w:line="276" w:lineRule="auto"/>
              <w:jc w:val="both"/>
              <w:rPr>
                <w:rFonts w:cstheme="minorHAnsi"/>
                <w:b/>
                <w:sz w:val="24"/>
                <w:szCs w:val="24"/>
              </w:rPr>
            </w:pPr>
            <w:r w:rsidRPr="00046E59">
              <w:rPr>
                <w:rFonts w:cstheme="minorHAnsi"/>
                <w:b/>
                <w:color w:val="4F81BD" w:themeColor="accent1"/>
                <w:sz w:val="24"/>
                <w:szCs w:val="24"/>
              </w:rPr>
              <w:t>SENIORZY</w:t>
            </w:r>
          </w:p>
        </w:tc>
      </w:tr>
      <w:tr w:rsidR="00DE0CD5" w:rsidRPr="00046E59" w14:paraId="7199E5B8" w14:textId="77777777" w:rsidTr="00763C31">
        <w:tc>
          <w:tcPr>
            <w:tcW w:w="2263" w:type="dxa"/>
          </w:tcPr>
          <w:p w14:paraId="020BB152" w14:textId="77777777" w:rsidR="00DE0CD5" w:rsidRPr="00046E59" w:rsidRDefault="00DE0CD5" w:rsidP="00046E59">
            <w:pPr>
              <w:spacing w:line="276" w:lineRule="auto"/>
              <w:rPr>
                <w:rFonts w:cstheme="minorHAnsi"/>
                <w:b/>
                <w:i/>
                <w:color w:val="4F81BD" w:themeColor="accent1"/>
                <w:sz w:val="20"/>
                <w:szCs w:val="20"/>
              </w:rPr>
            </w:pPr>
            <w:r w:rsidRPr="00046E59">
              <w:rPr>
                <w:rFonts w:cstheme="minorHAnsi"/>
                <w:b/>
                <w:i/>
                <w:color w:val="4F81BD" w:themeColor="accent1"/>
                <w:sz w:val="20"/>
                <w:szCs w:val="20"/>
              </w:rPr>
              <w:t>Jak często się zdarza w Pana/i miejscowości, że osoby w wieku senioralnym (60+) mieszkają samodzielnie?</w:t>
            </w:r>
          </w:p>
        </w:tc>
        <w:tc>
          <w:tcPr>
            <w:tcW w:w="6799" w:type="dxa"/>
          </w:tcPr>
          <w:p w14:paraId="159E5A01" w14:textId="77777777" w:rsidR="00DE0CD5" w:rsidRPr="00046E59" w:rsidRDefault="00DE0CD5" w:rsidP="00EB2A96">
            <w:pPr>
              <w:pStyle w:val="Akapitzlist"/>
              <w:numPr>
                <w:ilvl w:val="0"/>
                <w:numId w:val="21"/>
              </w:numPr>
              <w:spacing w:before="0" w:after="0"/>
              <w:rPr>
                <w:rFonts w:asciiTheme="minorHAnsi" w:hAnsiTheme="minorHAnsi" w:cstheme="minorHAnsi"/>
                <w:sz w:val="20"/>
              </w:rPr>
            </w:pPr>
            <w:r w:rsidRPr="00046E59">
              <w:rPr>
                <w:rFonts w:asciiTheme="minorHAnsi" w:hAnsiTheme="minorHAnsi" w:cstheme="minorHAnsi"/>
                <w:sz w:val="20"/>
              </w:rPr>
              <w:t>Nie zdarza się to bardzo często.</w:t>
            </w:r>
          </w:p>
          <w:p w14:paraId="76EF8937" w14:textId="77777777" w:rsidR="00DE0CD5" w:rsidRPr="00046E59" w:rsidRDefault="00DE0CD5" w:rsidP="00EB2A96">
            <w:pPr>
              <w:pStyle w:val="Akapitzlist"/>
              <w:numPr>
                <w:ilvl w:val="0"/>
                <w:numId w:val="21"/>
              </w:numPr>
              <w:spacing w:before="0" w:after="0"/>
              <w:rPr>
                <w:rFonts w:asciiTheme="minorHAnsi" w:hAnsiTheme="minorHAnsi" w:cstheme="minorHAnsi"/>
                <w:sz w:val="20"/>
              </w:rPr>
            </w:pPr>
            <w:r w:rsidRPr="00046E59">
              <w:rPr>
                <w:rFonts w:asciiTheme="minorHAnsi" w:hAnsiTheme="minorHAnsi" w:cstheme="minorHAnsi"/>
                <w:sz w:val="20"/>
              </w:rPr>
              <w:t>Zdarza się często.</w:t>
            </w:r>
          </w:p>
          <w:p w14:paraId="5E70044E" w14:textId="77777777" w:rsidR="00DE0CD5" w:rsidRPr="00046E59" w:rsidRDefault="00DE0CD5" w:rsidP="00EB2A96">
            <w:pPr>
              <w:pStyle w:val="Akapitzlist"/>
              <w:numPr>
                <w:ilvl w:val="0"/>
                <w:numId w:val="21"/>
              </w:numPr>
              <w:spacing w:before="0" w:after="0"/>
              <w:rPr>
                <w:rFonts w:asciiTheme="minorHAnsi" w:hAnsiTheme="minorHAnsi" w:cstheme="minorHAnsi"/>
                <w:sz w:val="20"/>
              </w:rPr>
            </w:pPr>
            <w:r w:rsidRPr="00046E59">
              <w:rPr>
                <w:rFonts w:asciiTheme="minorHAnsi" w:hAnsiTheme="minorHAnsi" w:cstheme="minorHAnsi"/>
                <w:sz w:val="20"/>
              </w:rPr>
              <w:t>10% (2 odpowiedzi)</w:t>
            </w:r>
          </w:p>
          <w:p w14:paraId="0A6211F6" w14:textId="77777777" w:rsidR="00DE0CD5" w:rsidRPr="00046E59" w:rsidRDefault="00DE0CD5" w:rsidP="00EB2A96">
            <w:pPr>
              <w:pStyle w:val="Akapitzlist"/>
              <w:numPr>
                <w:ilvl w:val="0"/>
                <w:numId w:val="21"/>
              </w:numPr>
              <w:spacing w:before="0" w:after="0"/>
              <w:rPr>
                <w:rFonts w:asciiTheme="minorHAnsi" w:hAnsiTheme="minorHAnsi" w:cstheme="minorHAnsi"/>
                <w:sz w:val="20"/>
              </w:rPr>
            </w:pPr>
            <w:r w:rsidRPr="00046E59">
              <w:rPr>
                <w:rFonts w:asciiTheme="minorHAnsi" w:hAnsiTheme="minorHAnsi" w:cstheme="minorHAnsi"/>
                <w:sz w:val="20"/>
              </w:rPr>
              <w:t>W 14 budynkach zamieszkują seniorzy, w tym 5 osób samotnie.</w:t>
            </w:r>
          </w:p>
          <w:p w14:paraId="6F57B3E0" w14:textId="77777777" w:rsidR="00DE0CD5" w:rsidRPr="00046E59" w:rsidRDefault="00DE0CD5" w:rsidP="00EB2A96">
            <w:pPr>
              <w:pStyle w:val="Akapitzlist"/>
              <w:numPr>
                <w:ilvl w:val="0"/>
                <w:numId w:val="21"/>
              </w:numPr>
              <w:spacing w:before="0" w:after="0"/>
              <w:rPr>
                <w:rFonts w:asciiTheme="minorHAnsi" w:hAnsiTheme="minorHAnsi" w:cstheme="minorHAnsi"/>
                <w:sz w:val="20"/>
              </w:rPr>
            </w:pPr>
            <w:r w:rsidRPr="00046E59">
              <w:rPr>
                <w:rFonts w:asciiTheme="minorHAnsi" w:hAnsiTheme="minorHAnsi" w:cstheme="minorHAnsi"/>
                <w:sz w:val="20"/>
              </w:rPr>
              <w:t>W większości osoby w wieku 60+ mieszkają z młodszym pokoleniem.</w:t>
            </w:r>
          </w:p>
          <w:p w14:paraId="129C8A58" w14:textId="77777777" w:rsidR="00DE0CD5" w:rsidRPr="00046E59" w:rsidRDefault="00DE0CD5" w:rsidP="00EB2A96">
            <w:pPr>
              <w:pStyle w:val="Akapitzlist"/>
              <w:numPr>
                <w:ilvl w:val="0"/>
                <w:numId w:val="21"/>
              </w:numPr>
              <w:spacing w:before="0" w:after="0"/>
              <w:rPr>
                <w:rFonts w:asciiTheme="minorHAnsi" w:hAnsiTheme="minorHAnsi" w:cstheme="minorHAnsi"/>
                <w:sz w:val="20"/>
              </w:rPr>
            </w:pPr>
            <w:r w:rsidRPr="00046E59">
              <w:rPr>
                <w:rFonts w:asciiTheme="minorHAnsi" w:hAnsiTheme="minorHAnsi" w:cstheme="minorHAnsi"/>
                <w:sz w:val="20"/>
              </w:rPr>
              <w:t>Raczej nie.</w:t>
            </w:r>
          </w:p>
          <w:p w14:paraId="1A741016" w14:textId="77777777" w:rsidR="00DE0CD5" w:rsidRPr="00046E59" w:rsidRDefault="00DE0CD5" w:rsidP="00EB2A96">
            <w:pPr>
              <w:pStyle w:val="Akapitzlist"/>
              <w:numPr>
                <w:ilvl w:val="0"/>
                <w:numId w:val="21"/>
              </w:numPr>
              <w:spacing w:before="0" w:after="0"/>
              <w:rPr>
                <w:rFonts w:asciiTheme="minorHAnsi" w:hAnsiTheme="minorHAnsi" w:cstheme="minorHAnsi"/>
                <w:sz w:val="20"/>
              </w:rPr>
            </w:pPr>
            <w:r w:rsidRPr="00046E59">
              <w:rPr>
                <w:rFonts w:asciiTheme="minorHAnsi" w:hAnsiTheme="minorHAnsi" w:cstheme="minorHAnsi"/>
                <w:sz w:val="20"/>
              </w:rPr>
              <w:t>Sporadycznie zdarza się, że osoby w wieku 60+ mieszkają samodzielnie.</w:t>
            </w:r>
          </w:p>
        </w:tc>
      </w:tr>
      <w:tr w:rsidR="00DE0CD5" w:rsidRPr="00046E59" w14:paraId="28C8285B" w14:textId="77777777" w:rsidTr="00763C31">
        <w:tc>
          <w:tcPr>
            <w:tcW w:w="2263" w:type="dxa"/>
          </w:tcPr>
          <w:p w14:paraId="380EB9DB" w14:textId="77777777" w:rsidR="00DE0CD5" w:rsidRPr="00046E59" w:rsidRDefault="00DE0CD5" w:rsidP="00046E59">
            <w:pPr>
              <w:spacing w:line="276" w:lineRule="auto"/>
              <w:rPr>
                <w:rFonts w:cstheme="minorHAnsi"/>
                <w:b/>
                <w:i/>
                <w:color w:val="4F81BD" w:themeColor="accent1"/>
                <w:sz w:val="20"/>
                <w:szCs w:val="20"/>
              </w:rPr>
            </w:pPr>
            <w:r w:rsidRPr="00046E59">
              <w:rPr>
                <w:rFonts w:cstheme="minorHAnsi"/>
                <w:b/>
                <w:i/>
                <w:color w:val="4F81BD" w:themeColor="accent1"/>
                <w:sz w:val="20"/>
                <w:szCs w:val="20"/>
              </w:rPr>
              <w:t>Czy Pana/Pani miejscowość jest dobrym miejscem do życia dla seniorów? Dlaczego?</w:t>
            </w:r>
          </w:p>
        </w:tc>
        <w:tc>
          <w:tcPr>
            <w:tcW w:w="6799" w:type="dxa"/>
          </w:tcPr>
          <w:p w14:paraId="27FCE3B2" w14:textId="77777777" w:rsidR="00DE0CD5" w:rsidRPr="00046E59" w:rsidRDefault="00DE0CD5" w:rsidP="00EB2A96">
            <w:pPr>
              <w:pStyle w:val="Akapitzlist"/>
              <w:numPr>
                <w:ilvl w:val="0"/>
                <w:numId w:val="20"/>
              </w:numPr>
              <w:spacing w:before="0" w:after="0"/>
              <w:rPr>
                <w:rFonts w:asciiTheme="minorHAnsi" w:hAnsiTheme="minorHAnsi" w:cstheme="minorHAnsi"/>
                <w:sz w:val="20"/>
              </w:rPr>
            </w:pPr>
            <w:r w:rsidRPr="00046E59">
              <w:rPr>
                <w:rFonts w:asciiTheme="minorHAnsi" w:hAnsiTheme="minorHAnsi" w:cstheme="minorHAnsi"/>
                <w:sz w:val="20"/>
              </w:rPr>
              <w:t>Istnieje KGW, które zrzesza osoby w w/w wieku i organizuje życie kulturalne.</w:t>
            </w:r>
          </w:p>
          <w:p w14:paraId="2BB7F50A" w14:textId="77777777" w:rsidR="00DE0CD5" w:rsidRPr="00046E59" w:rsidRDefault="00DE0CD5" w:rsidP="00EB2A96">
            <w:pPr>
              <w:pStyle w:val="Akapitzlist"/>
              <w:numPr>
                <w:ilvl w:val="0"/>
                <w:numId w:val="20"/>
              </w:numPr>
              <w:spacing w:before="0" w:after="0"/>
              <w:rPr>
                <w:rFonts w:asciiTheme="minorHAnsi" w:hAnsiTheme="minorHAnsi" w:cstheme="minorHAnsi"/>
                <w:sz w:val="20"/>
              </w:rPr>
            </w:pPr>
            <w:r w:rsidRPr="00046E59">
              <w:rPr>
                <w:rFonts w:asciiTheme="minorHAnsi" w:hAnsiTheme="minorHAnsi" w:cstheme="minorHAnsi"/>
                <w:sz w:val="20"/>
              </w:rPr>
              <w:t>Nasza miejscowość jest cicha, z czystym powietrzem, wkoło las.</w:t>
            </w:r>
          </w:p>
          <w:p w14:paraId="4B403E26" w14:textId="77777777" w:rsidR="00DE0CD5" w:rsidRPr="00046E59" w:rsidRDefault="00DE0CD5" w:rsidP="00EB2A96">
            <w:pPr>
              <w:pStyle w:val="Akapitzlist"/>
              <w:numPr>
                <w:ilvl w:val="0"/>
                <w:numId w:val="20"/>
              </w:numPr>
              <w:spacing w:before="0" w:after="0"/>
              <w:rPr>
                <w:rFonts w:asciiTheme="minorHAnsi" w:hAnsiTheme="minorHAnsi" w:cstheme="minorHAnsi"/>
                <w:sz w:val="20"/>
              </w:rPr>
            </w:pPr>
            <w:r w:rsidRPr="00046E59">
              <w:rPr>
                <w:rFonts w:asciiTheme="minorHAnsi" w:hAnsiTheme="minorHAnsi" w:cstheme="minorHAnsi"/>
                <w:sz w:val="20"/>
              </w:rPr>
              <w:t>Spokojna, zielona.</w:t>
            </w:r>
          </w:p>
          <w:p w14:paraId="7A9D1683" w14:textId="77777777" w:rsidR="00DE0CD5" w:rsidRPr="00046E59" w:rsidRDefault="00DE0CD5" w:rsidP="00EB2A96">
            <w:pPr>
              <w:pStyle w:val="Akapitzlist"/>
              <w:numPr>
                <w:ilvl w:val="0"/>
                <w:numId w:val="20"/>
              </w:numPr>
              <w:spacing w:before="0" w:after="0"/>
              <w:rPr>
                <w:rFonts w:asciiTheme="minorHAnsi" w:hAnsiTheme="minorHAnsi" w:cstheme="minorHAnsi"/>
                <w:sz w:val="20"/>
              </w:rPr>
            </w:pPr>
            <w:r w:rsidRPr="00046E59">
              <w:rPr>
                <w:rFonts w:asciiTheme="minorHAnsi" w:hAnsiTheme="minorHAnsi" w:cstheme="minorHAnsi"/>
                <w:sz w:val="20"/>
              </w:rPr>
              <w:t>Nie ma sklepu, klubu, kościoła, szkoły, ośrodka zdrowia.</w:t>
            </w:r>
          </w:p>
          <w:p w14:paraId="77759034" w14:textId="77777777" w:rsidR="00DE0CD5" w:rsidRPr="00046E59" w:rsidRDefault="00DE0CD5" w:rsidP="00EB2A96">
            <w:pPr>
              <w:pStyle w:val="Akapitzlist"/>
              <w:numPr>
                <w:ilvl w:val="0"/>
                <w:numId w:val="20"/>
              </w:numPr>
              <w:spacing w:before="0" w:after="0"/>
              <w:rPr>
                <w:rFonts w:asciiTheme="minorHAnsi" w:hAnsiTheme="minorHAnsi" w:cstheme="minorHAnsi"/>
                <w:sz w:val="20"/>
              </w:rPr>
            </w:pPr>
            <w:r w:rsidRPr="00046E59">
              <w:rPr>
                <w:rFonts w:asciiTheme="minorHAnsi" w:hAnsiTheme="minorHAnsi" w:cstheme="minorHAnsi"/>
                <w:sz w:val="20"/>
              </w:rPr>
              <w:t>Brak możliwości wyjścia z domu, tzn. brak świetlicy. Świetlica w remizie udostępniona jest  dla dzieci po 3 godz. 2 razy w tygodniu.</w:t>
            </w:r>
          </w:p>
          <w:p w14:paraId="742A1B64" w14:textId="77777777" w:rsidR="00DE0CD5" w:rsidRPr="00046E59" w:rsidRDefault="00DE0CD5" w:rsidP="00EB2A96">
            <w:pPr>
              <w:pStyle w:val="Akapitzlist"/>
              <w:numPr>
                <w:ilvl w:val="0"/>
                <w:numId w:val="20"/>
              </w:numPr>
              <w:spacing w:before="0" w:after="0"/>
              <w:rPr>
                <w:rFonts w:asciiTheme="minorHAnsi" w:hAnsiTheme="minorHAnsi" w:cstheme="minorHAnsi"/>
                <w:sz w:val="20"/>
              </w:rPr>
            </w:pPr>
            <w:r w:rsidRPr="00046E59">
              <w:rPr>
                <w:rFonts w:asciiTheme="minorHAnsi" w:hAnsiTheme="minorHAnsi" w:cstheme="minorHAnsi"/>
                <w:sz w:val="20"/>
              </w:rPr>
              <w:t>Moja miejscowość jest dobrym miejscem dla seniorów. Działa KGW, są dwie siłownie zewnętrzne, a także miejsca do spacerów.</w:t>
            </w:r>
          </w:p>
          <w:p w14:paraId="0E69B8F4" w14:textId="77777777" w:rsidR="00DE0CD5" w:rsidRPr="00046E59" w:rsidRDefault="00DE0CD5" w:rsidP="00EB2A96">
            <w:pPr>
              <w:pStyle w:val="Akapitzlist"/>
              <w:numPr>
                <w:ilvl w:val="0"/>
                <w:numId w:val="20"/>
              </w:numPr>
              <w:spacing w:before="0" w:after="0"/>
              <w:rPr>
                <w:rFonts w:asciiTheme="minorHAnsi" w:hAnsiTheme="minorHAnsi" w:cstheme="minorHAnsi"/>
                <w:sz w:val="20"/>
              </w:rPr>
            </w:pPr>
            <w:r w:rsidRPr="00046E59">
              <w:rPr>
                <w:rFonts w:asciiTheme="minorHAnsi" w:hAnsiTheme="minorHAnsi" w:cstheme="minorHAnsi"/>
                <w:sz w:val="20"/>
              </w:rPr>
              <w:t>Tak. Dom pomocy dla osób niepełnosprawnych, KGW, spotkania, wspólne zajęcia.</w:t>
            </w:r>
          </w:p>
          <w:p w14:paraId="08E9123B" w14:textId="77777777" w:rsidR="00DE0CD5" w:rsidRPr="00046E59" w:rsidRDefault="00DE0CD5" w:rsidP="00EB2A96">
            <w:pPr>
              <w:pStyle w:val="Akapitzlist"/>
              <w:numPr>
                <w:ilvl w:val="0"/>
                <w:numId w:val="20"/>
              </w:numPr>
              <w:spacing w:before="0" w:after="0"/>
              <w:rPr>
                <w:rFonts w:asciiTheme="minorHAnsi" w:hAnsiTheme="minorHAnsi" w:cstheme="minorHAnsi"/>
                <w:sz w:val="20"/>
              </w:rPr>
            </w:pPr>
            <w:r w:rsidRPr="00046E59">
              <w:rPr>
                <w:rFonts w:asciiTheme="minorHAnsi" w:hAnsiTheme="minorHAnsi" w:cstheme="minorHAnsi"/>
                <w:sz w:val="20"/>
              </w:rPr>
              <w:t>Powstało kilka stowarzyszeń dla osób starszych – UTW, PTTK, KGW, Stowarzyszenie Babiniec – jak na taką miejscowość, to dosyć dużo.</w:t>
            </w:r>
          </w:p>
          <w:p w14:paraId="706D0DA3" w14:textId="77777777" w:rsidR="00DE0CD5" w:rsidRPr="00046E59" w:rsidRDefault="00DE0CD5" w:rsidP="00EB2A96">
            <w:pPr>
              <w:pStyle w:val="Akapitzlist"/>
              <w:numPr>
                <w:ilvl w:val="0"/>
                <w:numId w:val="20"/>
              </w:numPr>
              <w:spacing w:before="0" w:after="0"/>
              <w:rPr>
                <w:rFonts w:asciiTheme="minorHAnsi" w:hAnsiTheme="minorHAnsi" w:cstheme="minorHAnsi"/>
                <w:sz w:val="20"/>
              </w:rPr>
            </w:pPr>
            <w:r w:rsidRPr="00046E59">
              <w:rPr>
                <w:rFonts w:asciiTheme="minorHAnsi" w:hAnsiTheme="minorHAnsi" w:cstheme="minorHAnsi"/>
                <w:sz w:val="20"/>
              </w:rPr>
              <w:t>Tak. Istnieje KGW, gdzie się można spotkać.</w:t>
            </w:r>
          </w:p>
          <w:p w14:paraId="22B12CDD" w14:textId="77777777" w:rsidR="00DE0CD5" w:rsidRPr="00046E59" w:rsidRDefault="00DE0CD5" w:rsidP="00EB2A96">
            <w:pPr>
              <w:pStyle w:val="Akapitzlist"/>
              <w:numPr>
                <w:ilvl w:val="0"/>
                <w:numId w:val="20"/>
              </w:numPr>
              <w:spacing w:before="0" w:after="0"/>
              <w:rPr>
                <w:rFonts w:asciiTheme="minorHAnsi" w:hAnsiTheme="minorHAnsi" w:cstheme="minorHAnsi"/>
                <w:sz w:val="20"/>
              </w:rPr>
            </w:pPr>
            <w:r w:rsidRPr="00046E59">
              <w:rPr>
                <w:rFonts w:asciiTheme="minorHAnsi" w:hAnsiTheme="minorHAnsi" w:cstheme="minorHAnsi"/>
                <w:sz w:val="20"/>
              </w:rPr>
              <w:t>Jesteśmy typowo wiejską miejscowością, gdzie nie ma udogodnień dla niepełnosprawnych.</w:t>
            </w:r>
          </w:p>
          <w:p w14:paraId="0212DD80" w14:textId="77777777" w:rsidR="00DE0CD5" w:rsidRPr="00046E59" w:rsidRDefault="00DE0CD5" w:rsidP="00EB2A96">
            <w:pPr>
              <w:pStyle w:val="Akapitzlist"/>
              <w:numPr>
                <w:ilvl w:val="0"/>
                <w:numId w:val="20"/>
              </w:numPr>
              <w:spacing w:before="0" w:after="0"/>
              <w:rPr>
                <w:rFonts w:asciiTheme="minorHAnsi" w:hAnsiTheme="minorHAnsi" w:cstheme="minorHAnsi"/>
                <w:sz w:val="20"/>
              </w:rPr>
            </w:pPr>
            <w:r w:rsidRPr="00046E59">
              <w:rPr>
                <w:rFonts w:asciiTheme="minorHAnsi" w:hAnsiTheme="minorHAnsi" w:cstheme="minorHAnsi"/>
                <w:sz w:val="20"/>
              </w:rPr>
              <w:t>Sołectwo jest dobrym miejscem do życia seniorów.</w:t>
            </w:r>
          </w:p>
        </w:tc>
      </w:tr>
      <w:tr w:rsidR="00DE0CD5" w:rsidRPr="00046E59" w14:paraId="47891910" w14:textId="77777777" w:rsidTr="00763C31">
        <w:tc>
          <w:tcPr>
            <w:tcW w:w="2263" w:type="dxa"/>
          </w:tcPr>
          <w:p w14:paraId="21C0EF06" w14:textId="77777777" w:rsidR="00DE0CD5" w:rsidRPr="00046E59" w:rsidRDefault="00DE0CD5" w:rsidP="00046E59">
            <w:pPr>
              <w:spacing w:line="276" w:lineRule="auto"/>
              <w:rPr>
                <w:rFonts w:cstheme="minorHAnsi"/>
                <w:b/>
                <w:i/>
                <w:color w:val="4F81BD" w:themeColor="accent1"/>
                <w:sz w:val="20"/>
                <w:szCs w:val="20"/>
              </w:rPr>
            </w:pPr>
            <w:r w:rsidRPr="00046E59">
              <w:rPr>
                <w:rFonts w:cstheme="minorHAnsi"/>
                <w:b/>
                <w:i/>
                <w:color w:val="4F81BD" w:themeColor="accent1"/>
                <w:sz w:val="20"/>
                <w:szCs w:val="20"/>
              </w:rPr>
              <w:t>Jakie są najważniejsze trudności, na jakie napotykają najstarsi mieszkańcy?</w:t>
            </w:r>
          </w:p>
          <w:p w14:paraId="019E79FF" w14:textId="77777777" w:rsidR="00DE0CD5" w:rsidRPr="00046E59" w:rsidRDefault="00DE0CD5" w:rsidP="00046E59">
            <w:pPr>
              <w:spacing w:line="276" w:lineRule="auto"/>
              <w:rPr>
                <w:rFonts w:cstheme="minorHAnsi"/>
                <w:b/>
                <w:i/>
                <w:color w:val="4F81BD" w:themeColor="accent1"/>
                <w:sz w:val="20"/>
                <w:szCs w:val="20"/>
              </w:rPr>
            </w:pPr>
          </w:p>
        </w:tc>
        <w:tc>
          <w:tcPr>
            <w:tcW w:w="6799" w:type="dxa"/>
          </w:tcPr>
          <w:p w14:paraId="37BAE3AF" w14:textId="77777777" w:rsidR="00DE0CD5" w:rsidRPr="00046E59" w:rsidRDefault="00DE0CD5" w:rsidP="00EB2A96">
            <w:pPr>
              <w:pStyle w:val="Akapitzlist"/>
              <w:numPr>
                <w:ilvl w:val="0"/>
                <w:numId w:val="22"/>
              </w:numPr>
              <w:spacing w:before="0" w:after="0"/>
              <w:rPr>
                <w:rFonts w:asciiTheme="minorHAnsi" w:hAnsiTheme="minorHAnsi" w:cstheme="minorHAnsi"/>
                <w:sz w:val="20"/>
              </w:rPr>
            </w:pPr>
            <w:r w:rsidRPr="00046E59">
              <w:rPr>
                <w:rFonts w:asciiTheme="minorHAnsi" w:hAnsiTheme="minorHAnsi" w:cstheme="minorHAnsi"/>
                <w:sz w:val="20"/>
              </w:rPr>
              <w:t>Brak prywatnego środka transportu. Brak takich instytucji jak Uniwersytet III Wieku, ale w Kluczach istnieje ośrodek kulturalny dla seniorów.</w:t>
            </w:r>
          </w:p>
          <w:p w14:paraId="17BD8552" w14:textId="77777777" w:rsidR="00DE0CD5" w:rsidRPr="00046E59" w:rsidRDefault="00DE0CD5" w:rsidP="00EB2A96">
            <w:pPr>
              <w:pStyle w:val="Akapitzlist"/>
              <w:numPr>
                <w:ilvl w:val="0"/>
                <w:numId w:val="22"/>
              </w:numPr>
              <w:spacing w:before="0" w:after="0"/>
              <w:rPr>
                <w:rFonts w:asciiTheme="minorHAnsi" w:hAnsiTheme="minorHAnsi" w:cstheme="minorHAnsi"/>
                <w:sz w:val="20"/>
              </w:rPr>
            </w:pPr>
            <w:r w:rsidRPr="00046E59">
              <w:rPr>
                <w:rFonts w:asciiTheme="minorHAnsi" w:hAnsiTheme="minorHAnsi" w:cstheme="minorHAnsi"/>
                <w:sz w:val="20"/>
              </w:rPr>
              <w:t>Brak zainteresowania młodego pokolenia rolnictwem.</w:t>
            </w:r>
          </w:p>
          <w:p w14:paraId="5CB06A70" w14:textId="77777777" w:rsidR="00DE0CD5" w:rsidRPr="00046E59" w:rsidRDefault="00DE0CD5" w:rsidP="00EB2A96">
            <w:pPr>
              <w:pStyle w:val="Akapitzlist"/>
              <w:numPr>
                <w:ilvl w:val="0"/>
                <w:numId w:val="22"/>
              </w:numPr>
              <w:spacing w:before="0" w:after="0"/>
              <w:rPr>
                <w:rFonts w:asciiTheme="minorHAnsi" w:hAnsiTheme="minorHAnsi" w:cstheme="minorHAnsi"/>
                <w:sz w:val="20"/>
              </w:rPr>
            </w:pPr>
            <w:r w:rsidRPr="00046E59">
              <w:rPr>
                <w:rFonts w:asciiTheme="minorHAnsi" w:hAnsiTheme="minorHAnsi" w:cstheme="minorHAnsi"/>
                <w:sz w:val="20"/>
              </w:rPr>
              <w:t>Transport publiczny, służba zdrowia, sklepy.</w:t>
            </w:r>
          </w:p>
          <w:p w14:paraId="76F027BF" w14:textId="77777777" w:rsidR="00DE0CD5" w:rsidRPr="00046E59" w:rsidRDefault="00DE0CD5" w:rsidP="00EB2A96">
            <w:pPr>
              <w:pStyle w:val="Akapitzlist"/>
              <w:numPr>
                <w:ilvl w:val="0"/>
                <w:numId w:val="22"/>
              </w:numPr>
              <w:spacing w:before="0" w:after="0"/>
              <w:rPr>
                <w:rFonts w:asciiTheme="minorHAnsi" w:hAnsiTheme="minorHAnsi" w:cstheme="minorHAnsi"/>
                <w:sz w:val="20"/>
              </w:rPr>
            </w:pPr>
            <w:r w:rsidRPr="00046E59">
              <w:rPr>
                <w:rFonts w:asciiTheme="minorHAnsi" w:hAnsiTheme="minorHAnsi" w:cstheme="minorHAnsi"/>
                <w:sz w:val="20"/>
              </w:rPr>
              <w:t>Dostęp do ośrodka zdrowia, słaba komunikacja busami.</w:t>
            </w:r>
          </w:p>
          <w:p w14:paraId="7631BB27" w14:textId="77777777" w:rsidR="00DE0CD5" w:rsidRPr="00046E59" w:rsidRDefault="00DE0CD5" w:rsidP="00EB2A96">
            <w:pPr>
              <w:pStyle w:val="Akapitzlist"/>
              <w:numPr>
                <w:ilvl w:val="0"/>
                <w:numId w:val="22"/>
              </w:numPr>
              <w:spacing w:before="0" w:after="0"/>
              <w:rPr>
                <w:rFonts w:asciiTheme="minorHAnsi" w:hAnsiTheme="minorHAnsi" w:cstheme="minorHAnsi"/>
                <w:sz w:val="20"/>
              </w:rPr>
            </w:pPr>
            <w:r w:rsidRPr="00046E59">
              <w:rPr>
                <w:rFonts w:asciiTheme="minorHAnsi" w:hAnsiTheme="minorHAnsi" w:cstheme="minorHAnsi"/>
                <w:sz w:val="20"/>
              </w:rPr>
              <w:t>Odizolowanie od ludzi z zaangażowaniem społecznym.</w:t>
            </w:r>
          </w:p>
          <w:p w14:paraId="6CE5AF3E" w14:textId="77777777" w:rsidR="00DE0CD5" w:rsidRPr="00046E59" w:rsidRDefault="00DE0CD5" w:rsidP="00EB2A96">
            <w:pPr>
              <w:pStyle w:val="Akapitzlist"/>
              <w:numPr>
                <w:ilvl w:val="0"/>
                <w:numId w:val="22"/>
              </w:numPr>
              <w:spacing w:before="0" w:after="0"/>
              <w:rPr>
                <w:rFonts w:asciiTheme="minorHAnsi" w:hAnsiTheme="minorHAnsi" w:cstheme="minorHAnsi"/>
                <w:sz w:val="20"/>
              </w:rPr>
            </w:pPr>
            <w:r w:rsidRPr="00046E59">
              <w:rPr>
                <w:rFonts w:asciiTheme="minorHAnsi" w:hAnsiTheme="minorHAnsi" w:cstheme="minorHAnsi"/>
                <w:sz w:val="20"/>
              </w:rPr>
              <w:t xml:space="preserve">Brak zajęć, w których mogą uczestniczyć seniorzy. Brak ośrodka </w:t>
            </w:r>
            <w:r w:rsidRPr="00046E59">
              <w:rPr>
                <w:rFonts w:asciiTheme="minorHAnsi" w:hAnsiTheme="minorHAnsi" w:cstheme="minorHAnsi"/>
                <w:sz w:val="20"/>
              </w:rPr>
              <w:lastRenderedPageBreak/>
              <w:t>zdrowia.</w:t>
            </w:r>
          </w:p>
          <w:p w14:paraId="4280C2E7" w14:textId="77777777" w:rsidR="00DE0CD5" w:rsidRPr="00046E59" w:rsidRDefault="00DE0CD5" w:rsidP="00EB2A96">
            <w:pPr>
              <w:pStyle w:val="Akapitzlist"/>
              <w:numPr>
                <w:ilvl w:val="0"/>
                <w:numId w:val="23"/>
              </w:numPr>
              <w:spacing w:before="0" w:after="0"/>
              <w:rPr>
                <w:rFonts w:asciiTheme="minorHAnsi" w:hAnsiTheme="minorHAnsi" w:cstheme="minorHAnsi"/>
                <w:sz w:val="20"/>
              </w:rPr>
            </w:pPr>
            <w:r w:rsidRPr="00046E59">
              <w:rPr>
                <w:rFonts w:asciiTheme="minorHAnsi" w:hAnsiTheme="minorHAnsi" w:cstheme="minorHAnsi"/>
                <w:sz w:val="20"/>
              </w:rPr>
              <w:t>Brak sklepu, potrzeba dojazdu.</w:t>
            </w:r>
          </w:p>
          <w:p w14:paraId="60C1E89D" w14:textId="77777777" w:rsidR="00DE0CD5" w:rsidRPr="00046E59" w:rsidRDefault="00DE0CD5" w:rsidP="00EB2A96">
            <w:pPr>
              <w:pStyle w:val="Akapitzlist"/>
              <w:numPr>
                <w:ilvl w:val="0"/>
                <w:numId w:val="23"/>
              </w:numPr>
              <w:spacing w:before="0" w:after="0"/>
              <w:rPr>
                <w:rFonts w:asciiTheme="minorHAnsi" w:hAnsiTheme="minorHAnsi" w:cstheme="minorHAnsi"/>
                <w:sz w:val="20"/>
              </w:rPr>
            </w:pPr>
            <w:r w:rsidRPr="00046E59">
              <w:rPr>
                <w:rFonts w:asciiTheme="minorHAnsi" w:hAnsiTheme="minorHAnsi" w:cstheme="minorHAnsi"/>
                <w:sz w:val="20"/>
              </w:rPr>
              <w:t>Dostęp do lekarzy zajmujących się chorobami osób starszych (kardiolog, urolog, laryngolog, reumatolog).</w:t>
            </w:r>
          </w:p>
          <w:p w14:paraId="0A05C0EE" w14:textId="77777777" w:rsidR="00DE0CD5" w:rsidRPr="00046E59" w:rsidRDefault="00DE0CD5" w:rsidP="00EB2A96">
            <w:pPr>
              <w:pStyle w:val="Akapitzlist"/>
              <w:numPr>
                <w:ilvl w:val="0"/>
                <w:numId w:val="23"/>
              </w:numPr>
              <w:spacing w:before="0" w:after="0"/>
              <w:rPr>
                <w:rFonts w:asciiTheme="minorHAnsi" w:hAnsiTheme="minorHAnsi" w:cstheme="minorHAnsi"/>
                <w:sz w:val="20"/>
              </w:rPr>
            </w:pPr>
            <w:r w:rsidRPr="00046E59">
              <w:rPr>
                <w:rFonts w:asciiTheme="minorHAnsi" w:hAnsiTheme="minorHAnsi" w:cstheme="minorHAnsi"/>
                <w:sz w:val="20"/>
              </w:rPr>
              <w:t>Podjazdy do sklepu, ośrodka, Domu Ludowego.</w:t>
            </w:r>
          </w:p>
          <w:p w14:paraId="19C72189" w14:textId="77777777" w:rsidR="00DE0CD5" w:rsidRPr="00046E59" w:rsidRDefault="00DE0CD5" w:rsidP="00EB2A96">
            <w:pPr>
              <w:pStyle w:val="Akapitzlist"/>
              <w:numPr>
                <w:ilvl w:val="0"/>
                <w:numId w:val="23"/>
              </w:numPr>
              <w:spacing w:before="0" w:after="0"/>
              <w:rPr>
                <w:rFonts w:asciiTheme="minorHAnsi" w:hAnsiTheme="minorHAnsi" w:cstheme="minorHAnsi"/>
                <w:sz w:val="20"/>
              </w:rPr>
            </w:pPr>
            <w:r w:rsidRPr="00046E59">
              <w:rPr>
                <w:rFonts w:asciiTheme="minorHAnsi" w:hAnsiTheme="minorHAnsi" w:cstheme="minorHAnsi"/>
                <w:sz w:val="20"/>
              </w:rPr>
              <w:t>W mojej miejscowości jest tylko jeden sklep i to otwarty do 14tej, a w okresie zimowym do 12tej.</w:t>
            </w:r>
          </w:p>
          <w:p w14:paraId="075E4BA8" w14:textId="77777777" w:rsidR="00DE0CD5" w:rsidRPr="00046E59" w:rsidRDefault="00DE0CD5" w:rsidP="00EB2A96">
            <w:pPr>
              <w:pStyle w:val="Akapitzlist"/>
              <w:numPr>
                <w:ilvl w:val="0"/>
                <w:numId w:val="23"/>
              </w:numPr>
              <w:spacing w:before="0" w:after="0"/>
              <w:rPr>
                <w:rFonts w:asciiTheme="minorHAnsi" w:hAnsiTheme="minorHAnsi" w:cstheme="minorHAnsi"/>
                <w:sz w:val="20"/>
              </w:rPr>
            </w:pPr>
            <w:r w:rsidRPr="00046E59">
              <w:rPr>
                <w:rFonts w:asciiTheme="minorHAnsi" w:hAnsiTheme="minorHAnsi" w:cstheme="minorHAnsi"/>
                <w:sz w:val="20"/>
              </w:rPr>
              <w:t>Brak podjazdów dla osób niepełnosprawnych w sklepie, remizie, do lekarzy.</w:t>
            </w:r>
          </w:p>
        </w:tc>
      </w:tr>
      <w:tr w:rsidR="00DE0CD5" w:rsidRPr="00046E59" w14:paraId="3FCF8D4D" w14:textId="77777777" w:rsidTr="00763C31">
        <w:tc>
          <w:tcPr>
            <w:tcW w:w="2263" w:type="dxa"/>
          </w:tcPr>
          <w:p w14:paraId="71935B05" w14:textId="77777777" w:rsidR="00DE0CD5" w:rsidRPr="00046E59" w:rsidRDefault="00DE0CD5" w:rsidP="00046E59">
            <w:pPr>
              <w:spacing w:line="276" w:lineRule="auto"/>
              <w:rPr>
                <w:rFonts w:cstheme="minorHAnsi"/>
                <w:b/>
                <w:i/>
                <w:color w:val="4F81BD" w:themeColor="accent1"/>
                <w:sz w:val="20"/>
                <w:szCs w:val="20"/>
              </w:rPr>
            </w:pPr>
            <w:r w:rsidRPr="00046E59">
              <w:rPr>
                <w:rFonts w:cstheme="minorHAnsi"/>
                <w:b/>
                <w:i/>
                <w:color w:val="4F81BD" w:themeColor="accent1"/>
                <w:sz w:val="20"/>
                <w:szCs w:val="20"/>
              </w:rPr>
              <w:lastRenderedPageBreak/>
              <w:t>Czego brakuje seniorom w Pana/Pani miejscowości?</w:t>
            </w:r>
          </w:p>
          <w:p w14:paraId="3D17B159" w14:textId="77777777" w:rsidR="00DE0CD5" w:rsidRPr="00046E59" w:rsidRDefault="00DE0CD5" w:rsidP="00046E59">
            <w:pPr>
              <w:spacing w:line="276" w:lineRule="auto"/>
              <w:rPr>
                <w:rFonts w:cstheme="minorHAnsi"/>
                <w:b/>
                <w:i/>
                <w:color w:val="4F81BD" w:themeColor="accent1"/>
                <w:sz w:val="20"/>
                <w:szCs w:val="20"/>
              </w:rPr>
            </w:pPr>
          </w:p>
        </w:tc>
        <w:tc>
          <w:tcPr>
            <w:tcW w:w="6799" w:type="dxa"/>
          </w:tcPr>
          <w:p w14:paraId="50FB77C7" w14:textId="77777777" w:rsidR="00DE0CD5" w:rsidRPr="00046E59" w:rsidRDefault="00DE0CD5" w:rsidP="00EB2A96">
            <w:pPr>
              <w:pStyle w:val="Akapitzlist"/>
              <w:numPr>
                <w:ilvl w:val="0"/>
                <w:numId w:val="24"/>
              </w:numPr>
              <w:spacing w:before="0" w:after="0"/>
              <w:rPr>
                <w:rFonts w:asciiTheme="minorHAnsi" w:hAnsiTheme="minorHAnsi" w:cstheme="minorHAnsi"/>
                <w:sz w:val="20"/>
              </w:rPr>
            </w:pPr>
            <w:r w:rsidRPr="00046E59">
              <w:rPr>
                <w:rFonts w:asciiTheme="minorHAnsi" w:hAnsiTheme="minorHAnsi" w:cstheme="minorHAnsi"/>
                <w:sz w:val="20"/>
              </w:rPr>
              <w:t>Podjazdów dla osób niepełnosprawnych.</w:t>
            </w:r>
          </w:p>
          <w:p w14:paraId="5A2EDBF7" w14:textId="77777777" w:rsidR="00DE0CD5" w:rsidRPr="00046E59" w:rsidRDefault="00DE0CD5" w:rsidP="00EB2A96">
            <w:pPr>
              <w:pStyle w:val="Akapitzlist"/>
              <w:numPr>
                <w:ilvl w:val="0"/>
                <w:numId w:val="24"/>
              </w:numPr>
              <w:spacing w:before="0" w:after="0"/>
              <w:rPr>
                <w:rFonts w:asciiTheme="minorHAnsi" w:hAnsiTheme="minorHAnsi" w:cstheme="minorHAnsi"/>
                <w:sz w:val="20"/>
              </w:rPr>
            </w:pPr>
            <w:r w:rsidRPr="00046E59">
              <w:rPr>
                <w:rFonts w:asciiTheme="minorHAnsi" w:hAnsiTheme="minorHAnsi" w:cstheme="minorHAnsi"/>
                <w:sz w:val="20"/>
              </w:rPr>
              <w:t>Zajęć kulturalnych.</w:t>
            </w:r>
          </w:p>
          <w:p w14:paraId="52B9884B" w14:textId="77777777" w:rsidR="00DE0CD5" w:rsidRPr="00046E59" w:rsidRDefault="00DE0CD5" w:rsidP="00EB2A96">
            <w:pPr>
              <w:pStyle w:val="Akapitzlist"/>
              <w:numPr>
                <w:ilvl w:val="0"/>
                <w:numId w:val="24"/>
              </w:numPr>
              <w:spacing w:before="0" w:after="0"/>
              <w:rPr>
                <w:rFonts w:asciiTheme="minorHAnsi" w:hAnsiTheme="minorHAnsi" w:cstheme="minorHAnsi"/>
                <w:sz w:val="20"/>
              </w:rPr>
            </w:pPr>
            <w:r w:rsidRPr="00046E59">
              <w:rPr>
                <w:rFonts w:asciiTheme="minorHAnsi" w:hAnsiTheme="minorHAnsi" w:cstheme="minorHAnsi"/>
                <w:sz w:val="20"/>
              </w:rPr>
              <w:t>Pieniędzy – mają słabe renty, emerytury, które uniemożliwiają wykupienie leków.</w:t>
            </w:r>
          </w:p>
          <w:p w14:paraId="32AE7EDD" w14:textId="77777777" w:rsidR="00DE0CD5" w:rsidRPr="00046E59" w:rsidRDefault="00DE0CD5" w:rsidP="00EB2A96">
            <w:pPr>
              <w:pStyle w:val="Akapitzlist"/>
              <w:numPr>
                <w:ilvl w:val="0"/>
                <w:numId w:val="24"/>
              </w:numPr>
              <w:spacing w:before="0" w:after="0"/>
              <w:rPr>
                <w:rFonts w:asciiTheme="minorHAnsi" w:hAnsiTheme="minorHAnsi" w:cstheme="minorHAnsi"/>
                <w:sz w:val="20"/>
              </w:rPr>
            </w:pPr>
            <w:r w:rsidRPr="00046E59">
              <w:rPr>
                <w:rFonts w:asciiTheme="minorHAnsi" w:hAnsiTheme="minorHAnsi" w:cstheme="minorHAnsi"/>
                <w:sz w:val="20"/>
              </w:rPr>
              <w:t>Popołudniowych zajęć.</w:t>
            </w:r>
          </w:p>
          <w:p w14:paraId="6B45A10D" w14:textId="77777777" w:rsidR="00DE0CD5" w:rsidRPr="00046E59" w:rsidRDefault="00DE0CD5" w:rsidP="00EB2A96">
            <w:pPr>
              <w:pStyle w:val="Akapitzlist"/>
              <w:numPr>
                <w:ilvl w:val="0"/>
                <w:numId w:val="24"/>
              </w:numPr>
              <w:spacing w:before="0" w:after="0"/>
              <w:rPr>
                <w:rFonts w:asciiTheme="minorHAnsi" w:hAnsiTheme="minorHAnsi" w:cstheme="minorHAnsi"/>
                <w:sz w:val="20"/>
              </w:rPr>
            </w:pPr>
            <w:r w:rsidRPr="00046E59">
              <w:rPr>
                <w:rFonts w:asciiTheme="minorHAnsi" w:hAnsiTheme="minorHAnsi" w:cstheme="minorHAnsi"/>
                <w:sz w:val="20"/>
              </w:rPr>
              <w:t>Wszystkiego.</w:t>
            </w:r>
          </w:p>
          <w:p w14:paraId="69405579" w14:textId="77777777" w:rsidR="00DE0CD5" w:rsidRPr="00046E59" w:rsidRDefault="00DE0CD5" w:rsidP="00EB2A96">
            <w:pPr>
              <w:pStyle w:val="Akapitzlist"/>
              <w:numPr>
                <w:ilvl w:val="0"/>
                <w:numId w:val="24"/>
              </w:numPr>
              <w:spacing w:before="0" w:after="0"/>
              <w:rPr>
                <w:rFonts w:asciiTheme="minorHAnsi" w:hAnsiTheme="minorHAnsi" w:cstheme="minorHAnsi"/>
                <w:sz w:val="20"/>
              </w:rPr>
            </w:pPr>
            <w:r w:rsidRPr="00046E59">
              <w:rPr>
                <w:rFonts w:asciiTheme="minorHAnsi" w:hAnsiTheme="minorHAnsi" w:cstheme="minorHAnsi"/>
                <w:sz w:val="20"/>
              </w:rPr>
              <w:t>Zajęć integracyjnych dla młodych i seniorów.</w:t>
            </w:r>
          </w:p>
          <w:p w14:paraId="641BF692" w14:textId="77777777" w:rsidR="00DE0CD5" w:rsidRPr="00046E59" w:rsidRDefault="00DE0CD5" w:rsidP="00EB2A96">
            <w:pPr>
              <w:pStyle w:val="Akapitzlist"/>
              <w:numPr>
                <w:ilvl w:val="0"/>
                <w:numId w:val="24"/>
              </w:numPr>
              <w:spacing w:before="0" w:after="0"/>
              <w:rPr>
                <w:rFonts w:asciiTheme="minorHAnsi" w:hAnsiTheme="minorHAnsi" w:cstheme="minorHAnsi"/>
                <w:sz w:val="20"/>
              </w:rPr>
            </w:pPr>
            <w:r w:rsidRPr="00046E59">
              <w:rPr>
                <w:rFonts w:asciiTheme="minorHAnsi" w:hAnsiTheme="minorHAnsi" w:cstheme="minorHAnsi"/>
                <w:sz w:val="20"/>
              </w:rPr>
              <w:t>Zajęć kulturalnych.</w:t>
            </w:r>
          </w:p>
          <w:p w14:paraId="1FCF234C" w14:textId="77777777" w:rsidR="00DE0CD5" w:rsidRPr="00046E59" w:rsidRDefault="00DE0CD5" w:rsidP="00EB2A96">
            <w:pPr>
              <w:pStyle w:val="Akapitzlist"/>
              <w:numPr>
                <w:ilvl w:val="0"/>
                <w:numId w:val="24"/>
              </w:numPr>
              <w:spacing w:before="0" w:after="0"/>
              <w:rPr>
                <w:rFonts w:asciiTheme="minorHAnsi" w:hAnsiTheme="minorHAnsi" w:cstheme="minorHAnsi"/>
                <w:sz w:val="20"/>
              </w:rPr>
            </w:pPr>
            <w:r w:rsidRPr="00046E59">
              <w:rPr>
                <w:rFonts w:asciiTheme="minorHAnsi" w:hAnsiTheme="minorHAnsi" w:cstheme="minorHAnsi"/>
                <w:sz w:val="20"/>
              </w:rPr>
              <w:t>Lekarzy specjalistów.</w:t>
            </w:r>
          </w:p>
          <w:p w14:paraId="6889CF6F" w14:textId="77777777" w:rsidR="00DE0CD5" w:rsidRPr="00046E59" w:rsidRDefault="00DE0CD5" w:rsidP="00EB2A96">
            <w:pPr>
              <w:pStyle w:val="Akapitzlist"/>
              <w:numPr>
                <w:ilvl w:val="0"/>
                <w:numId w:val="24"/>
              </w:numPr>
              <w:spacing w:before="0" w:after="0"/>
              <w:rPr>
                <w:rFonts w:asciiTheme="minorHAnsi" w:hAnsiTheme="minorHAnsi" w:cstheme="minorHAnsi"/>
                <w:sz w:val="20"/>
              </w:rPr>
            </w:pPr>
            <w:r w:rsidRPr="00046E59">
              <w:rPr>
                <w:rFonts w:asciiTheme="minorHAnsi" w:hAnsiTheme="minorHAnsi" w:cstheme="minorHAnsi"/>
                <w:sz w:val="20"/>
              </w:rPr>
              <w:t>Brak zajęć kulturalnych.</w:t>
            </w:r>
          </w:p>
          <w:p w14:paraId="09E7B157" w14:textId="77777777" w:rsidR="00DE0CD5" w:rsidRPr="00046E59" w:rsidRDefault="00DE0CD5" w:rsidP="00EB2A96">
            <w:pPr>
              <w:pStyle w:val="Akapitzlist"/>
              <w:numPr>
                <w:ilvl w:val="0"/>
                <w:numId w:val="24"/>
              </w:numPr>
              <w:spacing w:before="0" w:after="0"/>
              <w:rPr>
                <w:rFonts w:asciiTheme="minorHAnsi" w:hAnsiTheme="minorHAnsi" w:cstheme="minorHAnsi"/>
                <w:sz w:val="20"/>
              </w:rPr>
            </w:pPr>
            <w:r w:rsidRPr="00046E59">
              <w:rPr>
                <w:rFonts w:asciiTheme="minorHAnsi" w:hAnsiTheme="minorHAnsi" w:cstheme="minorHAnsi"/>
                <w:sz w:val="20"/>
              </w:rPr>
              <w:t>Ośrodka zdrowia.</w:t>
            </w:r>
          </w:p>
          <w:p w14:paraId="188B0C2F" w14:textId="77777777" w:rsidR="00DE0CD5" w:rsidRPr="00046E59" w:rsidRDefault="00DE0CD5" w:rsidP="00EB2A96">
            <w:pPr>
              <w:pStyle w:val="Akapitzlist"/>
              <w:numPr>
                <w:ilvl w:val="0"/>
                <w:numId w:val="24"/>
              </w:numPr>
              <w:spacing w:before="0" w:after="0"/>
              <w:rPr>
                <w:rFonts w:asciiTheme="minorHAnsi" w:hAnsiTheme="minorHAnsi" w:cstheme="minorHAnsi"/>
                <w:sz w:val="20"/>
              </w:rPr>
            </w:pPr>
            <w:r w:rsidRPr="00046E59">
              <w:rPr>
                <w:rFonts w:asciiTheme="minorHAnsi" w:hAnsiTheme="minorHAnsi" w:cstheme="minorHAnsi"/>
                <w:sz w:val="20"/>
              </w:rPr>
              <w:t>Klub seniora, gdzie seniorzy mogliby się integrować, spotkać.</w:t>
            </w:r>
          </w:p>
          <w:p w14:paraId="295F15AE" w14:textId="77777777" w:rsidR="00DE0CD5" w:rsidRPr="00046E59" w:rsidRDefault="00DE0CD5" w:rsidP="00EB2A96">
            <w:pPr>
              <w:pStyle w:val="Akapitzlist"/>
              <w:numPr>
                <w:ilvl w:val="0"/>
                <w:numId w:val="24"/>
              </w:numPr>
              <w:spacing w:before="0" w:after="0"/>
              <w:rPr>
                <w:rFonts w:asciiTheme="minorHAnsi" w:hAnsiTheme="minorHAnsi" w:cstheme="minorHAnsi"/>
                <w:sz w:val="20"/>
              </w:rPr>
            </w:pPr>
            <w:r w:rsidRPr="00046E59">
              <w:rPr>
                <w:rFonts w:asciiTheme="minorHAnsi" w:hAnsiTheme="minorHAnsi" w:cstheme="minorHAnsi"/>
                <w:sz w:val="20"/>
              </w:rPr>
              <w:t>Dostęp do lekarzy.</w:t>
            </w:r>
          </w:p>
        </w:tc>
      </w:tr>
      <w:tr w:rsidR="00DE0CD5" w:rsidRPr="00046E59" w14:paraId="2E8E3F1F" w14:textId="77777777" w:rsidTr="00763C31">
        <w:tc>
          <w:tcPr>
            <w:tcW w:w="2263" w:type="dxa"/>
          </w:tcPr>
          <w:p w14:paraId="186C9BB1" w14:textId="77777777" w:rsidR="00DE0CD5" w:rsidRPr="00046E59" w:rsidRDefault="00DE0CD5" w:rsidP="00046E59">
            <w:pPr>
              <w:pStyle w:val="Akapitzlist"/>
              <w:ind w:left="0"/>
              <w:jc w:val="left"/>
              <w:rPr>
                <w:rFonts w:asciiTheme="minorHAnsi" w:hAnsiTheme="minorHAnsi" w:cstheme="minorHAnsi"/>
                <w:b/>
                <w:i/>
                <w:color w:val="4F81BD" w:themeColor="accent1"/>
                <w:sz w:val="20"/>
              </w:rPr>
            </w:pPr>
            <w:r w:rsidRPr="00046E59">
              <w:rPr>
                <w:rFonts w:asciiTheme="minorHAnsi" w:hAnsiTheme="minorHAnsi" w:cstheme="minorHAnsi"/>
                <w:b/>
                <w:i/>
                <w:color w:val="4F81BD" w:themeColor="accent1"/>
                <w:sz w:val="20"/>
              </w:rPr>
              <w:t>A co znacznie poprawiłoby ich życie?</w:t>
            </w:r>
          </w:p>
          <w:p w14:paraId="199D8B2D" w14:textId="77777777" w:rsidR="00DE0CD5" w:rsidRPr="00046E59" w:rsidRDefault="00DE0CD5" w:rsidP="00DE0CD5">
            <w:pPr>
              <w:pStyle w:val="Akapitzlist"/>
              <w:ind w:left="0"/>
              <w:rPr>
                <w:rFonts w:asciiTheme="minorHAnsi" w:hAnsiTheme="minorHAnsi" w:cstheme="minorHAnsi"/>
                <w:b/>
                <w:i/>
                <w:sz w:val="20"/>
              </w:rPr>
            </w:pPr>
          </w:p>
        </w:tc>
        <w:tc>
          <w:tcPr>
            <w:tcW w:w="6799" w:type="dxa"/>
          </w:tcPr>
          <w:p w14:paraId="4BF107D3" w14:textId="77777777" w:rsidR="00DE0CD5" w:rsidRPr="00046E59" w:rsidRDefault="00DE0CD5" w:rsidP="00EB2A96">
            <w:pPr>
              <w:pStyle w:val="Akapitzlist"/>
              <w:numPr>
                <w:ilvl w:val="0"/>
                <w:numId w:val="25"/>
              </w:numPr>
              <w:spacing w:before="0" w:after="0"/>
              <w:rPr>
                <w:rFonts w:asciiTheme="minorHAnsi" w:hAnsiTheme="minorHAnsi" w:cstheme="minorHAnsi"/>
                <w:sz w:val="20"/>
              </w:rPr>
            </w:pPr>
            <w:r w:rsidRPr="00046E59">
              <w:rPr>
                <w:rFonts w:asciiTheme="minorHAnsi" w:hAnsiTheme="minorHAnsi" w:cstheme="minorHAnsi"/>
                <w:sz w:val="20"/>
              </w:rPr>
              <w:t>Lepsza opieka rehabilitacyjna i zdrowotna.</w:t>
            </w:r>
          </w:p>
          <w:p w14:paraId="78C6189E" w14:textId="77777777" w:rsidR="00DE0CD5" w:rsidRPr="00046E59" w:rsidRDefault="00DE0CD5" w:rsidP="00EB2A96">
            <w:pPr>
              <w:pStyle w:val="Akapitzlist"/>
              <w:numPr>
                <w:ilvl w:val="0"/>
                <w:numId w:val="25"/>
              </w:numPr>
              <w:spacing w:before="0" w:after="0"/>
              <w:rPr>
                <w:rFonts w:asciiTheme="minorHAnsi" w:hAnsiTheme="minorHAnsi" w:cstheme="minorHAnsi"/>
                <w:sz w:val="20"/>
              </w:rPr>
            </w:pPr>
            <w:r w:rsidRPr="00046E59">
              <w:rPr>
                <w:rFonts w:asciiTheme="minorHAnsi" w:hAnsiTheme="minorHAnsi" w:cstheme="minorHAnsi"/>
                <w:sz w:val="20"/>
              </w:rPr>
              <w:t>Odżywianie się – ruch – spacer na świeżym powietrzu.</w:t>
            </w:r>
          </w:p>
          <w:p w14:paraId="62AB65F9" w14:textId="77777777" w:rsidR="00DE0CD5" w:rsidRPr="00046E59" w:rsidRDefault="00DE0CD5" w:rsidP="00EB2A96">
            <w:pPr>
              <w:pStyle w:val="Akapitzlist"/>
              <w:numPr>
                <w:ilvl w:val="0"/>
                <w:numId w:val="25"/>
              </w:numPr>
              <w:spacing w:before="0" w:after="0"/>
              <w:rPr>
                <w:rFonts w:asciiTheme="minorHAnsi" w:hAnsiTheme="minorHAnsi" w:cstheme="minorHAnsi"/>
                <w:sz w:val="20"/>
              </w:rPr>
            </w:pPr>
            <w:r w:rsidRPr="00046E59">
              <w:rPr>
                <w:rFonts w:asciiTheme="minorHAnsi" w:hAnsiTheme="minorHAnsi" w:cstheme="minorHAnsi"/>
                <w:sz w:val="20"/>
              </w:rPr>
              <w:t>Obiekt publiczny, kultury.</w:t>
            </w:r>
          </w:p>
          <w:p w14:paraId="6473F5F8" w14:textId="77777777" w:rsidR="00DE0CD5" w:rsidRPr="00046E59" w:rsidRDefault="00DE0CD5" w:rsidP="00EB2A96">
            <w:pPr>
              <w:pStyle w:val="Akapitzlist"/>
              <w:numPr>
                <w:ilvl w:val="0"/>
                <w:numId w:val="25"/>
              </w:numPr>
              <w:spacing w:before="0" w:after="0"/>
              <w:rPr>
                <w:rFonts w:asciiTheme="minorHAnsi" w:hAnsiTheme="minorHAnsi" w:cstheme="minorHAnsi"/>
                <w:sz w:val="20"/>
              </w:rPr>
            </w:pPr>
            <w:r w:rsidRPr="00046E59">
              <w:rPr>
                <w:rFonts w:asciiTheme="minorHAnsi" w:hAnsiTheme="minorHAnsi" w:cstheme="minorHAnsi"/>
                <w:sz w:val="20"/>
              </w:rPr>
              <w:t>Lepsza opieka rehabilitacyjna, zainteresowanie chorymi.</w:t>
            </w:r>
          </w:p>
          <w:p w14:paraId="4FB0163E" w14:textId="77777777" w:rsidR="00DE0CD5" w:rsidRPr="00046E59" w:rsidRDefault="00DE0CD5" w:rsidP="00EB2A96">
            <w:pPr>
              <w:pStyle w:val="Akapitzlist"/>
              <w:numPr>
                <w:ilvl w:val="0"/>
                <w:numId w:val="25"/>
              </w:numPr>
              <w:spacing w:before="0" w:after="0"/>
              <w:rPr>
                <w:rFonts w:asciiTheme="minorHAnsi" w:hAnsiTheme="minorHAnsi" w:cstheme="minorHAnsi"/>
                <w:sz w:val="20"/>
              </w:rPr>
            </w:pPr>
            <w:r w:rsidRPr="00046E59">
              <w:rPr>
                <w:rFonts w:asciiTheme="minorHAnsi" w:hAnsiTheme="minorHAnsi" w:cstheme="minorHAnsi"/>
                <w:sz w:val="20"/>
              </w:rPr>
              <w:t>Coś, co potrafiłoby ich skupić wokół siebie (organizacja, stowarzyszenie).</w:t>
            </w:r>
          </w:p>
          <w:p w14:paraId="3152189F" w14:textId="77777777" w:rsidR="00DE0CD5" w:rsidRPr="00046E59" w:rsidRDefault="00DE0CD5" w:rsidP="00EB2A96">
            <w:pPr>
              <w:pStyle w:val="Akapitzlist"/>
              <w:numPr>
                <w:ilvl w:val="0"/>
                <w:numId w:val="25"/>
              </w:numPr>
              <w:spacing w:before="0" w:after="0"/>
              <w:rPr>
                <w:rFonts w:asciiTheme="minorHAnsi" w:hAnsiTheme="minorHAnsi" w:cstheme="minorHAnsi"/>
                <w:sz w:val="20"/>
              </w:rPr>
            </w:pPr>
            <w:r w:rsidRPr="00046E59">
              <w:rPr>
                <w:rFonts w:asciiTheme="minorHAnsi" w:hAnsiTheme="minorHAnsi" w:cstheme="minorHAnsi"/>
                <w:sz w:val="20"/>
              </w:rPr>
              <w:t>Lepsza opieka zdrowotna, zajęcia integracyjne.</w:t>
            </w:r>
          </w:p>
          <w:p w14:paraId="35876C45" w14:textId="77777777" w:rsidR="00DE0CD5" w:rsidRPr="00046E59" w:rsidRDefault="00DE0CD5" w:rsidP="00EB2A96">
            <w:pPr>
              <w:pStyle w:val="Akapitzlist"/>
              <w:numPr>
                <w:ilvl w:val="0"/>
                <w:numId w:val="25"/>
              </w:numPr>
              <w:spacing w:before="0" w:after="0"/>
              <w:rPr>
                <w:rFonts w:asciiTheme="minorHAnsi" w:hAnsiTheme="minorHAnsi" w:cstheme="minorHAnsi"/>
                <w:sz w:val="20"/>
              </w:rPr>
            </w:pPr>
            <w:r w:rsidRPr="00046E59">
              <w:rPr>
                <w:rFonts w:asciiTheme="minorHAnsi" w:hAnsiTheme="minorHAnsi" w:cstheme="minorHAnsi"/>
                <w:sz w:val="20"/>
              </w:rPr>
              <w:t>(Rozwiązanie) trudności dojazdu na rehabilitację.</w:t>
            </w:r>
          </w:p>
          <w:p w14:paraId="27516B1C" w14:textId="77777777" w:rsidR="00DE0CD5" w:rsidRPr="00046E59" w:rsidRDefault="00DE0CD5" w:rsidP="00EB2A96">
            <w:pPr>
              <w:pStyle w:val="Akapitzlist"/>
              <w:numPr>
                <w:ilvl w:val="0"/>
                <w:numId w:val="25"/>
              </w:numPr>
              <w:spacing w:before="0" w:after="0"/>
              <w:rPr>
                <w:rFonts w:asciiTheme="minorHAnsi" w:hAnsiTheme="minorHAnsi" w:cstheme="minorHAnsi"/>
                <w:sz w:val="20"/>
              </w:rPr>
            </w:pPr>
            <w:r w:rsidRPr="00046E59">
              <w:rPr>
                <w:rFonts w:asciiTheme="minorHAnsi" w:hAnsiTheme="minorHAnsi" w:cstheme="minorHAnsi"/>
                <w:sz w:val="20"/>
              </w:rPr>
              <w:t>Zdecydowanie większe wsłuchanie się w ich potrzeby i w miarę możliwości pomoc.</w:t>
            </w:r>
          </w:p>
          <w:p w14:paraId="7986D50E" w14:textId="77777777" w:rsidR="00DE0CD5" w:rsidRPr="00046E59" w:rsidRDefault="00DE0CD5" w:rsidP="00EB2A96">
            <w:pPr>
              <w:pStyle w:val="Akapitzlist"/>
              <w:numPr>
                <w:ilvl w:val="0"/>
                <w:numId w:val="25"/>
              </w:numPr>
              <w:spacing w:before="0" w:after="0"/>
              <w:rPr>
                <w:rFonts w:asciiTheme="minorHAnsi" w:hAnsiTheme="minorHAnsi" w:cstheme="minorHAnsi"/>
                <w:sz w:val="20"/>
              </w:rPr>
            </w:pPr>
            <w:r w:rsidRPr="00046E59">
              <w:rPr>
                <w:rFonts w:asciiTheme="minorHAnsi" w:hAnsiTheme="minorHAnsi" w:cstheme="minorHAnsi"/>
                <w:sz w:val="20"/>
              </w:rPr>
              <w:t>Opieka rehabilitacyjna w swojej miejscowości.</w:t>
            </w:r>
          </w:p>
          <w:p w14:paraId="44A869A7" w14:textId="77777777" w:rsidR="00DE0CD5" w:rsidRPr="00046E59" w:rsidRDefault="00DE0CD5" w:rsidP="00EB2A96">
            <w:pPr>
              <w:pStyle w:val="Akapitzlist"/>
              <w:numPr>
                <w:ilvl w:val="0"/>
                <w:numId w:val="25"/>
              </w:numPr>
              <w:spacing w:before="0" w:after="0"/>
              <w:rPr>
                <w:rFonts w:asciiTheme="minorHAnsi" w:hAnsiTheme="minorHAnsi" w:cstheme="minorHAnsi"/>
                <w:sz w:val="20"/>
              </w:rPr>
            </w:pPr>
            <w:r w:rsidRPr="00046E59">
              <w:rPr>
                <w:rFonts w:asciiTheme="minorHAnsi" w:hAnsiTheme="minorHAnsi" w:cstheme="minorHAnsi"/>
                <w:sz w:val="20"/>
              </w:rPr>
              <w:t>Ośrodek wsparcia.</w:t>
            </w:r>
          </w:p>
          <w:p w14:paraId="0BEA1758" w14:textId="77777777" w:rsidR="00DE0CD5" w:rsidRPr="00046E59" w:rsidRDefault="00DE0CD5" w:rsidP="00EB2A96">
            <w:pPr>
              <w:pStyle w:val="Akapitzlist"/>
              <w:numPr>
                <w:ilvl w:val="0"/>
                <w:numId w:val="25"/>
              </w:numPr>
              <w:spacing w:before="0" w:after="0"/>
              <w:rPr>
                <w:rFonts w:asciiTheme="minorHAnsi" w:hAnsiTheme="minorHAnsi" w:cstheme="minorHAnsi"/>
                <w:sz w:val="20"/>
              </w:rPr>
            </w:pPr>
            <w:r w:rsidRPr="00046E59">
              <w:rPr>
                <w:rFonts w:asciiTheme="minorHAnsi" w:hAnsiTheme="minorHAnsi" w:cstheme="minorHAnsi"/>
                <w:sz w:val="20"/>
              </w:rPr>
              <w:t>Uczestnictwo w spotkaniach, święcie sołectwa, zajęciach korekcyjnych i ćwiczeniach.</w:t>
            </w:r>
          </w:p>
        </w:tc>
      </w:tr>
    </w:tbl>
    <w:p w14:paraId="22184BED" w14:textId="77777777" w:rsidR="00DE0CD5" w:rsidRPr="00DE0CD5" w:rsidRDefault="00DE0CD5" w:rsidP="00DE0CD5">
      <w:pPr>
        <w:spacing w:line="276" w:lineRule="auto"/>
        <w:jc w:val="both"/>
        <w:rPr>
          <w:rFonts w:cstheme="minorHAnsi"/>
          <w:sz w:val="24"/>
          <w:szCs w:val="24"/>
        </w:rPr>
      </w:pPr>
    </w:p>
    <w:p w14:paraId="19257766" w14:textId="77777777" w:rsidR="00DE0CD5" w:rsidRPr="00DE0CD5" w:rsidRDefault="00DE0CD5" w:rsidP="00DE0CD5">
      <w:pPr>
        <w:spacing w:line="360" w:lineRule="auto"/>
        <w:jc w:val="both"/>
        <w:rPr>
          <w:rFonts w:cstheme="minorHAnsi"/>
          <w:b/>
          <w:sz w:val="24"/>
          <w:szCs w:val="24"/>
        </w:rPr>
      </w:pPr>
      <w:r w:rsidRPr="00DE0CD5">
        <w:rPr>
          <w:rFonts w:cstheme="minorHAnsi"/>
          <w:sz w:val="24"/>
          <w:szCs w:val="24"/>
        </w:rPr>
        <w:t xml:space="preserve">           Jak można zauważyć, podstawowe problemy seniorów mieszkających </w:t>
      </w:r>
      <w:r w:rsidR="00EB2A96">
        <w:rPr>
          <w:rFonts w:cstheme="minorHAnsi"/>
          <w:sz w:val="24"/>
          <w:szCs w:val="24"/>
        </w:rPr>
        <w:br/>
      </w:r>
      <w:r w:rsidRPr="00DE0CD5">
        <w:rPr>
          <w:rFonts w:cstheme="minorHAnsi"/>
          <w:sz w:val="24"/>
          <w:szCs w:val="24"/>
        </w:rPr>
        <w:t>w</w:t>
      </w:r>
      <w:r>
        <w:rPr>
          <w:rFonts w:cstheme="minorHAnsi"/>
          <w:sz w:val="24"/>
          <w:szCs w:val="24"/>
        </w:rPr>
        <w:t xml:space="preserve"> poszczególnych sołectwach </w:t>
      </w:r>
      <w:r w:rsidRPr="00DE0CD5">
        <w:rPr>
          <w:rFonts w:cstheme="minorHAnsi"/>
          <w:sz w:val="24"/>
          <w:szCs w:val="24"/>
        </w:rPr>
        <w:t xml:space="preserve"> – z perspektywy osób z racji swej funkcji wrażliwych na sprawy społeczne – to przede wszystkim o</w:t>
      </w:r>
      <w:r>
        <w:rPr>
          <w:rFonts w:cstheme="minorHAnsi"/>
          <w:sz w:val="24"/>
          <w:szCs w:val="24"/>
        </w:rPr>
        <w:t>dcięcie od rzeczy podstawowych:</w:t>
      </w:r>
      <w:r w:rsidRPr="00DE0CD5">
        <w:rPr>
          <w:rFonts w:cstheme="minorHAnsi"/>
          <w:sz w:val="24"/>
          <w:szCs w:val="24"/>
        </w:rPr>
        <w:t xml:space="preserve"> codziennych łatwych zakupów,  możliwości skorzystania z transportu publicznego, by wyjechać do lekarza czy w innych sprawach.  Dochodzą do tego p</w:t>
      </w:r>
      <w:r>
        <w:rPr>
          <w:rFonts w:cstheme="minorHAnsi"/>
          <w:sz w:val="24"/>
          <w:szCs w:val="24"/>
        </w:rPr>
        <w:t>otrzeby kulturalne i społeczno-i</w:t>
      </w:r>
      <w:r w:rsidRPr="00DE0CD5">
        <w:rPr>
          <w:rFonts w:cstheme="minorHAnsi"/>
          <w:sz w:val="24"/>
          <w:szCs w:val="24"/>
        </w:rPr>
        <w:t xml:space="preserve">ntegracyjne - brak wspólnej, neutralnej, publicznej (a nie prywatnego domu) przestrzeni, gdzie można się spotkać z innymi. Przez wypowiedzi te przebija dostrzeganie uzależnienia seniorów od </w:t>
      </w:r>
      <w:r w:rsidRPr="00DE0CD5">
        <w:rPr>
          <w:rFonts w:cstheme="minorHAnsi"/>
          <w:sz w:val="24"/>
          <w:szCs w:val="24"/>
        </w:rPr>
        <w:lastRenderedPageBreak/>
        <w:t>swoich rodzin, które mogą dowieźć zakupy, podrzucić do lekarza czy jakichś atrakcji kulturalnych, ale za cenę wewnątrzrodzinnych zobowiązań. Choć większość seniorów mieszka ze swoimi rodzinami i młodszym pokoleniem, nie oznacza to braku zagrożenia wykluczeniem społecznym, rozumianym jako niezawiniona przed jednostkę nieodstępność do dóbr oraz praw i niemożność korzystania z nich.</w:t>
      </w:r>
    </w:p>
    <w:p w14:paraId="4D6255A7" w14:textId="77777777" w:rsidR="00DE0CD5" w:rsidRPr="00DE0CD5" w:rsidRDefault="00DE0CD5" w:rsidP="00DE0CD5">
      <w:pPr>
        <w:autoSpaceDE w:val="0"/>
        <w:autoSpaceDN w:val="0"/>
        <w:adjustRightInd w:val="0"/>
        <w:spacing w:line="360" w:lineRule="auto"/>
        <w:ind w:firstLine="709"/>
        <w:jc w:val="both"/>
        <w:rPr>
          <w:rFonts w:cstheme="minorHAnsi"/>
          <w:sz w:val="24"/>
          <w:szCs w:val="24"/>
        </w:rPr>
      </w:pPr>
      <w:r w:rsidRPr="00DE0CD5">
        <w:rPr>
          <w:rFonts w:cstheme="minorHAnsi"/>
          <w:sz w:val="24"/>
          <w:szCs w:val="24"/>
        </w:rPr>
        <w:t xml:space="preserve">Przeprowadzono także analizę treści doniesień medialnych na temat osób starszych. </w:t>
      </w:r>
      <w:r>
        <w:rPr>
          <w:rFonts w:cstheme="minorHAnsi"/>
          <w:sz w:val="24"/>
          <w:szCs w:val="24"/>
        </w:rPr>
        <w:t xml:space="preserve">Badaniu </w:t>
      </w:r>
      <w:r w:rsidRPr="00DE0CD5">
        <w:rPr>
          <w:rFonts w:cstheme="minorHAnsi"/>
          <w:sz w:val="24"/>
          <w:szCs w:val="24"/>
        </w:rPr>
        <w:t xml:space="preserve">poddano </w:t>
      </w:r>
      <w:r>
        <w:rPr>
          <w:rFonts w:cstheme="minorHAnsi"/>
          <w:sz w:val="24"/>
          <w:szCs w:val="24"/>
        </w:rPr>
        <w:t xml:space="preserve">informacje </w:t>
      </w:r>
      <w:r w:rsidRPr="00DE0CD5">
        <w:rPr>
          <w:rFonts w:cstheme="minorHAnsi"/>
          <w:sz w:val="24"/>
          <w:szCs w:val="24"/>
        </w:rPr>
        <w:t xml:space="preserve">zamieszczane na stronie gminy Klucze, w zakładce Aktualności. Zbadano wszystkie wpisy w Aktualnościach pod kątem ich tematyki związanej z takimi hasłami jak: </w:t>
      </w:r>
      <w:r w:rsidRPr="00DE0CD5">
        <w:rPr>
          <w:rFonts w:cstheme="minorHAnsi"/>
          <w:i/>
          <w:sz w:val="24"/>
          <w:szCs w:val="24"/>
        </w:rPr>
        <w:t>senior, seniorzy, w podeszłym wieku, w starszym wieku, starzenie się, starość</w:t>
      </w:r>
      <w:r w:rsidRPr="00DE0CD5">
        <w:rPr>
          <w:rFonts w:cstheme="minorHAnsi"/>
          <w:sz w:val="24"/>
          <w:szCs w:val="24"/>
        </w:rPr>
        <w:t>. Na zbadanych 357 notatek (wpisów) zamieszczonych na stronie Gminy w okresie pierwszej połowy bieżącego roku, znaleziono 16 związanych z osobami starszymi</w:t>
      </w:r>
      <w:r>
        <w:rPr>
          <w:rFonts w:cstheme="minorHAnsi"/>
          <w:sz w:val="24"/>
          <w:szCs w:val="24"/>
        </w:rPr>
        <w:t xml:space="preserve">. </w:t>
      </w:r>
      <w:r w:rsidRPr="00DE0CD5">
        <w:rPr>
          <w:rFonts w:cstheme="minorHAnsi"/>
          <w:sz w:val="24"/>
          <w:szCs w:val="24"/>
        </w:rPr>
        <w:t xml:space="preserve"> Ich pole tematyczne pokazuje poniższa tabela:</w:t>
      </w:r>
    </w:p>
    <w:tbl>
      <w:tblPr>
        <w:tblStyle w:val="Tabela-Siatka"/>
        <w:tblW w:w="0" w:type="auto"/>
        <w:tblLook w:val="04A0" w:firstRow="1" w:lastRow="0" w:firstColumn="1" w:lastColumn="0" w:noHBand="0" w:noVBand="1"/>
      </w:tblPr>
      <w:tblGrid>
        <w:gridCol w:w="2688"/>
        <w:gridCol w:w="4676"/>
        <w:gridCol w:w="1696"/>
      </w:tblGrid>
      <w:tr w:rsidR="00DE0CD5" w:rsidRPr="00DE0CD5" w14:paraId="2F6D8F11" w14:textId="77777777" w:rsidTr="00763C31">
        <w:tc>
          <w:tcPr>
            <w:tcW w:w="2689" w:type="dxa"/>
          </w:tcPr>
          <w:p w14:paraId="507CBA17" w14:textId="77777777" w:rsidR="00DE0CD5" w:rsidRPr="00DE0CD5" w:rsidRDefault="00DE0CD5" w:rsidP="00DE0CD5">
            <w:pPr>
              <w:autoSpaceDE w:val="0"/>
              <w:autoSpaceDN w:val="0"/>
              <w:adjustRightInd w:val="0"/>
              <w:spacing w:line="360" w:lineRule="auto"/>
              <w:jc w:val="both"/>
              <w:rPr>
                <w:rFonts w:cstheme="minorHAnsi"/>
                <w:b/>
              </w:rPr>
            </w:pPr>
            <w:r w:rsidRPr="00DE0CD5">
              <w:rPr>
                <w:rFonts w:cstheme="minorHAnsi"/>
                <w:b/>
              </w:rPr>
              <w:t>pole tematyczne</w:t>
            </w:r>
          </w:p>
        </w:tc>
        <w:tc>
          <w:tcPr>
            <w:tcW w:w="4677" w:type="dxa"/>
          </w:tcPr>
          <w:p w14:paraId="5BFBD6B3" w14:textId="77777777" w:rsidR="00DE0CD5" w:rsidRPr="00DE0CD5" w:rsidRDefault="00DE0CD5" w:rsidP="00DE0CD5">
            <w:pPr>
              <w:autoSpaceDE w:val="0"/>
              <w:autoSpaceDN w:val="0"/>
              <w:adjustRightInd w:val="0"/>
              <w:spacing w:line="360" w:lineRule="auto"/>
              <w:jc w:val="both"/>
              <w:rPr>
                <w:rFonts w:cstheme="minorHAnsi"/>
                <w:b/>
              </w:rPr>
            </w:pPr>
            <w:r w:rsidRPr="00DE0CD5">
              <w:rPr>
                <w:rFonts w:cstheme="minorHAnsi"/>
                <w:b/>
              </w:rPr>
              <w:t>czego dotyczyły notatki</w:t>
            </w:r>
          </w:p>
        </w:tc>
        <w:tc>
          <w:tcPr>
            <w:tcW w:w="1696" w:type="dxa"/>
          </w:tcPr>
          <w:p w14:paraId="676882C4" w14:textId="77777777" w:rsidR="00DE0CD5" w:rsidRPr="00DE0CD5" w:rsidRDefault="00DE0CD5" w:rsidP="00DE0CD5">
            <w:pPr>
              <w:autoSpaceDE w:val="0"/>
              <w:autoSpaceDN w:val="0"/>
              <w:adjustRightInd w:val="0"/>
              <w:spacing w:line="360" w:lineRule="auto"/>
              <w:jc w:val="both"/>
              <w:rPr>
                <w:rFonts w:cstheme="minorHAnsi"/>
                <w:b/>
              </w:rPr>
            </w:pPr>
            <w:r w:rsidRPr="00DE0CD5">
              <w:rPr>
                <w:rFonts w:cstheme="minorHAnsi"/>
                <w:b/>
              </w:rPr>
              <w:t>liczba notatek</w:t>
            </w:r>
          </w:p>
        </w:tc>
      </w:tr>
      <w:tr w:rsidR="00DE0CD5" w:rsidRPr="00DE0CD5" w14:paraId="7FD34BAE" w14:textId="77777777" w:rsidTr="00763C31">
        <w:tc>
          <w:tcPr>
            <w:tcW w:w="2689" w:type="dxa"/>
          </w:tcPr>
          <w:p w14:paraId="19164E4E" w14:textId="77777777" w:rsidR="00DE0CD5" w:rsidRPr="00DE0CD5" w:rsidRDefault="00DE0CD5" w:rsidP="00DE0CD5">
            <w:pPr>
              <w:autoSpaceDE w:val="0"/>
              <w:autoSpaceDN w:val="0"/>
              <w:adjustRightInd w:val="0"/>
              <w:spacing w:line="360" w:lineRule="auto"/>
              <w:jc w:val="both"/>
              <w:rPr>
                <w:rFonts w:cstheme="minorHAnsi"/>
                <w:b/>
              </w:rPr>
            </w:pPr>
            <w:r w:rsidRPr="00DE0CD5">
              <w:rPr>
                <w:rFonts w:cstheme="minorHAnsi"/>
                <w:b/>
              </w:rPr>
              <w:t>Kultura</w:t>
            </w:r>
          </w:p>
        </w:tc>
        <w:tc>
          <w:tcPr>
            <w:tcW w:w="4677" w:type="dxa"/>
          </w:tcPr>
          <w:p w14:paraId="07C6B29F" w14:textId="77777777" w:rsidR="00DE0CD5" w:rsidRPr="00DE0CD5" w:rsidRDefault="00DE0CD5" w:rsidP="00DE0CD5">
            <w:pPr>
              <w:autoSpaceDE w:val="0"/>
              <w:autoSpaceDN w:val="0"/>
              <w:adjustRightInd w:val="0"/>
              <w:spacing w:line="360" w:lineRule="auto"/>
              <w:jc w:val="both"/>
              <w:rPr>
                <w:rFonts w:cstheme="minorHAnsi"/>
              </w:rPr>
            </w:pPr>
            <w:r w:rsidRPr="00DE0CD5">
              <w:rPr>
                <w:rFonts w:cstheme="minorHAnsi"/>
              </w:rPr>
              <w:t>Spotkanie z pisarzem piszącym o starości</w:t>
            </w:r>
          </w:p>
        </w:tc>
        <w:tc>
          <w:tcPr>
            <w:tcW w:w="1696" w:type="dxa"/>
          </w:tcPr>
          <w:p w14:paraId="6CBF3EA6" w14:textId="77777777" w:rsidR="00DE0CD5" w:rsidRPr="00DE0CD5" w:rsidRDefault="00DE0CD5" w:rsidP="00DE0CD5">
            <w:pPr>
              <w:autoSpaceDE w:val="0"/>
              <w:autoSpaceDN w:val="0"/>
              <w:adjustRightInd w:val="0"/>
              <w:spacing w:line="360" w:lineRule="auto"/>
              <w:jc w:val="both"/>
              <w:rPr>
                <w:rFonts w:cstheme="minorHAnsi"/>
              </w:rPr>
            </w:pPr>
            <w:r w:rsidRPr="00DE0CD5">
              <w:rPr>
                <w:rFonts w:cstheme="minorHAnsi"/>
              </w:rPr>
              <w:t>1</w:t>
            </w:r>
          </w:p>
        </w:tc>
      </w:tr>
      <w:tr w:rsidR="00DE0CD5" w:rsidRPr="00DE0CD5" w14:paraId="780ED8D2" w14:textId="77777777" w:rsidTr="00763C31">
        <w:tc>
          <w:tcPr>
            <w:tcW w:w="2689" w:type="dxa"/>
          </w:tcPr>
          <w:p w14:paraId="680B4945" w14:textId="77777777" w:rsidR="00DE0CD5" w:rsidRPr="00DE0CD5" w:rsidRDefault="00DE0CD5" w:rsidP="00DE0CD5">
            <w:pPr>
              <w:autoSpaceDE w:val="0"/>
              <w:autoSpaceDN w:val="0"/>
              <w:adjustRightInd w:val="0"/>
              <w:spacing w:line="360" w:lineRule="auto"/>
              <w:jc w:val="both"/>
              <w:rPr>
                <w:rFonts w:cstheme="minorHAnsi"/>
                <w:b/>
              </w:rPr>
            </w:pPr>
            <w:r w:rsidRPr="00DE0CD5">
              <w:rPr>
                <w:rFonts w:cstheme="minorHAnsi"/>
                <w:b/>
              </w:rPr>
              <w:t>Jubileusze/obchody</w:t>
            </w:r>
          </w:p>
        </w:tc>
        <w:tc>
          <w:tcPr>
            <w:tcW w:w="4677" w:type="dxa"/>
          </w:tcPr>
          <w:p w14:paraId="1406CE09" w14:textId="77777777" w:rsidR="00DE0CD5" w:rsidRPr="00DE0CD5" w:rsidRDefault="00DE0CD5" w:rsidP="00DE0CD5">
            <w:pPr>
              <w:autoSpaceDE w:val="0"/>
              <w:autoSpaceDN w:val="0"/>
              <w:adjustRightInd w:val="0"/>
              <w:spacing w:line="360" w:lineRule="auto"/>
              <w:jc w:val="both"/>
              <w:rPr>
                <w:rFonts w:cstheme="minorHAnsi"/>
              </w:rPr>
            </w:pPr>
            <w:r w:rsidRPr="00DE0CD5">
              <w:rPr>
                <w:rFonts w:cstheme="minorHAnsi"/>
              </w:rPr>
              <w:t>Obchody Dnia Seniora, jubileusze indywidualne, zawiadomienia o śmierci stulatków</w:t>
            </w:r>
          </w:p>
        </w:tc>
        <w:tc>
          <w:tcPr>
            <w:tcW w:w="1696" w:type="dxa"/>
          </w:tcPr>
          <w:p w14:paraId="641AED4F" w14:textId="77777777" w:rsidR="00DE0CD5" w:rsidRPr="00DE0CD5" w:rsidRDefault="00DE0CD5" w:rsidP="00DE0CD5">
            <w:pPr>
              <w:autoSpaceDE w:val="0"/>
              <w:autoSpaceDN w:val="0"/>
              <w:adjustRightInd w:val="0"/>
              <w:spacing w:line="360" w:lineRule="auto"/>
              <w:jc w:val="both"/>
              <w:rPr>
                <w:rFonts w:cstheme="minorHAnsi"/>
              </w:rPr>
            </w:pPr>
            <w:r w:rsidRPr="00DE0CD5">
              <w:rPr>
                <w:rFonts w:cstheme="minorHAnsi"/>
              </w:rPr>
              <w:t>6</w:t>
            </w:r>
          </w:p>
        </w:tc>
      </w:tr>
      <w:tr w:rsidR="00DE0CD5" w:rsidRPr="00DE0CD5" w14:paraId="2278B15E" w14:textId="77777777" w:rsidTr="00763C31">
        <w:tc>
          <w:tcPr>
            <w:tcW w:w="2689" w:type="dxa"/>
          </w:tcPr>
          <w:p w14:paraId="6CA0EA6B" w14:textId="77777777" w:rsidR="00DE0CD5" w:rsidRPr="00DE0CD5" w:rsidRDefault="00DE0CD5" w:rsidP="00DE0CD5">
            <w:pPr>
              <w:autoSpaceDE w:val="0"/>
              <w:autoSpaceDN w:val="0"/>
              <w:adjustRightInd w:val="0"/>
              <w:spacing w:line="360" w:lineRule="auto"/>
              <w:jc w:val="both"/>
              <w:rPr>
                <w:rFonts w:cstheme="minorHAnsi"/>
                <w:b/>
              </w:rPr>
            </w:pPr>
            <w:r w:rsidRPr="00DE0CD5">
              <w:rPr>
                <w:rFonts w:cstheme="minorHAnsi"/>
                <w:b/>
              </w:rPr>
              <w:t>Pomoc społeczna</w:t>
            </w:r>
          </w:p>
        </w:tc>
        <w:tc>
          <w:tcPr>
            <w:tcW w:w="4677" w:type="dxa"/>
          </w:tcPr>
          <w:p w14:paraId="744E0E11" w14:textId="77777777" w:rsidR="00DE0CD5" w:rsidRPr="00DE0CD5" w:rsidRDefault="00DE0CD5" w:rsidP="00DE0CD5">
            <w:pPr>
              <w:autoSpaceDE w:val="0"/>
              <w:autoSpaceDN w:val="0"/>
              <w:adjustRightInd w:val="0"/>
              <w:spacing w:line="360" w:lineRule="auto"/>
              <w:jc w:val="both"/>
              <w:rPr>
                <w:rFonts w:cstheme="minorHAnsi"/>
              </w:rPr>
            </w:pPr>
            <w:r w:rsidRPr="00DE0CD5">
              <w:rPr>
                <w:rFonts w:cstheme="minorHAnsi"/>
              </w:rPr>
              <w:t>Programy i działania władz związane z seniorami</w:t>
            </w:r>
          </w:p>
        </w:tc>
        <w:tc>
          <w:tcPr>
            <w:tcW w:w="1696" w:type="dxa"/>
          </w:tcPr>
          <w:p w14:paraId="717EA479" w14:textId="77777777" w:rsidR="00DE0CD5" w:rsidRPr="00DE0CD5" w:rsidRDefault="00DE0CD5" w:rsidP="00DE0CD5">
            <w:pPr>
              <w:autoSpaceDE w:val="0"/>
              <w:autoSpaceDN w:val="0"/>
              <w:adjustRightInd w:val="0"/>
              <w:spacing w:line="360" w:lineRule="auto"/>
              <w:jc w:val="both"/>
              <w:rPr>
                <w:rFonts w:cstheme="minorHAnsi"/>
              </w:rPr>
            </w:pPr>
            <w:r w:rsidRPr="00DE0CD5">
              <w:rPr>
                <w:rFonts w:cstheme="minorHAnsi"/>
              </w:rPr>
              <w:t>2</w:t>
            </w:r>
          </w:p>
        </w:tc>
      </w:tr>
      <w:tr w:rsidR="00DE0CD5" w:rsidRPr="00DE0CD5" w14:paraId="62E1FDC1" w14:textId="77777777" w:rsidTr="00763C31">
        <w:tc>
          <w:tcPr>
            <w:tcW w:w="2689" w:type="dxa"/>
          </w:tcPr>
          <w:p w14:paraId="0B391CEC" w14:textId="77777777" w:rsidR="00DE0CD5" w:rsidRPr="00DE0CD5" w:rsidRDefault="00DE0CD5" w:rsidP="00DE0CD5">
            <w:pPr>
              <w:autoSpaceDE w:val="0"/>
              <w:autoSpaceDN w:val="0"/>
              <w:adjustRightInd w:val="0"/>
              <w:spacing w:line="360" w:lineRule="auto"/>
              <w:jc w:val="both"/>
              <w:rPr>
                <w:rFonts w:cstheme="minorHAnsi"/>
                <w:b/>
              </w:rPr>
            </w:pPr>
            <w:r w:rsidRPr="00DE0CD5">
              <w:rPr>
                <w:rFonts w:cstheme="minorHAnsi"/>
                <w:b/>
              </w:rPr>
              <w:t>Promocja aktywnej starości</w:t>
            </w:r>
          </w:p>
        </w:tc>
        <w:tc>
          <w:tcPr>
            <w:tcW w:w="4677" w:type="dxa"/>
          </w:tcPr>
          <w:p w14:paraId="29173EEF" w14:textId="77777777" w:rsidR="00DE0CD5" w:rsidRPr="00DE0CD5" w:rsidRDefault="00DE0CD5" w:rsidP="00DE0CD5">
            <w:pPr>
              <w:autoSpaceDE w:val="0"/>
              <w:autoSpaceDN w:val="0"/>
              <w:adjustRightInd w:val="0"/>
              <w:spacing w:line="360" w:lineRule="auto"/>
              <w:jc w:val="both"/>
              <w:rPr>
                <w:rFonts w:cstheme="minorHAnsi"/>
              </w:rPr>
            </w:pPr>
            <w:r w:rsidRPr="00DE0CD5">
              <w:rPr>
                <w:rFonts w:cstheme="minorHAnsi"/>
              </w:rPr>
              <w:t xml:space="preserve">Nominacje i wybory Seniora Roku </w:t>
            </w:r>
            <w:r w:rsidRPr="00DE0CD5">
              <w:rPr>
                <w:rFonts w:cstheme="minorHAnsi"/>
              </w:rPr>
              <w:br/>
              <w:t>(konkurs wojewódzki)</w:t>
            </w:r>
          </w:p>
        </w:tc>
        <w:tc>
          <w:tcPr>
            <w:tcW w:w="1696" w:type="dxa"/>
          </w:tcPr>
          <w:p w14:paraId="7BD62F50" w14:textId="77777777" w:rsidR="00DE0CD5" w:rsidRPr="00DE0CD5" w:rsidRDefault="00DE0CD5" w:rsidP="00DE0CD5">
            <w:pPr>
              <w:autoSpaceDE w:val="0"/>
              <w:autoSpaceDN w:val="0"/>
              <w:adjustRightInd w:val="0"/>
              <w:spacing w:line="360" w:lineRule="auto"/>
              <w:jc w:val="both"/>
              <w:rPr>
                <w:rFonts w:cstheme="minorHAnsi"/>
              </w:rPr>
            </w:pPr>
            <w:r w:rsidRPr="00DE0CD5">
              <w:rPr>
                <w:rFonts w:cstheme="minorHAnsi"/>
              </w:rPr>
              <w:t>2</w:t>
            </w:r>
          </w:p>
        </w:tc>
      </w:tr>
      <w:tr w:rsidR="00DE0CD5" w:rsidRPr="00DE0CD5" w14:paraId="74BF2625" w14:textId="77777777" w:rsidTr="00763C31">
        <w:tc>
          <w:tcPr>
            <w:tcW w:w="2689" w:type="dxa"/>
          </w:tcPr>
          <w:p w14:paraId="12D0D252" w14:textId="77777777" w:rsidR="00DE0CD5" w:rsidRPr="00DE0CD5" w:rsidRDefault="00DE0CD5" w:rsidP="00DE0CD5">
            <w:pPr>
              <w:autoSpaceDE w:val="0"/>
              <w:autoSpaceDN w:val="0"/>
              <w:adjustRightInd w:val="0"/>
              <w:spacing w:line="360" w:lineRule="auto"/>
              <w:jc w:val="both"/>
              <w:rPr>
                <w:rFonts w:cstheme="minorHAnsi"/>
                <w:b/>
              </w:rPr>
            </w:pPr>
            <w:r w:rsidRPr="00DE0CD5">
              <w:rPr>
                <w:rFonts w:cstheme="minorHAnsi"/>
                <w:b/>
              </w:rPr>
              <w:t>Edukacja</w:t>
            </w:r>
          </w:p>
        </w:tc>
        <w:tc>
          <w:tcPr>
            <w:tcW w:w="4677" w:type="dxa"/>
          </w:tcPr>
          <w:p w14:paraId="70215B45" w14:textId="77777777" w:rsidR="00DE0CD5" w:rsidRPr="00DE0CD5" w:rsidRDefault="00DE0CD5" w:rsidP="00DE0CD5">
            <w:pPr>
              <w:autoSpaceDE w:val="0"/>
              <w:autoSpaceDN w:val="0"/>
              <w:adjustRightInd w:val="0"/>
              <w:spacing w:line="360" w:lineRule="auto"/>
              <w:jc w:val="both"/>
              <w:rPr>
                <w:rFonts w:cstheme="minorHAnsi"/>
              </w:rPr>
            </w:pPr>
            <w:r w:rsidRPr="00DE0CD5">
              <w:rPr>
                <w:rFonts w:cstheme="minorHAnsi"/>
              </w:rPr>
              <w:t>Zajęcia Uniwersytetu III Wieku</w:t>
            </w:r>
          </w:p>
        </w:tc>
        <w:tc>
          <w:tcPr>
            <w:tcW w:w="1696" w:type="dxa"/>
          </w:tcPr>
          <w:p w14:paraId="4AB74AD8" w14:textId="77777777" w:rsidR="00DE0CD5" w:rsidRPr="00DE0CD5" w:rsidRDefault="00DE0CD5" w:rsidP="00DE0CD5">
            <w:pPr>
              <w:autoSpaceDE w:val="0"/>
              <w:autoSpaceDN w:val="0"/>
              <w:adjustRightInd w:val="0"/>
              <w:spacing w:line="360" w:lineRule="auto"/>
              <w:jc w:val="both"/>
              <w:rPr>
                <w:rFonts w:cstheme="minorHAnsi"/>
              </w:rPr>
            </w:pPr>
            <w:r w:rsidRPr="00DE0CD5">
              <w:rPr>
                <w:rFonts w:cstheme="minorHAnsi"/>
              </w:rPr>
              <w:t>2</w:t>
            </w:r>
          </w:p>
        </w:tc>
      </w:tr>
      <w:tr w:rsidR="00DE0CD5" w:rsidRPr="00DE0CD5" w14:paraId="44937E7F" w14:textId="77777777" w:rsidTr="00763C31">
        <w:tc>
          <w:tcPr>
            <w:tcW w:w="2689" w:type="dxa"/>
          </w:tcPr>
          <w:p w14:paraId="642745F0" w14:textId="77777777" w:rsidR="00DE0CD5" w:rsidRPr="00DE0CD5" w:rsidRDefault="00DE0CD5" w:rsidP="00DE0CD5">
            <w:pPr>
              <w:autoSpaceDE w:val="0"/>
              <w:autoSpaceDN w:val="0"/>
              <w:adjustRightInd w:val="0"/>
              <w:spacing w:line="360" w:lineRule="auto"/>
              <w:jc w:val="both"/>
              <w:rPr>
                <w:rFonts w:cstheme="minorHAnsi"/>
                <w:b/>
              </w:rPr>
            </w:pPr>
            <w:r w:rsidRPr="00DE0CD5">
              <w:rPr>
                <w:rFonts w:cstheme="minorHAnsi"/>
                <w:b/>
              </w:rPr>
              <w:t>Integrowanie starych i młodych</w:t>
            </w:r>
          </w:p>
        </w:tc>
        <w:tc>
          <w:tcPr>
            <w:tcW w:w="4677" w:type="dxa"/>
          </w:tcPr>
          <w:p w14:paraId="51B2E2A0" w14:textId="77777777" w:rsidR="00DE0CD5" w:rsidRPr="00DE0CD5" w:rsidRDefault="00DE0CD5" w:rsidP="00DE0CD5">
            <w:pPr>
              <w:autoSpaceDE w:val="0"/>
              <w:autoSpaceDN w:val="0"/>
              <w:adjustRightInd w:val="0"/>
              <w:spacing w:line="360" w:lineRule="auto"/>
              <w:jc w:val="both"/>
              <w:rPr>
                <w:rFonts w:cstheme="minorHAnsi"/>
              </w:rPr>
            </w:pPr>
            <w:r w:rsidRPr="00DE0CD5">
              <w:rPr>
                <w:rFonts w:cstheme="minorHAnsi"/>
              </w:rPr>
              <w:t>Zajęcia dla młodzieży i starszych osób</w:t>
            </w:r>
          </w:p>
        </w:tc>
        <w:tc>
          <w:tcPr>
            <w:tcW w:w="1696" w:type="dxa"/>
          </w:tcPr>
          <w:p w14:paraId="56ACF72E" w14:textId="77777777" w:rsidR="00DE0CD5" w:rsidRPr="00DE0CD5" w:rsidRDefault="00DE0CD5" w:rsidP="00DE0CD5">
            <w:pPr>
              <w:autoSpaceDE w:val="0"/>
              <w:autoSpaceDN w:val="0"/>
              <w:adjustRightInd w:val="0"/>
              <w:spacing w:line="360" w:lineRule="auto"/>
              <w:jc w:val="both"/>
              <w:rPr>
                <w:rFonts w:cstheme="minorHAnsi"/>
              </w:rPr>
            </w:pPr>
            <w:r w:rsidRPr="00DE0CD5">
              <w:rPr>
                <w:rFonts w:cstheme="minorHAnsi"/>
              </w:rPr>
              <w:t>1</w:t>
            </w:r>
          </w:p>
        </w:tc>
      </w:tr>
      <w:tr w:rsidR="00DE0CD5" w:rsidRPr="00DE0CD5" w14:paraId="5839CC50" w14:textId="77777777" w:rsidTr="00763C31">
        <w:tc>
          <w:tcPr>
            <w:tcW w:w="2689" w:type="dxa"/>
          </w:tcPr>
          <w:p w14:paraId="69689F5B" w14:textId="77777777" w:rsidR="00DE0CD5" w:rsidRPr="00DE0CD5" w:rsidRDefault="00DE0CD5" w:rsidP="00DE0CD5">
            <w:pPr>
              <w:autoSpaceDE w:val="0"/>
              <w:autoSpaceDN w:val="0"/>
              <w:adjustRightInd w:val="0"/>
              <w:spacing w:line="360" w:lineRule="auto"/>
              <w:jc w:val="both"/>
              <w:rPr>
                <w:rFonts w:cstheme="minorHAnsi"/>
                <w:b/>
              </w:rPr>
            </w:pPr>
            <w:r w:rsidRPr="00DE0CD5">
              <w:rPr>
                <w:rFonts w:cstheme="minorHAnsi"/>
                <w:b/>
              </w:rPr>
              <w:t>Praca seniorów</w:t>
            </w:r>
          </w:p>
        </w:tc>
        <w:tc>
          <w:tcPr>
            <w:tcW w:w="4677" w:type="dxa"/>
          </w:tcPr>
          <w:p w14:paraId="6DB6625D" w14:textId="77777777" w:rsidR="00DE0CD5" w:rsidRPr="00DE0CD5" w:rsidRDefault="00DE0CD5" w:rsidP="00DE0CD5">
            <w:pPr>
              <w:autoSpaceDE w:val="0"/>
              <w:autoSpaceDN w:val="0"/>
              <w:adjustRightInd w:val="0"/>
              <w:spacing w:line="360" w:lineRule="auto"/>
              <w:jc w:val="both"/>
              <w:rPr>
                <w:rFonts w:cstheme="minorHAnsi"/>
              </w:rPr>
            </w:pPr>
            <w:r w:rsidRPr="00DE0CD5">
              <w:rPr>
                <w:rFonts w:cstheme="minorHAnsi"/>
              </w:rPr>
              <w:t>Informacja o programie pomocy  dla seniorów i niepełnosprawnych</w:t>
            </w:r>
          </w:p>
        </w:tc>
        <w:tc>
          <w:tcPr>
            <w:tcW w:w="1696" w:type="dxa"/>
          </w:tcPr>
          <w:p w14:paraId="08E870BE" w14:textId="77777777" w:rsidR="00DE0CD5" w:rsidRPr="00DE0CD5" w:rsidRDefault="00DE0CD5" w:rsidP="00DE0CD5">
            <w:pPr>
              <w:autoSpaceDE w:val="0"/>
              <w:autoSpaceDN w:val="0"/>
              <w:adjustRightInd w:val="0"/>
              <w:spacing w:line="360" w:lineRule="auto"/>
              <w:jc w:val="both"/>
              <w:rPr>
                <w:rFonts w:cstheme="minorHAnsi"/>
              </w:rPr>
            </w:pPr>
            <w:r w:rsidRPr="00DE0CD5">
              <w:rPr>
                <w:rFonts w:cstheme="minorHAnsi"/>
              </w:rPr>
              <w:t>1</w:t>
            </w:r>
          </w:p>
        </w:tc>
      </w:tr>
      <w:tr w:rsidR="00DE0CD5" w:rsidRPr="00DE0CD5" w14:paraId="27931B7F" w14:textId="77777777" w:rsidTr="00763C31">
        <w:tc>
          <w:tcPr>
            <w:tcW w:w="2689" w:type="dxa"/>
          </w:tcPr>
          <w:p w14:paraId="3C60081B" w14:textId="77777777" w:rsidR="00DE0CD5" w:rsidRPr="00DE0CD5" w:rsidRDefault="00DE0CD5" w:rsidP="00DE0CD5">
            <w:pPr>
              <w:autoSpaceDE w:val="0"/>
              <w:autoSpaceDN w:val="0"/>
              <w:adjustRightInd w:val="0"/>
              <w:spacing w:line="360" w:lineRule="auto"/>
              <w:jc w:val="both"/>
              <w:rPr>
                <w:rFonts w:cstheme="minorHAnsi"/>
                <w:b/>
              </w:rPr>
            </w:pPr>
            <w:r w:rsidRPr="00DE0CD5">
              <w:rPr>
                <w:rFonts w:cstheme="minorHAnsi"/>
                <w:b/>
              </w:rPr>
              <w:t>Zdrowie</w:t>
            </w:r>
          </w:p>
        </w:tc>
        <w:tc>
          <w:tcPr>
            <w:tcW w:w="4677" w:type="dxa"/>
          </w:tcPr>
          <w:p w14:paraId="4B23D4FD" w14:textId="77777777" w:rsidR="00DE0CD5" w:rsidRPr="00DE0CD5" w:rsidRDefault="00DE0CD5" w:rsidP="00DE0CD5">
            <w:pPr>
              <w:autoSpaceDE w:val="0"/>
              <w:autoSpaceDN w:val="0"/>
              <w:adjustRightInd w:val="0"/>
              <w:spacing w:line="360" w:lineRule="auto"/>
              <w:jc w:val="both"/>
              <w:rPr>
                <w:rFonts w:cstheme="minorHAnsi"/>
              </w:rPr>
            </w:pPr>
            <w:r w:rsidRPr="00DE0CD5">
              <w:rPr>
                <w:rFonts w:cstheme="minorHAnsi"/>
              </w:rPr>
              <w:t>Ostrzeżenie przez zanieczyszczeniem powietrza</w:t>
            </w:r>
          </w:p>
        </w:tc>
        <w:tc>
          <w:tcPr>
            <w:tcW w:w="1696" w:type="dxa"/>
          </w:tcPr>
          <w:p w14:paraId="38AEDE4E" w14:textId="77777777" w:rsidR="00DE0CD5" w:rsidRPr="00DE0CD5" w:rsidRDefault="00DE0CD5" w:rsidP="00DE0CD5">
            <w:pPr>
              <w:autoSpaceDE w:val="0"/>
              <w:autoSpaceDN w:val="0"/>
              <w:adjustRightInd w:val="0"/>
              <w:spacing w:line="360" w:lineRule="auto"/>
              <w:jc w:val="both"/>
              <w:rPr>
                <w:rFonts w:cstheme="minorHAnsi"/>
              </w:rPr>
            </w:pPr>
            <w:r w:rsidRPr="00DE0CD5">
              <w:rPr>
                <w:rFonts w:cstheme="minorHAnsi"/>
              </w:rPr>
              <w:t>1</w:t>
            </w:r>
          </w:p>
        </w:tc>
      </w:tr>
    </w:tbl>
    <w:p w14:paraId="5192A3B6" w14:textId="77777777" w:rsidR="00DE0CD5" w:rsidRPr="00DE0CD5" w:rsidRDefault="00DE0CD5" w:rsidP="00DE0CD5">
      <w:pPr>
        <w:autoSpaceDE w:val="0"/>
        <w:autoSpaceDN w:val="0"/>
        <w:adjustRightInd w:val="0"/>
        <w:spacing w:line="276" w:lineRule="auto"/>
        <w:jc w:val="both"/>
        <w:rPr>
          <w:rFonts w:cstheme="minorHAnsi"/>
          <w:sz w:val="24"/>
          <w:szCs w:val="24"/>
        </w:rPr>
      </w:pPr>
    </w:p>
    <w:p w14:paraId="019F6F63" w14:textId="77777777" w:rsidR="00DE0CD5" w:rsidRPr="00DE0CD5" w:rsidRDefault="00DE0CD5" w:rsidP="00DE0CD5">
      <w:pPr>
        <w:autoSpaceDE w:val="0"/>
        <w:autoSpaceDN w:val="0"/>
        <w:adjustRightInd w:val="0"/>
        <w:spacing w:line="360" w:lineRule="auto"/>
        <w:ind w:firstLine="709"/>
        <w:jc w:val="both"/>
        <w:rPr>
          <w:rFonts w:cstheme="minorHAnsi"/>
          <w:sz w:val="24"/>
          <w:szCs w:val="24"/>
        </w:rPr>
      </w:pPr>
      <w:r w:rsidRPr="00F165E8">
        <w:rPr>
          <w:rFonts w:cstheme="minorHAnsi"/>
          <w:sz w:val="24"/>
          <w:szCs w:val="24"/>
        </w:rPr>
        <w:t>Wyniki pokazują słaby stan świadomości społecznej problemów związanych ze starzeniem się społeczeństwa i cywilizacyjnymi postulatami aktywnej starości. Jak można zauważyć, notatki medialne na stronie internetowej gminy</w:t>
      </w:r>
      <w:r w:rsidR="00FC2985" w:rsidRPr="00F165E8">
        <w:rPr>
          <w:rFonts w:cstheme="minorHAnsi"/>
          <w:sz w:val="24"/>
          <w:szCs w:val="24"/>
        </w:rPr>
        <w:t xml:space="preserve"> w niewielkim stopniu </w:t>
      </w:r>
      <w:r w:rsidRPr="00F165E8">
        <w:rPr>
          <w:rFonts w:cstheme="minorHAnsi"/>
          <w:sz w:val="24"/>
          <w:szCs w:val="24"/>
        </w:rPr>
        <w:t xml:space="preserve"> promują wizerunku aktywnego seniora. Starość zasługuje na uwagę medium</w:t>
      </w:r>
      <w:r w:rsidR="00FC2985" w:rsidRPr="00F165E8">
        <w:rPr>
          <w:rFonts w:cstheme="minorHAnsi"/>
          <w:sz w:val="24"/>
          <w:szCs w:val="24"/>
        </w:rPr>
        <w:t xml:space="preserve"> głównie </w:t>
      </w:r>
      <w:r w:rsidRPr="00F165E8">
        <w:rPr>
          <w:rFonts w:cstheme="minorHAnsi"/>
          <w:sz w:val="24"/>
          <w:szCs w:val="24"/>
        </w:rPr>
        <w:t xml:space="preserve">w przypadku świątecznych okazji (Dzień Seniora, śmierć stulatka). Ewentualnie, zauważa się ją jeszcze w </w:t>
      </w:r>
      <w:r w:rsidRPr="00F165E8">
        <w:rPr>
          <w:rFonts w:cstheme="minorHAnsi"/>
          <w:sz w:val="24"/>
          <w:szCs w:val="24"/>
        </w:rPr>
        <w:lastRenderedPageBreak/>
        <w:t>kontekście projektów, programów i dofinansowań różnych działań nastawionych na seniorów – czyli nie działań samych seniorów, ale kogoś innego. Przy tej okazji warto zauważyć też, że treści te są wyrażone w żargonie administracyjno-projektowym, którego przeciętni seniorzy, zapewne nie rozumieją</w:t>
      </w:r>
      <w:r w:rsidR="00FC2985" w:rsidRPr="00F165E8">
        <w:rPr>
          <w:rFonts w:cstheme="minorHAnsi"/>
          <w:sz w:val="24"/>
          <w:szCs w:val="24"/>
        </w:rPr>
        <w:t xml:space="preserve">, </w:t>
      </w:r>
      <w:r w:rsidRPr="00F165E8">
        <w:rPr>
          <w:rFonts w:cstheme="minorHAnsi"/>
          <w:sz w:val="24"/>
          <w:szCs w:val="24"/>
        </w:rPr>
        <w:t xml:space="preserve"> i który odstręcza swoją obcością, a nie promuje ideału aktywnego życia na starość. Grozi raczej naznaczeniem i mar</w:t>
      </w:r>
      <w:r w:rsidR="00FC2985" w:rsidRPr="00F165E8">
        <w:rPr>
          <w:rFonts w:cstheme="minorHAnsi"/>
          <w:sz w:val="24"/>
          <w:szCs w:val="24"/>
        </w:rPr>
        <w:t xml:space="preserve">ginalizacją </w:t>
      </w:r>
      <w:r w:rsidRPr="00F165E8">
        <w:rPr>
          <w:rFonts w:cstheme="minorHAnsi"/>
          <w:sz w:val="24"/>
          <w:szCs w:val="24"/>
        </w:rPr>
        <w:t xml:space="preserve"> zważywszy, jak często o starości mówi się w kontekście niepełnosprawności i opieki społecznej.</w:t>
      </w:r>
    </w:p>
    <w:p w14:paraId="5C80DC84" w14:textId="77777777" w:rsidR="00B27C04" w:rsidRDefault="00DE0CD5" w:rsidP="00FC2985">
      <w:pPr>
        <w:spacing w:after="0" w:line="360" w:lineRule="auto"/>
        <w:jc w:val="both"/>
        <w:rPr>
          <w:rFonts w:cstheme="minorHAnsi"/>
          <w:sz w:val="24"/>
          <w:szCs w:val="24"/>
        </w:rPr>
      </w:pPr>
      <w:r w:rsidRPr="00DE0CD5">
        <w:rPr>
          <w:rFonts w:cstheme="minorHAnsi"/>
          <w:sz w:val="24"/>
          <w:szCs w:val="24"/>
        </w:rPr>
        <w:t xml:space="preserve">        Potrzebne </w:t>
      </w:r>
      <w:r w:rsidR="000D62A6" w:rsidRPr="00DE0CD5">
        <w:rPr>
          <w:rFonts w:cstheme="minorHAnsi"/>
          <w:sz w:val="24"/>
          <w:szCs w:val="24"/>
        </w:rPr>
        <w:t xml:space="preserve">są </w:t>
      </w:r>
      <w:r w:rsidRPr="00DE0CD5">
        <w:rPr>
          <w:rFonts w:cstheme="minorHAnsi"/>
          <w:sz w:val="24"/>
          <w:szCs w:val="24"/>
        </w:rPr>
        <w:t>więc takie działania związane z wizerunkiem seniora, które będą promować jego aktywność, radzenie sobie z problemami, osiągnięcia, dobre wzory. Doniesienia medialne powinny</w:t>
      </w:r>
      <w:r w:rsidR="00FC2985">
        <w:rPr>
          <w:rFonts w:cstheme="minorHAnsi"/>
          <w:sz w:val="24"/>
          <w:szCs w:val="24"/>
        </w:rPr>
        <w:t xml:space="preserve"> w większym stopniu </w:t>
      </w:r>
      <w:r w:rsidRPr="00DE0CD5">
        <w:rPr>
          <w:rFonts w:cstheme="minorHAnsi"/>
          <w:sz w:val="24"/>
          <w:szCs w:val="24"/>
        </w:rPr>
        <w:t>wydobywać głos seniora – a nie referować stanowisko służb i rzeczników mówiących w mediach o tym, co dla seniorów najlepsze.</w:t>
      </w:r>
    </w:p>
    <w:p w14:paraId="56988C98" w14:textId="77777777" w:rsidR="000D62A6" w:rsidRPr="00DE0CD5" w:rsidRDefault="000D62A6" w:rsidP="00FC2985">
      <w:pPr>
        <w:spacing w:after="0" w:line="360" w:lineRule="auto"/>
        <w:jc w:val="both"/>
        <w:rPr>
          <w:rFonts w:cstheme="minorHAnsi"/>
          <w:sz w:val="24"/>
          <w:szCs w:val="24"/>
        </w:rPr>
      </w:pPr>
    </w:p>
    <w:p w14:paraId="355683F4" w14:textId="77777777" w:rsidR="00FE3AE2" w:rsidRDefault="00FE3AE2" w:rsidP="00F30D7C">
      <w:pPr>
        <w:pStyle w:val="Nagwek2"/>
        <w:rPr>
          <w:rFonts w:asciiTheme="minorHAnsi" w:hAnsiTheme="minorHAnsi" w:cstheme="minorHAnsi"/>
          <w:sz w:val="22"/>
          <w:szCs w:val="22"/>
          <w:highlight w:val="cyan"/>
        </w:rPr>
      </w:pPr>
    </w:p>
    <w:p w14:paraId="5310EE39" w14:textId="77777777" w:rsidR="00B27C04" w:rsidRPr="008F042D" w:rsidRDefault="00FE3AE2" w:rsidP="008F042D">
      <w:pPr>
        <w:pStyle w:val="Nagwek3"/>
        <w:rPr>
          <w:sz w:val="32"/>
          <w:szCs w:val="32"/>
        </w:rPr>
      </w:pPr>
      <w:bookmarkStart w:id="16" w:name="_Toc500605276"/>
      <w:bookmarkStart w:id="17" w:name="_Toc500679472"/>
      <w:proofErr w:type="spellStart"/>
      <w:r w:rsidRPr="008F042D">
        <w:rPr>
          <w:sz w:val="32"/>
          <w:szCs w:val="32"/>
        </w:rPr>
        <w:t>P</w:t>
      </w:r>
      <w:r w:rsidR="00F30D7C" w:rsidRPr="008F042D">
        <w:rPr>
          <w:sz w:val="32"/>
          <w:szCs w:val="32"/>
        </w:rPr>
        <w:t>roblemy</w:t>
      </w:r>
      <w:r w:rsidRPr="008F042D">
        <w:rPr>
          <w:sz w:val="32"/>
          <w:szCs w:val="32"/>
        </w:rPr>
        <w:t>i</w:t>
      </w:r>
      <w:proofErr w:type="spellEnd"/>
      <w:r w:rsidRPr="008F042D">
        <w:rPr>
          <w:sz w:val="32"/>
          <w:szCs w:val="32"/>
        </w:rPr>
        <w:t xml:space="preserve"> </w:t>
      </w:r>
      <w:r w:rsidR="004865EC" w:rsidRPr="008F042D">
        <w:rPr>
          <w:sz w:val="32"/>
          <w:szCs w:val="32"/>
        </w:rPr>
        <w:t xml:space="preserve">potrzeby </w:t>
      </w:r>
      <w:r w:rsidR="00FC2985">
        <w:rPr>
          <w:sz w:val="32"/>
          <w:szCs w:val="32"/>
        </w:rPr>
        <w:t xml:space="preserve">starszych </w:t>
      </w:r>
      <w:r w:rsidRPr="008F042D">
        <w:rPr>
          <w:sz w:val="32"/>
          <w:szCs w:val="32"/>
        </w:rPr>
        <w:t xml:space="preserve">mieszkańców Gminy </w:t>
      </w:r>
      <w:proofErr w:type="spellStart"/>
      <w:r w:rsidRPr="008F042D">
        <w:rPr>
          <w:sz w:val="32"/>
          <w:szCs w:val="32"/>
        </w:rPr>
        <w:t>Klucze</w:t>
      </w:r>
      <w:r w:rsidR="00FC2985">
        <w:rPr>
          <w:sz w:val="32"/>
          <w:szCs w:val="32"/>
        </w:rPr>
        <w:t>i</w:t>
      </w:r>
      <w:proofErr w:type="spellEnd"/>
      <w:r w:rsidR="00FC2985">
        <w:rPr>
          <w:sz w:val="32"/>
          <w:szCs w:val="32"/>
        </w:rPr>
        <w:t xml:space="preserve"> ich rodzin </w:t>
      </w:r>
      <w:r w:rsidRPr="008F042D">
        <w:rPr>
          <w:sz w:val="32"/>
          <w:szCs w:val="32"/>
        </w:rPr>
        <w:t>zgłaszane  w trakcie  konsultacji społecznych</w:t>
      </w:r>
      <w:bookmarkEnd w:id="16"/>
      <w:bookmarkEnd w:id="17"/>
    </w:p>
    <w:p w14:paraId="4B8FDE98" w14:textId="77777777" w:rsidR="00FB2AB9" w:rsidRDefault="00FB2AB9" w:rsidP="00FB2AB9">
      <w:pPr>
        <w:spacing w:after="0" w:line="360" w:lineRule="auto"/>
        <w:rPr>
          <w:rFonts w:cstheme="minorHAnsi"/>
          <w:b/>
          <w:highlight w:val="yellow"/>
        </w:rPr>
      </w:pPr>
    </w:p>
    <w:p w14:paraId="695B378C" w14:textId="77777777" w:rsidR="008F042D" w:rsidRPr="008F042D" w:rsidRDefault="008F042D" w:rsidP="008F042D">
      <w:pPr>
        <w:spacing w:after="0" w:line="360" w:lineRule="auto"/>
        <w:jc w:val="right"/>
        <w:rPr>
          <w:rFonts w:cstheme="minorHAnsi"/>
          <w:i/>
          <w:color w:val="4F81BD" w:themeColor="accent1"/>
          <w:sz w:val="28"/>
          <w:szCs w:val="28"/>
        </w:rPr>
      </w:pPr>
      <w:r w:rsidRPr="008F042D">
        <w:rPr>
          <w:rFonts w:cstheme="minorHAnsi"/>
          <w:i/>
          <w:color w:val="4F81BD" w:themeColor="accent1"/>
          <w:sz w:val="28"/>
          <w:szCs w:val="28"/>
        </w:rPr>
        <w:t xml:space="preserve">Diagnoza pogłębiona </w:t>
      </w:r>
    </w:p>
    <w:p w14:paraId="6B6ED6E4" w14:textId="77777777" w:rsidR="004865EC" w:rsidRPr="00FC2985" w:rsidRDefault="00653AD4" w:rsidP="000D62A6">
      <w:pPr>
        <w:spacing w:line="360" w:lineRule="auto"/>
        <w:ind w:firstLine="708"/>
        <w:jc w:val="both"/>
        <w:rPr>
          <w:rFonts w:cstheme="minorHAnsi"/>
          <w:sz w:val="24"/>
          <w:szCs w:val="24"/>
        </w:rPr>
      </w:pPr>
      <w:r w:rsidRPr="00FC2985">
        <w:rPr>
          <w:rFonts w:cstheme="minorHAnsi"/>
          <w:sz w:val="24"/>
          <w:szCs w:val="24"/>
        </w:rPr>
        <w:t xml:space="preserve">Po analizie danych zastanych, kolejnym krokiem była diagnoza pogłębiona </w:t>
      </w:r>
      <w:r w:rsidR="004865EC" w:rsidRPr="00FC2985">
        <w:rPr>
          <w:rFonts w:cstheme="minorHAnsi"/>
          <w:sz w:val="24"/>
          <w:szCs w:val="24"/>
        </w:rPr>
        <w:t xml:space="preserve">sytuacji osób </w:t>
      </w:r>
      <w:r w:rsidR="00FC2985">
        <w:rPr>
          <w:rFonts w:cstheme="minorHAnsi"/>
          <w:sz w:val="24"/>
          <w:szCs w:val="24"/>
        </w:rPr>
        <w:t xml:space="preserve">starszych zamieszkujących </w:t>
      </w:r>
      <w:r w:rsidR="00E52931" w:rsidRPr="00FC2985">
        <w:rPr>
          <w:rFonts w:cstheme="minorHAnsi"/>
          <w:sz w:val="24"/>
          <w:szCs w:val="24"/>
        </w:rPr>
        <w:t>G</w:t>
      </w:r>
      <w:r w:rsidR="00FC2985">
        <w:rPr>
          <w:rFonts w:cstheme="minorHAnsi"/>
          <w:sz w:val="24"/>
          <w:szCs w:val="24"/>
        </w:rPr>
        <w:t>minę</w:t>
      </w:r>
      <w:r w:rsidR="004865EC" w:rsidRPr="00FC2985">
        <w:rPr>
          <w:rFonts w:cstheme="minorHAnsi"/>
          <w:sz w:val="24"/>
          <w:szCs w:val="24"/>
        </w:rPr>
        <w:t xml:space="preserve"> Klucze</w:t>
      </w:r>
      <w:r w:rsidRPr="00FC2985">
        <w:rPr>
          <w:rFonts w:cstheme="minorHAnsi"/>
          <w:sz w:val="24"/>
          <w:szCs w:val="24"/>
        </w:rPr>
        <w:t>. W tym celu odbył</w:t>
      </w:r>
      <w:r w:rsidR="004865EC" w:rsidRPr="00FC2985">
        <w:rPr>
          <w:rFonts w:cstheme="minorHAnsi"/>
          <w:sz w:val="24"/>
          <w:szCs w:val="24"/>
        </w:rPr>
        <w:t xml:space="preserve"> się </w:t>
      </w:r>
      <w:r w:rsidRPr="00FC2985">
        <w:rPr>
          <w:rFonts w:cstheme="minorHAnsi"/>
          <w:sz w:val="24"/>
          <w:szCs w:val="24"/>
        </w:rPr>
        <w:t xml:space="preserve">cykl spotkań konsultacyjnych </w:t>
      </w:r>
      <w:r w:rsidR="004865EC" w:rsidRPr="00FC2985">
        <w:rPr>
          <w:rFonts w:cstheme="minorHAnsi"/>
          <w:sz w:val="24"/>
          <w:szCs w:val="24"/>
        </w:rPr>
        <w:t xml:space="preserve">z </w:t>
      </w:r>
      <w:r w:rsidRPr="00FC2985">
        <w:rPr>
          <w:rFonts w:cstheme="minorHAnsi"/>
          <w:sz w:val="24"/>
          <w:szCs w:val="24"/>
        </w:rPr>
        <w:t xml:space="preserve">przedstawicielami </w:t>
      </w:r>
      <w:r w:rsidR="004865EC" w:rsidRPr="00FC2985">
        <w:rPr>
          <w:rFonts w:cstheme="minorHAnsi"/>
          <w:sz w:val="24"/>
          <w:szCs w:val="24"/>
        </w:rPr>
        <w:t>instytucji i organizacji działających na rzecz</w:t>
      </w:r>
      <w:r w:rsidR="00FC2985">
        <w:rPr>
          <w:rFonts w:cstheme="minorHAnsi"/>
          <w:sz w:val="24"/>
          <w:szCs w:val="24"/>
        </w:rPr>
        <w:t xml:space="preserve"> seniorów </w:t>
      </w:r>
      <w:r w:rsidR="004865EC" w:rsidRPr="00FC2985">
        <w:rPr>
          <w:rFonts w:cstheme="minorHAnsi"/>
          <w:sz w:val="24"/>
          <w:szCs w:val="24"/>
        </w:rPr>
        <w:t>oraz reprezentacją tego środowiska.</w:t>
      </w:r>
      <w:r w:rsidR="00AA3249" w:rsidRPr="00FC2985">
        <w:rPr>
          <w:rFonts w:cstheme="minorHAnsi"/>
          <w:sz w:val="24"/>
          <w:szCs w:val="24"/>
        </w:rPr>
        <w:t xml:space="preserve"> Średnio w spotkaniach uczestniczyło kilkanaście </w:t>
      </w:r>
      <w:proofErr w:type="spellStart"/>
      <w:r w:rsidR="00AA3249" w:rsidRPr="00FC2985">
        <w:rPr>
          <w:rFonts w:cstheme="minorHAnsi"/>
          <w:sz w:val="24"/>
          <w:szCs w:val="24"/>
        </w:rPr>
        <w:t>osób.</w:t>
      </w:r>
      <w:r w:rsidR="004865EC" w:rsidRPr="00FC2985">
        <w:rPr>
          <w:rFonts w:cstheme="minorHAnsi"/>
          <w:sz w:val="24"/>
          <w:szCs w:val="24"/>
        </w:rPr>
        <w:t>W</w:t>
      </w:r>
      <w:proofErr w:type="spellEnd"/>
      <w:r w:rsidR="004865EC" w:rsidRPr="00FC2985">
        <w:rPr>
          <w:rFonts w:cstheme="minorHAnsi"/>
          <w:sz w:val="24"/>
          <w:szCs w:val="24"/>
        </w:rPr>
        <w:t xml:space="preserve"> dyskusji </w:t>
      </w:r>
      <w:r w:rsidR="00913E8E">
        <w:rPr>
          <w:rFonts w:cstheme="minorHAnsi"/>
          <w:sz w:val="24"/>
          <w:szCs w:val="24"/>
        </w:rPr>
        <w:t xml:space="preserve">pojawiły się </w:t>
      </w:r>
      <w:r w:rsidR="004865EC" w:rsidRPr="00FC2985">
        <w:rPr>
          <w:rFonts w:cstheme="minorHAnsi"/>
          <w:sz w:val="24"/>
          <w:szCs w:val="24"/>
        </w:rPr>
        <w:t xml:space="preserve">następujące głosy: </w:t>
      </w:r>
    </w:p>
    <w:p w14:paraId="1636CB49" w14:textId="77777777" w:rsidR="00431BF8" w:rsidRPr="00913E8E" w:rsidRDefault="00A51228" w:rsidP="00913E8E">
      <w:pPr>
        <w:pStyle w:val="Akapitzlist"/>
        <w:numPr>
          <w:ilvl w:val="0"/>
          <w:numId w:val="7"/>
        </w:numPr>
        <w:spacing w:before="0" w:line="360" w:lineRule="auto"/>
        <w:rPr>
          <w:rFonts w:asciiTheme="minorHAnsi" w:hAnsiTheme="minorHAnsi" w:cstheme="minorHAnsi"/>
          <w:sz w:val="24"/>
          <w:szCs w:val="24"/>
        </w:rPr>
      </w:pPr>
      <w:r w:rsidRPr="00913E8E">
        <w:rPr>
          <w:rFonts w:asciiTheme="minorHAnsi" w:hAnsiTheme="minorHAnsi" w:cstheme="minorHAnsi"/>
          <w:sz w:val="24"/>
          <w:szCs w:val="24"/>
        </w:rPr>
        <w:t>Środowisko starszych mieszkańców Gminy Klucze jest bardzo zróżnicowane</w:t>
      </w:r>
      <w:r w:rsidR="00431BF8" w:rsidRPr="00913E8E">
        <w:rPr>
          <w:rFonts w:asciiTheme="minorHAnsi" w:hAnsiTheme="minorHAnsi" w:cstheme="minorHAnsi"/>
          <w:sz w:val="24"/>
          <w:szCs w:val="24"/>
        </w:rPr>
        <w:t xml:space="preserve">, </w:t>
      </w:r>
      <w:r w:rsidRPr="00913E8E">
        <w:rPr>
          <w:rFonts w:asciiTheme="minorHAnsi" w:hAnsiTheme="minorHAnsi" w:cstheme="minorHAnsi"/>
          <w:sz w:val="24"/>
          <w:szCs w:val="24"/>
        </w:rPr>
        <w:t xml:space="preserve"> podobnie jak warunki ich życia.   Jest dość spora grupa </w:t>
      </w:r>
      <w:r w:rsidR="00913E8E" w:rsidRPr="00913E8E">
        <w:rPr>
          <w:rFonts w:asciiTheme="minorHAnsi" w:hAnsiTheme="minorHAnsi" w:cstheme="minorHAnsi"/>
          <w:sz w:val="24"/>
          <w:szCs w:val="24"/>
        </w:rPr>
        <w:t xml:space="preserve">osób aktywnych, głównie  </w:t>
      </w:r>
      <w:proofErr w:type="spellStart"/>
      <w:r w:rsidR="00913E8E" w:rsidRPr="00913E8E">
        <w:rPr>
          <w:rFonts w:asciiTheme="minorHAnsi" w:hAnsiTheme="minorHAnsi" w:cstheme="minorHAnsi"/>
          <w:sz w:val="24"/>
          <w:szCs w:val="24"/>
        </w:rPr>
        <w:t>kobie</w:t>
      </w:r>
      <w:r w:rsidR="00913E8E">
        <w:rPr>
          <w:rFonts w:asciiTheme="minorHAnsi" w:hAnsiTheme="minorHAnsi" w:cstheme="minorHAnsi"/>
          <w:sz w:val="24"/>
          <w:szCs w:val="24"/>
        </w:rPr>
        <w:t>t</w:t>
      </w:r>
      <w:r w:rsidR="00913E8E" w:rsidRPr="00913E8E">
        <w:rPr>
          <w:rFonts w:asciiTheme="minorHAnsi" w:hAnsiTheme="minorHAnsi" w:cstheme="minorHAnsi"/>
          <w:sz w:val="24"/>
          <w:szCs w:val="24"/>
        </w:rPr>
        <w:t>.</w:t>
      </w:r>
      <w:r w:rsidR="00913E8E">
        <w:rPr>
          <w:rFonts w:asciiTheme="minorHAnsi" w:hAnsiTheme="minorHAnsi" w:cstheme="minorHAnsi"/>
          <w:sz w:val="24"/>
          <w:szCs w:val="24"/>
        </w:rPr>
        <w:t>J</w:t>
      </w:r>
      <w:r w:rsidRPr="00913E8E">
        <w:rPr>
          <w:rFonts w:asciiTheme="minorHAnsi" w:hAnsiTheme="minorHAnsi" w:cstheme="minorHAnsi"/>
          <w:sz w:val="24"/>
          <w:szCs w:val="24"/>
        </w:rPr>
        <w:t>ednak</w:t>
      </w:r>
      <w:proofErr w:type="spellEnd"/>
      <w:r w:rsidRPr="00913E8E">
        <w:rPr>
          <w:rFonts w:asciiTheme="minorHAnsi" w:hAnsiTheme="minorHAnsi" w:cstheme="minorHAnsi"/>
          <w:sz w:val="24"/>
          <w:szCs w:val="24"/>
        </w:rPr>
        <w:t xml:space="preserve"> wiele osób starszych nie podejmuje aktywności</w:t>
      </w:r>
      <w:r w:rsidR="00431BF8" w:rsidRPr="00913E8E">
        <w:rPr>
          <w:rFonts w:asciiTheme="minorHAnsi" w:hAnsiTheme="minorHAnsi" w:cstheme="minorHAnsi"/>
          <w:sz w:val="24"/>
          <w:szCs w:val="24"/>
        </w:rPr>
        <w:t xml:space="preserve">, nie chce wychodzić </w:t>
      </w:r>
      <w:r w:rsidRPr="00913E8E">
        <w:rPr>
          <w:rFonts w:asciiTheme="minorHAnsi" w:hAnsiTheme="minorHAnsi" w:cstheme="minorHAnsi"/>
          <w:sz w:val="24"/>
          <w:szCs w:val="24"/>
        </w:rPr>
        <w:t xml:space="preserve">z </w:t>
      </w:r>
      <w:proofErr w:type="spellStart"/>
      <w:r w:rsidRPr="00913E8E">
        <w:rPr>
          <w:rFonts w:asciiTheme="minorHAnsi" w:hAnsiTheme="minorHAnsi" w:cstheme="minorHAnsi"/>
          <w:sz w:val="24"/>
          <w:szCs w:val="24"/>
        </w:rPr>
        <w:t>domu</w:t>
      </w:r>
      <w:r w:rsidR="00431BF8" w:rsidRPr="00913E8E">
        <w:rPr>
          <w:rFonts w:asciiTheme="minorHAnsi" w:hAnsiTheme="minorHAnsi" w:cstheme="minorHAnsi"/>
          <w:sz w:val="24"/>
          <w:szCs w:val="24"/>
        </w:rPr>
        <w:t>.Część</w:t>
      </w:r>
      <w:proofErr w:type="spellEnd"/>
      <w:r w:rsidR="00431BF8" w:rsidRPr="00913E8E">
        <w:rPr>
          <w:rFonts w:asciiTheme="minorHAnsi" w:hAnsiTheme="minorHAnsi" w:cstheme="minorHAnsi"/>
          <w:sz w:val="24"/>
          <w:szCs w:val="24"/>
        </w:rPr>
        <w:t xml:space="preserve"> </w:t>
      </w:r>
      <w:r w:rsidR="000D62A6">
        <w:rPr>
          <w:rFonts w:asciiTheme="minorHAnsi" w:hAnsiTheme="minorHAnsi" w:cstheme="minorHAnsi"/>
          <w:sz w:val="24"/>
          <w:szCs w:val="24"/>
        </w:rPr>
        <w:t>z nich to osoby samotne i chore</w:t>
      </w:r>
      <w:r w:rsidR="00431BF8" w:rsidRPr="00913E8E">
        <w:rPr>
          <w:rFonts w:asciiTheme="minorHAnsi" w:hAnsiTheme="minorHAnsi" w:cstheme="minorHAnsi"/>
          <w:sz w:val="24"/>
          <w:szCs w:val="24"/>
        </w:rPr>
        <w:t xml:space="preserve"> potrzebujące uwagi i zewnętrznego wsparcia. Jednak, jest też liczna grupa</w:t>
      </w:r>
      <w:r w:rsidR="00913E8E">
        <w:rPr>
          <w:rFonts w:asciiTheme="minorHAnsi" w:hAnsiTheme="minorHAnsi" w:cstheme="minorHAnsi"/>
          <w:sz w:val="24"/>
          <w:szCs w:val="24"/>
        </w:rPr>
        <w:t xml:space="preserve"> seniorów</w:t>
      </w:r>
      <w:r w:rsidR="00431BF8" w:rsidRPr="00913E8E">
        <w:rPr>
          <w:rFonts w:asciiTheme="minorHAnsi" w:hAnsiTheme="minorHAnsi" w:cstheme="minorHAnsi"/>
          <w:sz w:val="24"/>
          <w:szCs w:val="24"/>
        </w:rPr>
        <w:t xml:space="preserve">, która  mimo braku ograniczeń fizycznych, nie ma chęci lub śmiałości udziały </w:t>
      </w:r>
      <w:r w:rsidR="00B01461" w:rsidRPr="00913E8E">
        <w:rPr>
          <w:rFonts w:asciiTheme="minorHAnsi" w:hAnsiTheme="minorHAnsi" w:cstheme="minorHAnsi"/>
          <w:sz w:val="24"/>
          <w:szCs w:val="24"/>
        </w:rPr>
        <w:t>w wydarzeniach zewnętrznych</w:t>
      </w:r>
      <w:r w:rsidR="00431BF8" w:rsidRPr="00913E8E">
        <w:rPr>
          <w:rFonts w:asciiTheme="minorHAnsi" w:hAnsiTheme="minorHAnsi" w:cstheme="minorHAnsi"/>
          <w:sz w:val="24"/>
          <w:szCs w:val="24"/>
        </w:rPr>
        <w:t xml:space="preserve">. </w:t>
      </w:r>
      <w:r w:rsidR="00B01461" w:rsidRPr="00913E8E">
        <w:rPr>
          <w:rFonts w:asciiTheme="minorHAnsi" w:hAnsiTheme="minorHAnsi" w:cstheme="minorHAnsi"/>
          <w:sz w:val="24"/>
          <w:szCs w:val="24"/>
        </w:rPr>
        <w:t xml:space="preserve"> W tej grupie sytuują się starsi mężczyźni, którzy w zasadzie są nieobecni w działaniach społecznych.  </w:t>
      </w:r>
    </w:p>
    <w:p w14:paraId="4F217D12" w14:textId="77777777" w:rsidR="00A51228" w:rsidRPr="00913E8E" w:rsidRDefault="00A51228" w:rsidP="00913E8E">
      <w:pPr>
        <w:pStyle w:val="Akapitzlist"/>
        <w:spacing w:before="0" w:line="360" w:lineRule="auto"/>
        <w:rPr>
          <w:rFonts w:asciiTheme="minorHAnsi" w:hAnsiTheme="minorHAnsi" w:cstheme="minorHAnsi"/>
          <w:sz w:val="24"/>
          <w:szCs w:val="24"/>
        </w:rPr>
      </w:pPr>
    </w:p>
    <w:p w14:paraId="52C7F54D" w14:textId="77777777" w:rsidR="00431BF8" w:rsidRPr="00913E8E" w:rsidRDefault="00A51228" w:rsidP="00913E8E">
      <w:pPr>
        <w:pStyle w:val="Akapitzlist"/>
        <w:numPr>
          <w:ilvl w:val="0"/>
          <w:numId w:val="7"/>
        </w:numPr>
        <w:spacing w:before="0" w:line="360" w:lineRule="auto"/>
        <w:rPr>
          <w:rFonts w:asciiTheme="minorHAnsi" w:hAnsiTheme="minorHAnsi" w:cstheme="minorHAnsi"/>
          <w:sz w:val="24"/>
          <w:szCs w:val="24"/>
        </w:rPr>
      </w:pPr>
      <w:r w:rsidRPr="00913E8E">
        <w:rPr>
          <w:rFonts w:asciiTheme="minorHAnsi" w:hAnsiTheme="minorHAnsi" w:cstheme="minorHAnsi"/>
          <w:sz w:val="24"/>
          <w:szCs w:val="24"/>
        </w:rPr>
        <w:t xml:space="preserve">Wśród osób starszych wyróżnia się grupa aktywnych seniorek  (głównie kobiet 55-60+), które </w:t>
      </w:r>
      <w:r w:rsidR="00431BF8" w:rsidRPr="00913E8E">
        <w:rPr>
          <w:rFonts w:asciiTheme="minorHAnsi" w:hAnsiTheme="minorHAnsi" w:cstheme="minorHAnsi"/>
          <w:sz w:val="24"/>
          <w:szCs w:val="24"/>
        </w:rPr>
        <w:t xml:space="preserve">chętnie </w:t>
      </w:r>
      <w:r w:rsidRPr="00913E8E">
        <w:rPr>
          <w:rFonts w:asciiTheme="minorHAnsi" w:hAnsiTheme="minorHAnsi" w:cstheme="minorHAnsi"/>
          <w:sz w:val="24"/>
          <w:szCs w:val="24"/>
        </w:rPr>
        <w:t>uczestniczą w zajęcia organizowanych przez instytucje i organizacje w Kluczach</w:t>
      </w:r>
      <w:r w:rsidR="00431BF8" w:rsidRPr="00913E8E">
        <w:rPr>
          <w:rFonts w:asciiTheme="minorHAnsi" w:hAnsiTheme="minorHAnsi" w:cstheme="minorHAnsi"/>
          <w:sz w:val="24"/>
          <w:szCs w:val="24"/>
        </w:rPr>
        <w:t xml:space="preserve">. </w:t>
      </w:r>
      <w:r w:rsidRPr="00913E8E">
        <w:rPr>
          <w:rFonts w:asciiTheme="minorHAnsi" w:hAnsiTheme="minorHAnsi" w:cstheme="minorHAnsi"/>
          <w:sz w:val="24"/>
          <w:szCs w:val="24"/>
        </w:rPr>
        <w:t xml:space="preserve">Również w poszczególnych sołectwach są grupy aktywnych kobiet działających przy KGW lub </w:t>
      </w:r>
      <w:r w:rsidR="00431BF8" w:rsidRPr="00913E8E">
        <w:rPr>
          <w:rFonts w:asciiTheme="minorHAnsi" w:hAnsiTheme="minorHAnsi" w:cstheme="minorHAnsi"/>
          <w:sz w:val="24"/>
          <w:szCs w:val="24"/>
        </w:rPr>
        <w:t>sołtysie</w:t>
      </w:r>
      <w:r w:rsidR="00913E8E">
        <w:rPr>
          <w:rFonts w:asciiTheme="minorHAnsi" w:hAnsiTheme="minorHAnsi" w:cstheme="minorHAnsi"/>
          <w:sz w:val="24"/>
          <w:szCs w:val="24"/>
        </w:rPr>
        <w:t>. Akty</w:t>
      </w:r>
      <w:r w:rsidR="000D62A6">
        <w:rPr>
          <w:rFonts w:asciiTheme="minorHAnsi" w:hAnsiTheme="minorHAnsi" w:cstheme="minorHAnsi"/>
          <w:sz w:val="24"/>
          <w:szCs w:val="24"/>
        </w:rPr>
        <w:t>wność</w:t>
      </w:r>
      <w:r w:rsidR="00913E8E">
        <w:rPr>
          <w:rFonts w:asciiTheme="minorHAnsi" w:hAnsiTheme="minorHAnsi" w:cstheme="minorHAnsi"/>
          <w:sz w:val="24"/>
          <w:szCs w:val="24"/>
        </w:rPr>
        <w:t xml:space="preserve"> i partycypacja społeczna w Gminie Klucze ogranicza się jednak wciąż </w:t>
      </w:r>
      <w:r w:rsidR="00431BF8" w:rsidRPr="00913E8E">
        <w:rPr>
          <w:rFonts w:asciiTheme="minorHAnsi" w:hAnsiTheme="minorHAnsi" w:cstheme="minorHAnsi"/>
          <w:sz w:val="24"/>
          <w:szCs w:val="24"/>
        </w:rPr>
        <w:t>do tej samej grupy osób, które są „stałymi’ uczestnikami różnych organizacji i wydarzeń. Stanowią one zamknięte grono, co może stanowić barierę wejścia dla nowych osób.</w:t>
      </w:r>
    </w:p>
    <w:p w14:paraId="5C1A7C0A" w14:textId="77777777" w:rsidR="008F042D" w:rsidRPr="00913E8E" w:rsidRDefault="008F042D" w:rsidP="00913E8E">
      <w:pPr>
        <w:pStyle w:val="Akapitzlist"/>
        <w:spacing w:before="0" w:after="0" w:line="360" w:lineRule="auto"/>
        <w:rPr>
          <w:rFonts w:asciiTheme="minorHAnsi" w:hAnsiTheme="minorHAnsi" w:cstheme="minorHAnsi"/>
          <w:szCs w:val="22"/>
        </w:rPr>
      </w:pPr>
    </w:p>
    <w:p w14:paraId="7F156924" w14:textId="77777777" w:rsidR="004A09DE" w:rsidRPr="00913E8E" w:rsidRDefault="00B01461" w:rsidP="00913E8E">
      <w:pPr>
        <w:pStyle w:val="Akapitzlist"/>
        <w:numPr>
          <w:ilvl w:val="0"/>
          <w:numId w:val="7"/>
        </w:numPr>
        <w:spacing w:before="0" w:line="360" w:lineRule="auto"/>
        <w:rPr>
          <w:rFonts w:asciiTheme="minorHAnsi" w:hAnsiTheme="minorHAnsi" w:cstheme="minorHAnsi"/>
          <w:sz w:val="24"/>
          <w:szCs w:val="24"/>
        </w:rPr>
      </w:pPr>
      <w:r w:rsidRPr="00913E8E">
        <w:rPr>
          <w:rFonts w:asciiTheme="minorHAnsi" w:hAnsiTheme="minorHAnsi" w:cstheme="minorHAnsi"/>
          <w:sz w:val="24"/>
          <w:szCs w:val="24"/>
        </w:rPr>
        <w:t>Oferta  zajęć dla seniorów proponowana przez instytucje i organizacje koncentruje się na Kluczach. Tutaj tej oferty bywa nadmiar. Niestety jest ona niedostępna dla mieszkańców sołectw ze względu na konieczność dojazdu i ograniczenia oraz koszty z tym związane.  Co prawda w poszczególnych sołectwach organizacje społeczne i sołtysi organiz</w:t>
      </w:r>
      <w:r w:rsidR="004A09DE" w:rsidRPr="00913E8E">
        <w:rPr>
          <w:rFonts w:asciiTheme="minorHAnsi" w:hAnsiTheme="minorHAnsi" w:cstheme="minorHAnsi"/>
          <w:sz w:val="24"/>
          <w:szCs w:val="24"/>
        </w:rPr>
        <w:t>ują</w:t>
      </w:r>
      <w:r w:rsidRPr="00913E8E">
        <w:rPr>
          <w:rFonts w:asciiTheme="minorHAnsi" w:hAnsiTheme="minorHAnsi" w:cstheme="minorHAnsi"/>
          <w:sz w:val="24"/>
          <w:szCs w:val="24"/>
        </w:rPr>
        <w:t xml:space="preserve"> wydarzenia i imprezy okolicznościowe (np. coroczny Dzień Seniora w każdym sołectwie)</w:t>
      </w:r>
      <w:r w:rsidR="004A09DE" w:rsidRPr="00913E8E">
        <w:rPr>
          <w:rFonts w:asciiTheme="minorHAnsi" w:hAnsiTheme="minorHAnsi" w:cstheme="minorHAnsi"/>
          <w:sz w:val="24"/>
          <w:szCs w:val="24"/>
        </w:rPr>
        <w:t xml:space="preserve">,  niekiedy  również </w:t>
      </w:r>
      <w:r w:rsidRPr="00913E8E">
        <w:rPr>
          <w:rFonts w:asciiTheme="minorHAnsi" w:hAnsiTheme="minorHAnsi" w:cstheme="minorHAnsi"/>
          <w:sz w:val="24"/>
          <w:szCs w:val="24"/>
        </w:rPr>
        <w:t>wycieczki,</w:t>
      </w:r>
      <w:r w:rsidR="004A09DE" w:rsidRPr="00913E8E">
        <w:rPr>
          <w:rFonts w:asciiTheme="minorHAnsi" w:hAnsiTheme="minorHAnsi" w:cstheme="minorHAnsi"/>
          <w:sz w:val="24"/>
          <w:szCs w:val="24"/>
        </w:rPr>
        <w:t xml:space="preserve"> jednak nie jest to systematyczna i częsta propozycja.  Ponadto na obszarach wiejskich czynnikiem ograniczającym aktywności jest odległość od świetlicy/ miejsca spotkań. Osoby starsze muszą korzystać z pomocy rodziny lub sołtysa aby dotrzeć na miejsce. Nie wszystkie wsie mają też ogólnodostępne miejsce spotkań, a nawet jeśli istnieją świetlice, brak w nich animatora organizującego ofertę. </w:t>
      </w:r>
    </w:p>
    <w:p w14:paraId="736F7E4A" w14:textId="77777777" w:rsidR="00913E8E" w:rsidRDefault="00F165E8" w:rsidP="00913E8E">
      <w:pPr>
        <w:pStyle w:val="Akapitzlist"/>
        <w:numPr>
          <w:ilvl w:val="0"/>
          <w:numId w:val="7"/>
        </w:numPr>
        <w:spacing w:before="0" w:line="360" w:lineRule="auto"/>
        <w:rPr>
          <w:rFonts w:asciiTheme="minorHAnsi" w:hAnsiTheme="minorHAnsi" w:cstheme="minorHAnsi"/>
          <w:sz w:val="24"/>
          <w:szCs w:val="24"/>
        </w:rPr>
      </w:pPr>
      <w:r w:rsidRPr="00913E8E">
        <w:rPr>
          <w:rFonts w:asciiTheme="minorHAnsi" w:hAnsiTheme="minorHAnsi" w:cstheme="minorHAnsi"/>
          <w:sz w:val="24"/>
          <w:szCs w:val="24"/>
        </w:rPr>
        <w:t xml:space="preserve">Rośnie bezradność  osób starszych wobec  zachodzących zmian i wyzwań cywilizacyjnych, w tym cyfrowych.  </w:t>
      </w:r>
    </w:p>
    <w:p w14:paraId="174CD299" w14:textId="77777777" w:rsidR="00F165E8" w:rsidRPr="00913E8E" w:rsidRDefault="00F165E8" w:rsidP="00913E8E">
      <w:pPr>
        <w:pStyle w:val="Akapitzlist"/>
        <w:numPr>
          <w:ilvl w:val="0"/>
          <w:numId w:val="7"/>
        </w:numPr>
        <w:spacing w:before="0" w:line="360" w:lineRule="auto"/>
        <w:rPr>
          <w:rFonts w:asciiTheme="minorHAnsi" w:hAnsiTheme="minorHAnsi" w:cstheme="minorHAnsi"/>
          <w:sz w:val="24"/>
          <w:szCs w:val="24"/>
        </w:rPr>
      </w:pPr>
      <w:r w:rsidRPr="00913E8E">
        <w:rPr>
          <w:rFonts w:asciiTheme="minorHAnsi" w:hAnsiTheme="minorHAnsi" w:cstheme="minorHAnsi"/>
          <w:sz w:val="24"/>
          <w:szCs w:val="24"/>
        </w:rPr>
        <w:t xml:space="preserve">Mieszkańcy </w:t>
      </w:r>
      <w:r w:rsidR="00763C31" w:rsidRPr="00913E8E">
        <w:rPr>
          <w:rFonts w:asciiTheme="minorHAnsi" w:hAnsiTheme="minorHAnsi" w:cstheme="minorHAnsi"/>
          <w:sz w:val="24"/>
          <w:szCs w:val="24"/>
        </w:rPr>
        <w:t xml:space="preserve">są </w:t>
      </w:r>
      <w:r w:rsidRPr="00913E8E">
        <w:rPr>
          <w:rFonts w:asciiTheme="minorHAnsi" w:hAnsiTheme="minorHAnsi" w:cstheme="minorHAnsi"/>
          <w:sz w:val="24"/>
          <w:szCs w:val="24"/>
        </w:rPr>
        <w:t xml:space="preserve">coraz mniej chętni do wzajemnej pomocy, spontanicznych spotkań,  następuje rozluźnienie więzi rodzinnych. Wśród rodzin zauważalne są postawy roszczeniowe, </w:t>
      </w:r>
      <w:r w:rsidR="00CA7786" w:rsidRPr="00913E8E">
        <w:rPr>
          <w:rFonts w:asciiTheme="minorHAnsi" w:hAnsiTheme="minorHAnsi" w:cstheme="minorHAnsi"/>
          <w:sz w:val="24"/>
          <w:szCs w:val="24"/>
        </w:rPr>
        <w:t xml:space="preserve">niektórzy </w:t>
      </w:r>
      <w:r w:rsidRPr="00913E8E">
        <w:rPr>
          <w:rFonts w:asciiTheme="minorHAnsi" w:hAnsiTheme="minorHAnsi" w:cstheme="minorHAnsi"/>
          <w:sz w:val="24"/>
          <w:szCs w:val="24"/>
        </w:rPr>
        <w:t xml:space="preserve">mieszkańcy oczekują, że instytucje i pomoc społeczna </w:t>
      </w:r>
      <w:r w:rsidR="00CA7786" w:rsidRPr="00913E8E">
        <w:rPr>
          <w:rFonts w:asciiTheme="minorHAnsi" w:hAnsiTheme="minorHAnsi" w:cstheme="minorHAnsi"/>
          <w:sz w:val="24"/>
          <w:szCs w:val="24"/>
        </w:rPr>
        <w:t xml:space="preserve">zaspokoi </w:t>
      </w:r>
      <w:r w:rsidRPr="00913E8E">
        <w:rPr>
          <w:rFonts w:asciiTheme="minorHAnsi" w:hAnsiTheme="minorHAnsi" w:cstheme="minorHAnsi"/>
          <w:sz w:val="24"/>
          <w:szCs w:val="24"/>
        </w:rPr>
        <w:t xml:space="preserve">wszystkie </w:t>
      </w:r>
      <w:r w:rsidR="00763C31" w:rsidRPr="00913E8E">
        <w:rPr>
          <w:rFonts w:asciiTheme="minorHAnsi" w:hAnsiTheme="minorHAnsi" w:cstheme="minorHAnsi"/>
          <w:sz w:val="24"/>
          <w:szCs w:val="24"/>
        </w:rPr>
        <w:t xml:space="preserve">ich </w:t>
      </w:r>
      <w:r w:rsidRPr="00913E8E">
        <w:rPr>
          <w:rFonts w:asciiTheme="minorHAnsi" w:hAnsiTheme="minorHAnsi" w:cstheme="minorHAnsi"/>
          <w:sz w:val="24"/>
          <w:szCs w:val="24"/>
        </w:rPr>
        <w:t xml:space="preserve">potrzeby. </w:t>
      </w:r>
      <w:r w:rsidR="00CA7786" w:rsidRPr="00913E8E">
        <w:rPr>
          <w:rFonts w:asciiTheme="minorHAnsi" w:hAnsiTheme="minorHAnsi" w:cstheme="minorHAnsi"/>
          <w:sz w:val="24"/>
          <w:szCs w:val="24"/>
        </w:rPr>
        <w:t xml:space="preserve">Zdarzają się sytuacje uzależnienia finansowego całych rodzin od rent i emerytur seniorów.  W tych rodzinach  niekiedy występuje  przemoc wobec osób starszych. </w:t>
      </w:r>
      <w:r w:rsidR="00763C31" w:rsidRPr="00913E8E">
        <w:rPr>
          <w:rFonts w:asciiTheme="minorHAnsi" w:hAnsiTheme="minorHAnsi" w:cstheme="minorHAnsi"/>
          <w:sz w:val="24"/>
          <w:szCs w:val="24"/>
        </w:rPr>
        <w:t xml:space="preserve">Zauważalny staje się również problem korzystania z szybkich, drogich pożyczek. W sytuacji zadłużenia pożyczkobiorcy zwracają się o pomoc w spłacie długów do instytucji, nie mają świadomości konsekwencji swoich czynów.  </w:t>
      </w:r>
      <w:r w:rsidR="00CA7786" w:rsidRPr="00913E8E">
        <w:rPr>
          <w:rFonts w:asciiTheme="minorHAnsi" w:hAnsiTheme="minorHAnsi" w:cstheme="minorHAnsi"/>
          <w:sz w:val="24"/>
          <w:szCs w:val="24"/>
        </w:rPr>
        <w:t>W reakcji na taki</w:t>
      </w:r>
      <w:r w:rsidR="00763C31" w:rsidRPr="00913E8E">
        <w:rPr>
          <w:rFonts w:asciiTheme="minorHAnsi" w:hAnsiTheme="minorHAnsi" w:cstheme="minorHAnsi"/>
          <w:sz w:val="24"/>
          <w:szCs w:val="24"/>
        </w:rPr>
        <w:t>e sytuacje</w:t>
      </w:r>
      <w:r w:rsidR="00CA7786" w:rsidRPr="00913E8E">
        <w:rPr>
          <w:rFonts w:asciiTheme="minorHAnsi" w:hAnsiTheme="minorHAnsi" w:cstheme="minorHAnsi"/>
          <w:sz w:val="24"/>
          <w:szCs w:val="24"/>
        </w:rPr>
        <w:t xml:space="preserve">, </w:t>
      </w:r>
      <w:r w:rsidRPr="00913E8E">
        <w:rPr>
          <w:rFonts w:asciiTheme="minorHAnsi" w:hAnsiTheme="minorHAnsi" w:cstheme="minorHAnsi"/>
          <w:sz w:val="24"/>
          <w:szCs w:val="24"/>
        </w:rPr>
        <w:t xml:space="preserve">Ośrodek Pomocy Społecznej chce w najbliższych </w:t>
      </w:r>
      <w:r w:rsidRPr="00913E8E">
        <w:rPr>
          <w:rFonts w:asciiTheme="minorHAnsi" w:hAnsiTheme="minorHAnsi" w:cstheme="minorHAnsi"/>
          <w:sz w:val="24"/>
          <w:szCs w:val="24"/>
        </w:rPr>
        <w:lastRenderedPageBreak/>
        <w:t xml:space="preserve">latach </w:t>
      </w:r>
      <w:r w:rsidR="00CA7786" w:rsidRPr="00913E8E">
        <w:rPr>
          <w:rFonts w:asciiTheme="minorHAnsi" w:hAnsiTheme="minorHAnsi" w:cstheme="minorHAnsi"/>
          <w:sz w:val="24"/>
          <w:szCs w:val="24"/>
        </w:rPr>
        <w:t xml:space="preserve">systematycznie </w:t>
      </w:r>
      <w:r w:rsidRPr="00913E8E">
        <w:rPr>
          <w:rFonts w:asciiTheme="minorHAnsi" w:hAnsiTheme="minorHAnsi" w:cstheme="minorHAnsi"/>
          <w:sz w:val="24"/>
          <w:szCs w:val="24"/>
        </w:rPr>
        <w:t>wzmacniać pracę socjalną w środowisku,</w:t>
      </w:r>
      <w:r w:rsidR="00763C31" w:rsidRPr="00913E8E">
        <w:rPr>
          <w:rFonts w:asciiTheme="minorHAnsi" w:hAnsiTheme="minorHAnsi" w:cstheme="minorHAnsi"/>
          <w:sz w:val="24"/>
          <w:szCs w:val="24"/>
        </w:rPr>
        <w:t xml:space="preserve"> otaczać rodziny i osoby potrzebujące kompleksowym, aktywizującym wsparciem,  </w:t>
      </w:r>
      <w:r w:rsidRPr="00913E8E">
        <w:rPr>
          <w:rFonts w:asciiTheme="minorHAnsi" w:hAnsiTheme="minorHAnsi" w:cstheme="minorHAnsi"/>
          <w:sz w:val="24"/>
          <w:szCs w:val="24"/>
        </w:rPr>
        <w:t xml:space="preserve">aby </w:t>
      </w:r>
      <w:r w:rsidR="00763C31" w:rsidRPr="00913E8E">
        <w:rPr>
          <w:rFonts w:asciiTheme="minorHAnsi" w:hAnsiTheme="minorHAnsi" w:cstheme="minorHAnsi"/>
          <w:sz w:val="24"/>
          <w:szCs w:val="24"/>
        </w:rPr>
        <w:t xml:space="preserve">w ten sposób walczyć </w:t>
      </w:r>
      <w:r w:rsidRPr="00913E8E">
        <w:rPr>
          <w:rFonts w:asciiTheme="minorHAnsi" w:hAnsiTheme="minorHAnsi" w:cstheme="minorHAnsi"/>
          <w:sz w:val="24"/>
          <w:szCs w:val="24"/>
        </w:rPr>
        <w:t>z niekiedy wielopokoleniowym uzależnieniem od pomocy społecznej.</w:t>
      </w:r>
    </w:p>
    <w:p w14:paraId="7937F8D7" w14:textId="77777777" w:rsidR="00F165E8" w:rsidRPr="00913E8E" w:rsidRDefault="00F165E8" w:rsidP="00913E8E">
      <w:pPr>
        <w:pStyle w:val="Akapitzlist"/>
        <w:spacing w:before="0" w:line="360" w:lineRule="auto"/>
        <w:rPr>
          <w:rFonts w:asciiTheme="minorHAnsi" w:hAnsiTheme="minorHAnsi" w:cstheme="minorHAnsi"/>
          <w:sz w:val="24"/>
          <w:szCs w:val="24"/>
        </w:rPr>
      </w:pPr>
    </w:p>
    <w:p w14:paraId="73525853" w14:textId="77777777" w:rsidR="00F165E8" w:rsidRPr="00913E8E" w:rsidRDefault="00F165E8" w:rsidP="00913E8E">
      <w:pPr>
        <w:pStyle w:val="Akapitzlist"/>
        <w:numPr>
          <w:ilvl w:val="0"/>
          <w:numId w:val="7"/>
        </w:numPr>
        <w:spacing w:before="0" w:line="360" w:lineRule="auto"/>
        <w:rPr>
          <w:rFonts w:asciiTheme="minorHAnsi" w:hAnsiTheme="minorHAnsi" w:cstheme="minorHAnsi"/>
          <w:sz w:val="24"/>
          <w:szCs w:val="24"/>
        </w:rPr>
      </w:pPr>
      <w:r w:rsidRPr="00913E8E">
        <w:rPr>
          <w:rFonts w:asciiTheme="minorHAnsi" w:hAnsiTheme="minorHAnsi" w:cstheme="minorHAnsi"/>
          <w:sz w:val="24"/>
          <w:szCs w:val="24"/>
        </w:rPr>
        <w:t xml:space="preserve">Rosnące wymagania na rynku pracy, ograniczają czas </w:t>
      </w:r>
      <w:r w:rsidR="00CA7786" w:rsidRPr="00913E8E">
        <w:rPr>
          <w:rFonts w:asciiTheme="minorHAnsi" w:hAnsiTheme="minorHAnsi" w:cstheme="minorHAnsi"/>
          <w:sz w:val="24"/>
          <w:szCs w:val="24"/>
        </w:rPr>
        <w:t>rodzin na sprawy domowe, w tym opiekę nad osobami starszymi.  Stąd coraz częstsze sytuacje</w:t>
      </w:r>
      <w:r w:rsidRPr="00913E8E">
        <w:rPr>
          <w:rFonts w:asciiTheme="minorHAnsi" w:hAnsiTheme="minorHAnsi" w:cstheme="minorHAnsi"/>
          <w:sz w:val="24"/>
          <w:szCs w:val="24"/>
        </w:rPr>
        <w:t xml:space="preserve"> umieszczania chorujących osób starszych w Domach Pomocy Społecznej.    Dodatkowo</w:t>
      </w:r>
      <w:r w:rsidR="00CA7786" w:rsidRPr="00913E8E">
        <w:rPr>
          <w:rFonts w:asciiTheme="minorHAnsi" w:hAnsiTheme="minorHAnsi" w:cstheme="minorHAnsi"/>
          <w:sz w:val="24"/>
          <w:szCs w:val="24"/>
        </w:rPr>
        <w:t>,</w:t>
      </w:r>
      <w:r w:rsidRPr="00913E8E">
        <w:rPr>
          <w:rFonts w:asciiTheme="minorHAnsi" w:hAnsiTheme="minorHAnsi" w:cstheme="minorHAnsi"/>
          <w:sz w:val="24"/>
          <w:szCs w:val="24"/>
        </w:rPr>
        <w:t xml:space="preserve"> gdy osoba starsza</w:t>
      </w:r>
      <w:r w:rsidR="00CA7786" w:rsidRPr="00913E8E">
        <w:rPr>
          <w:rFonts w:asciiTheme="minorHAnsi" w:hAnsiTheme="minorHAnsi" w:cstheme="minorHAnsi"/>
          <w:sz w:val="24"/>
          <w:szCs w:val="24"/>
        </w:rPr>
        <w:t xml:space="preserve"> traci swoją sprawność</w:t>
      </w:r>
      <w:r w:rsidRPr="00913E8E">
        <w:rPr>
          <w:rFonts w:asciiTheme="minorHAnsi" w:hAnsiTheme="minorHAnsi" w:cstheme="minorHAnsi"/>
          <w:sz w:val="24"/>
          <w:szCs w:val="24"/>
        </w:rPr>
        <w:t xml:space="preserve">, </w:t>
      </w:r>
      <w:r w:rsidR="00913E8E">
        <w:rPr>
          <w:rFonts w:asciiTheme="minorHAnsi" w:hAnsiTheme="minorHAnsi" w:cstheme="minorHAnsi"/>
          <w:sz w:val="24"/>
          <w:szCs w:val="24"/>
        </w:rPr>
        <w:t xml:space="preserve">często </w:t>
      </w:r>
      <w:r w:rsidRPr="00913E8E">
        <w:rPr>
          <w:rFonts w:asciiTheme="minorHAnsi" w:hAnsiTheme="minorHAnsi" w:cstheme="minorHAnsi"/>
          <w:sz w:val="24"/>
          <w:szCs w:val="24"/>
        </w:rPr>
        <w:t xml:space="preserve">rodzina nie potrafi </w:t>
      </w:r>
      <w:r w:rsidR="00913E8E">
        <w:rPr>
          <w:rFonts w:asciiTheme="minorHAnsi" w:hAnsiTheme="minorHAnsi" w:cstheme="minorHAnsi"/>
          <w:sz w:val="24"/>
          <w:szCs w:val="24"/>
        </w:rPr>
        <w:t xml:space="preserve">samodzielnie </w:t>
      </w:r>
      <w:r w:rsidR="00CA7786" w:rsidRPr="00913E8E">
        <w:rPr>
          <w:rFonts w:asciiTheme="minorHAnsi" w:hAnsiTheme="minorHAnsi" w:cstheme="minorHAnsi"/>
          <w:sz w:val="24"/>
          <w:szCs w:val="24"/>
        </w:rPr>
        <w:t>zapewnić jej właściwej opieki</w:t>
      </w:r>
      <w:r w:rsidRPr="00913E8E">
        <w:rPr>
          <w:rFonts w:asciiTheme="minorHAnsi" w:hAnsiTheme="minorHAnsi" w:cstheme="minorHAnsi"/>
          <w:sz w:val="24"/>
          <w:szCs w:val="24"/>
        </w:rPr>
        <w:t>. Wymaga w</w:t>
      </w:r>
      <w:r w:rsidR="00CA7786" w:rsidRPr="00913E8E">
        <w:rPr>
          <w:rFonts w:asciiTheme="minorHAnsi" w:hAnsiTheme="minorHAnsi" w:cstheme="minorHAnsi"/>
          <w:sz w:val="24"/>
          <w:szCs w:val="24"/>
        </w:rPr>
        <w:t xml:space="preserve">szechstronnego wsparcia - </w:t>
      </w:r>
      <w:r w:rsidRPr="00913E8E">
        <w:rPr>
          <w:rFonts w:asciiTheme="minorHAnsi" w:hAnsiTheme="minorHAnsi" w:cstheme="minorHAnsi"/>
          <w:sz w:val="24"/>
          <w:szCs w:val="24"/>
        </w:rPr>
        <w:t xml:space="preserve"> instruktażu,</w:t>
      </w:r>
      <w:r w:rsidR="00CA7786" w:rsidRPr="00913E8E">
        <w:rPr>
          <w:rFonts w:asciiTheme="minorHAnsi" w:hAnsiTheme="minorHAnsi" w:cstheme="minorHAnsi"/>
          <w:sz w:val="24"/>
          <w:szCs w:val="24"/>
        </w:rPr>
        <w:t xml:space="preserve"> odciążenia  w opiece, </w:t>
      </w:r>
      <w:r w:rsidRPr="00913E8E">
        <w:rPr>
          <w:rFonts w:asciiTheme="minorHAnsi" w:hAnsiTheme="minorHAnsi" w:cstheme="minorHAnsi"/>
          <w:sz w:val="24"/>
          <w:szCs w:val="24"/>
        </w:rPr>
        <w:t xml:space="preserve">ułatwień technicznych.  </w:t>
      </w:r>
      <w:r w:rsidR="00913E8E">
        <w:rPr>
          <w:rFonts w:asciiTheme="minorHAnsi" w:hAnsiTheme="minorHAnsi" w:cstheme="minorHAnsi"/>
          <w:sz w:val="24"/>
          <w:szCs w:val="24"/>
        </w:rPr>
        <w:t>W odpowiedzi na ten stan rzeczy</w:t>
      </w:r>
      <w:r w:rsidR="00473D71">
        <w:rPr>
          <w:rFonts w:asciiTheme="minorHAnsi" w:hAnsiTheme="minorHAnsi" w:cstheme="minorHAnsi"/>
          <w:sz w:val="24"/>
          <w:szCs w:val="24"/>
        </w:rPr>
        <w:t xml:space="preserve">, </w:t>
      </w:r>
      <w:r w:rsidRPr="00913E8E">
        <w:rPr>
          <w:rFonts w:asciiTheme="minorHAnsi" w:hAnsiTheme="minorHAnsi" w:cstheme="minorHAnsi"/>
          <w:sz w:val="24"/>
          <w:szCs w:val="24"/>
        </w:rPr>
        <w:t xml:space="preserve">OPS </w:t>
      </w:r>
      <w:r w:rsidR="00473D71">
        <w:rPr>
          <w:rFonts w:asciiTheme="minorHAnsi" w:hAnsiTheme="minorHAnsi" w:cstheme="minorHAnsi"/>
          <w:sz w:val="24"/>
          <w:szCs w:val="24"/>
        </w:rPr>
        <w:t xml:space="preserve">zwiększa zakres usług opiekuńczych świadczonych w domach, a w Jaroszowcu powstanie Dzienny  Dom </w:t>
      </w:r>
      <w:r w:rsidR="00CA7786" w:rsidRPr="00913E8E">
        <w:rPr>
          <w:rFonts w:asciiTheme="minorHAnsi" w:hAnsiTheme="minorHAnsi" w:cstheme="minorHAnsi"/>
          <w:sz w:val="24"/>
          <w:szCs w:val="24"/>
        </w:rPr>
        <w:t xml:space="preserve">Pobytu </w:t>
      </w:r>
      <w:r w:rsidRPr="00913E8E">
        <w:rPr>
          <w:rFonts w:asciiTheme="minorHAnsi" w:hAnsiTheme="minorHAnsi" w:cstheme="minorHAnsi"/>
          <w:sz w:val="24"/>
          <w:szCs w:val="24"/>
        </w:rPr>
        <w:t>d</w:t>
      </w:r>
      <w:r w:rsidR="00CA7786" w:rsidRPr="00913E8E">
        <w:rPr>
          <w:rFonts w:asciiTheme="minorHAnsi" w:hAnsiTheme="minorHAnsi" w:cstheme="minorHAnsi"/>
          <w:sz w:val="24"/>
          <w:szCs w:val="24"/>
        </w:rPr>
        <w:t xml:space="preserve">la osób starszych. </w:t>
      </w:r>
      <w:r w:rsidRPr="00913E8E">
        <w:rPr>
          <w:rFonts w:asciiTheme="minorHAnsi" w:hAnsiTheme="minorHAnsi" w:cstheme="minorHAnsi"/>
          <w:sz w:val="24"/>
          <w:szCs w:val="24"/>
        </w:rPr>
        <w:t>Zapotrzebowanie jest jednak większe</w:t>
      </w:r>
      <w:r w:rsidR="00CA7786" w:rsidRPr="00913E8E">
        <w:rPr>
          <w:rFonts w:asciiTheme="minorHAnsi" w:hAnsiTheme="minorHAnsi" w:cstheme="minorHAnsi"/>
          <w:sz w:val="24"/>
          <w:szCs w:val="24"/>
        </w:rPr>
        <w:t xml:space="preserve"> (i będzie rosnąć)</w:t>
      </w:r>
      <w:r w:rsidRPr="00913E8E">
        <w:rPr>
          <w:rFonts w:asciiTheme="minorHAnsi" w:hAnsiTheme="minorHAnsi" w:cstheme="minorHAnsi"/>
          <w:sz w:val="24"/>
          <w:szCs w:val="24"/>
        </w:rPr>
        <w:t xml:space="preserve">niż  oferowane </w:t>
      </w:r>
      <w:r w:rsidR="00763C31" w:rsidRPr="00913E8E">
        <w:rPr>
          <w:rFonts w:asciiTheme="minorHAnsi" w:hAnsiTheme="minorHAnsi" w:cstheme="minorHAnsi"/>
          <w:sz w:val="24"/>
          <w:szCs w:val="24"/>
        </w:rPr>
        <w:t xml:space="preserve">obecnie </w:t>
      </w:r>
      <w:r w:rsidRPr="00913E8E">
        <w:rPr>
          <w:rFonts w:asciiTheme="minorHAnsi" w:hAnsiTheme="minorHAnsi" w:cstheme="minorHAnsi"/>
          <w:sz w:val="24"/>
          <w:szCs w:val="24"/>
        </w:rPr>
        <w:t xml:space="preserve">wsparcie. </w:t>
      </w:r>
    </w:p>
    <w:p w14:paraId="39134AAF" w14:textId="77777777" w:rsidR="00763C31" w:rsidRPr="00913E8E" w:rsidRDefault="00763C31" w:rsidP="00913E8E">
      <w:pPr>
        <w:pStyle w:val="Akapitzlist"/>
        <w:numPr>
          <w:ilvl w:val="0"/>
          <w:numId w:val="7"/>
        </w:numPr>
        <w:spacing w:before="0" w:line="360" w:lineRule="auto"/>
        <w:rPr>
          <w:rFonts w:asciiTheme="minorHAnsi" w:hAnsiTheme="minorHAnsi" w:cstheme="minorHAnsi"/>
          <w:sz w:val="24"/>
          <w:szCs w:val="24"/>
        </w:rPr>
      </w:pPr>
      <w:r w:rsidRPr="00913E8E">
        <w:rPr>
          <w:rFonts w:asciiTheme="minorHAnsi" w:hAnsiTheme="minorHAnsi" w:cstheme="minorHAnsi"/>
          <w:sz w:val="24"/>
          <w:szCs w:val="24"/>
        </w:rPr>
        <w:t>Infrastruktura w gminie jest coraz lepsza ale nie jest wykorzystywana optymalnie. Z siłowni plenerowych osoby starsze często nie potrafią i wstydzą się korzystać samodzielnie, potrzebny jest instruktaż  i zachęta wykfalifikowanego animatora. Również świetlice wiejskie, tam gdzie nie ma animatora- opiekuna miejsca, tam częst</w:t>
      </w:r>
      <w:r w:rsidR="000D62A6">
        <w:rPr>
          <w:rFonts w:asciiTheme="minorHAnsi" w:hAnsiTheme="minorHAnsi" w:cstheme="minorHAnsi"/>
          <w:sz w:val="24"/>
          <w:szCs w:val="24"/>
        </w:rPr>
        <w:t>o stoją niewykorzystane. Budynki</w:t>
      </w:r>
      <w:r w:rsidRPr="00913E8E">
        <w:rPr>
          <w:rFonts w:asciiTheme="minorHAnsi" w:hAnsiTheme="minorHAnsi" w:cstheme="minorHAnsi"/>
          <w:sz w:val="24"/>
          <w:szCs w:val="24"/>
        </w:rPr>
        <w:t xml:space="preserve"> użyteczności publicznej </w:t>
      </w:r>
      <w:r w:rsidR="006227A3" w:rsidRPr="00913E8E">
        <w:rPr>
          <w:rFonts w:asciiTheme="minorHAnsi" w:hAnsiTheme="minorHAnsi" w:cstheme="minorHAnsi"/>
          <w:sz w:val="24"/>
          <w:szCs w:val="24"/>
        </w:rPr>
        <w:t>mają coraz mniej barier architektonicznych, jednak dotyczy to wyłącznie instytucji</w:t>
      </w:r>
      <w:r w:rsidR="0005027D">
        <w:rPr>
          <w:rFonts w:asciiTheme="minorHAnsi" w:hAnsiTheme="minorHAnsi" w:cstheme="minorHAnsi"/>
          <w:sz w:val="24"/>
          <w:szCs w:val="24"/>
        </w:rPr>
        <w:t xml:space="preserve"> gminnych</w:t>
      </w:r>
      <w:r w:rsidR="006227A3" w:rsidRPr="00913E8E">
        <w:rPr>
          <w:rFonts w:asciiTheme="minorHAnsi" w:hAnsiTheme="minorHAnsi" w:cstheme="minorHAnsi"/>
          <w:sz w:val="24"/>
          <w:szCs w:val="24"/>
        </w:rPr>
        <w:t xml:space="preserve">, ciągi komunikacyjne, </w:t>
      </w:r>
      <w:r w:rsidR="0005027D">
        <w:rPr>
          <w:rFonts w:asciiTheme="minorHAnsi" w:hAnsiTheme="minorHAnsi" w:cstheme="minorHAnsi"/>
          <w:sz w:val="24"/>
          <w:szCs w:val="24"/>
        </w:rPr>
        <w:t xml:space="preserve">świetlice wiejskie, </w:t>
      </w:r>
      <w:r w:rsidR="006227A3" w:rsidRPr="00913E8E">
        <w:rPr>
          <w:rFonts w:asciiTheme="minorHAnsi" w:hAnsiTheme="minorHAnsi" w:cstheme="minorHAnsi"/>
          <w:sz w:val="24"/>
          <w:szCs w:val="24"/>
        </w:rPr>
        <w:t>sklepy</w:t>
      </w:r>
      <w:r w:rsidR="000D62A6">
        <w:rPr>
          <w:rFonts w:asciiTheme="minorHAnsi" w:hAnsiTheme="minorHAnsi" w:cstheme="minorHAnsi"/>
          <w:sz w:val="24"/>
          <w:szCs w:val="24"/>
        </w:rPr>
        <w:t xml:space="preserve">, </w:t>
      </w:r>
      <w:r w:rsidR="006227A3" w:rsidRPr="00913E8E">
        <w:rPr>
          <w:rFonts w:asciiTheme="minorHAnsi" w:hAnsiTheme="minorHAnsi" w:cstheme="minorHAnsi"/>
          <w:sz w:val="24"/>
          <w:szCs w:val="24"/>
        </w:rPr>
        <w:t xml:space="preserve"> podobnie jak transport  publiczny, wciąż są niedostępne dla osób z ograniczeniami ruchowymi. </w:t>
      </w:r>
    </w:p>
    <w:p w14:paraId="3424F005" w14:textId="77777777" w:rsidR="00763C31" w:rsidRPr="00913E8E" w:rsidRDefault="00CC5455" w:rsidP="00913E8E">
      <w:pPr>
        <w:pStyle w:val="Akapitzlist"/>
        <w:numPr>
          <w:ilvl w:val="0"/>
          <w:numId w:val="7"/>
        </w:numPr>
        <w:spacing w:before="0" w:line="360" w:lineRule="auto"/>
        <w:rPr>
          <w:rFonts w:asciiTheme="minorHAnsi" w:hAnsiTheme="minorHAnsi" w:cstheme="minorHAnsi"/>
          <w:sz w:val="24"/>
          <w:szCs w:val="24"/>
        </w:rPr>
      </w:pPr>
      <w:r w:rsidRPr="00913E8E">
        <w:rPr>
          <w:rFonts w:asciiTheme="minorHAnsi" w:hAnsiTheme="minorHAnsi" w:cstheme="minorHAnsi"/>
          <w:sz w:val="24"/>
          <w:szCs w:val="24"/>
        </w:rPr>
        <w:t>Kluczową bolączką</w:t>
      </w:r>
      <w:r w:rsidR="006227A3" w:rsidRPr="00913E8E">
        <w:rPr>
          <w:rFonts w:asciiTheme="minorHAnsi" w:hAnsiTheme="minorHAnsi" w:cstheme="minorHAnsi"/>
          <w:sz w:val="24"/>
          <w:szCs w:val="24"/>
        </w:rPr>
        <w:t xml:space="preserve"> osób starszych </w:t>
      </w:r>
      <w:r w:rsidRPr="00913E8E">
        <w:rPr>
          <w:rFonts w:asciiTheme="minorHAnsi" w:hAnsiTheme="minorHAnsi" w:cstheme="minorHAnsi"/>
          <w:sz w:val="24"/>
          <w:szCs w:val="24"/>
        </w:rPr>
        <w:t xml:space="preserve">jest </w:t>
      </w:r>
      <w:r w:rsidR="00763C31" w:rsidRPr="00913E8E">
        <w:rPr>
          <w:rFonts w:asciiTheme="minorHAnsi" w:hAnsiTheme="minorHAnsi" w:cstheme="minorHAnsi"/>
          <w:sz w:val="24"/>
          <w:szCs w:val="24"/>
        </w:rPr>
        <w:t>bardzo ogranic</w:t>
      </w:r>
      <w:r w:rsidR="006227A3" w:rsidRPr="00913E8E">
        <w:rPr>
          <w:rFonts w:asciiTheme="minorHAnsi" w:hAnsiTheme="minorHAnsi" w:cstheme="minorHAnsi"/>
          <w:sz w:val="24"/>
          <w:szCs w:val="24"/>
        </w:rPr>
        <w:t xml:space="preserve">zony dostęp do </w:t>
      </w:r>
      <w:proofErr w:type="spellStart"/>
      <w:r w:rsidR="006227A3" w:rsidRPr="00913E8E">
        <w:rPr>
          <w:rFonts w:asciiTheme="minorHAnsi" w:hAnsiTheme="minorHAnsi" w:cstheme="minorHAnsi"/>
          <w:sz w:val="24"/>
          <w:szCs w:val="24"/>
        </w:rPr>
        <w:t>specjalistycznejopieki</w:t>
      </w:r>
      <w:proofErr w:type="spellEnd"/>
      <w:r w:rsidR="006227A3" w:rsidRPr="00913E8E">
        <w:rPr>
          <w:rFonts w:asciiTheme="minorHAnsi" w:hAnsiTheme="minorHAnsi" w:cstheme="minorHAnsi"/>
          <w:sz w:val="24"/>
          <w:szCs w:val="24"/>
        </w:rPr>
        <w:t xml:space="preserve"> medycznej, której brak w Gminie Klucze</w:t>
      </w:r>
      <w:r w:rsidR="00763C31" w:rsidRPr="00913E8E">
        <w:rPr>
          <w:rFonts w:asciiTheme="minorHAnsi" w:hAnsiTheme="minorHAnsi" w:cstheme="minorHAnsi"/>
          <w:sz w:val="24"/>
          <w:szCs w:val="24"/>
        </w:rPr>
        <w:t xml:space="preserve">. </w:t>
      </w:r>
      <w:r w:rsidR="000D62A6">
        <w:rPr>
          <w:rFonts w:asciiTheme="minorHAnsi" w:hAnsiTheme="minorHAnsi" w:cstheme="minorHAnsi"/>
          <w:sz w:val="24"/>
          <w:szCs w:val="24"/>
        </w:rPr>
        <w:t xml:space="preserve">Pomoc lekarska </w:t>
      </w:r>
      <w:r w:rsidR="00473D71" w:rsidRPr="00913E8E">
        <w:rPr>
          <w:rFonts w:asciiTheme="minorHAnsi" w:hAnsiTheme="minorHAnsi" w:cstheme="minorHAnsi"/>
          <w:sz w:val="24"/>
          <w:szCs w:val="24"/>
        </w:rPr>
        <w:t xml:space="preserve">dostępna w Olkuszu </w:t>
      </w:r>
      <w:r w:rsidR="006227A3" w:rsidRPr="00913E8E">
        <w:rPr>
          <w:rFonts w:asciiTheme="minorHAnsi" w:hAnsiTheme="minorHAnsi" w:cstheme="minorHAnsi"/>
          <w:sz w:val="24"/>
          <w:szCs w:val="24"/>
        </w:rPr>
        <w:t xml:space="preserve">też jest często poza zasięgiem osób </w:t>
      </w:r>
      <w:proofErr w:type="spellStart"/>
      <w:r w:rsidR="006227A3" w:rsidRPr="00913E8E">
        <w:rPr>
          <w:rFonts w:asciiTheme="minorHAnsi" w:hAnsiTheme="minorHAnsi" w:cstheme="minorHAnsi"/>
          <w:sz w:val="24"/>
          <w:szCs w:val="24"/>
        </w:rPr>
        <w:t>starszych</w:t>
      </w:r>
      <w:r w:rsidR="00473D71">
        <w:rPr>
          <w:rFonts w:asciiTheme="minorHAnsi" w:hAnsiTheme="minorHAnsi" w:cstheme="minorHAnsi"/>
          <w:sz w:val="24"/>
          <w:szCs w:val="24"/>
        </w:rPr>
        <w:t>z</w:t>
      </w:r>
      <w:r w:rsidR="00473D71" w:rsidRPr="00913E8E">
        <w:rPr>
          <w:rFonts w:asciiTheme="minorHAnsi" w:hAnsiTheme="minorHAnsi" w:cstheme="minorHAnsi"/>
          <w:sz w:val="24"/>
          <w:szCs w:val="24"/>
        </w:rPr>
        <w:t>e</w:t>
      </w:r>
      <w:proofErr w:type="spellEnd"/>
      <w:r w:rsidR="00473D71" w:rsidRPr="00913E8E">
        <w:rPr>
          <w:rFonts w:asciiTheme="minorHAnsi" w:hAnsiTheme="minorHAnsi" w:cstheme="minorHAnsi"/>
          <w:sz w:val="24"/>
          <w:szCs w:val="24"/>
        </w:rPr>
        <w:t xml:space="preserve"> względu na słabą </w:t>
      </w:r>
      <w:r w:rsidR="00473D71">
        <w:rPr>
          <w:rFonts w:asciiTheme="minorHAnsi" w:hAnsiTheme="minorHAnsi" w:cstheme="minorHAnsi"/>
          <w:sz w:val="24"/>
          <w:szCs w:val="24"/>
        </w:rPr>
        <w:t xml:space="preserve">ich </w:t>
      </w:r>
      <w:r w:rsidR="00473D71" w:rsidRPr="00913E8E">
        <w:rPr>
          <w:rFonts w:asciiTheme="minorHAnsi" w:hAnsiTheme="minorHAnsi" w:cstheme="minorHAnsi"/>
          <w:sz w:val="24"/>
          <w:szCs w:val="24"/>
        </w:rPr>
        <w:t>mobilność</w:t>
      </w:r>
      <w:r w:rsidR="006227A3" w:rsidRPr="00913E8E">
        <w:rPr>
          <w:rFonts w:asciiTheme="minorHAnsi" w:hAnsiTheme="minorHAnsi" w:cstheme="minorHAnsi"/>
          <w:sz w:val="24"/>
          <w:szCs w:val="24"/>
        </w:rPr>
        <w:t>. Mimo, że ochrona zdrowia nie na</w:t>
      </w:r>
      <w:r w:rsidR="00763C31" w:rsidRPr="00913E8E">
        <w:rPr>
          <w:rFonts w:asciiTheme="minorHAnsi" w:hAnsiTheme="minorHAnsi" w:cstheme="minorHAnsi"/>
          <w:sz w:val="24"/>
          <w:szCs w:val="24"/>
        </w:rPr>
        <w:t xml:space="preserve">leży </w:t>
      </w:r>
      <w:r w:rsidR="006227A3" w:rsidRPr="00913E8E">
        <w:rPr>
          <w:rFonts w:asciiTheme="minorHAnsi" w:hAnsiTheme="minorHAnsi" w:cstheme="minorHAnsi"/>
          <w:sz w:val="24"/>
          <w:szCs w:val="24"/>
        </w:rPr>
        <w:t xml:space="preserve">do kompetencji </w:t>
      </w:r>
      <w:r w:rsidR="00763C31" w:rsidRPr="00913E8E">
        <w:rPr>
          <w:rFonts w:asciiTheme="minorHAnsi" w:hAnsiTheme="minorHAnsi" w:cstheme="minorHAnsi"/>
          <w:sz w:val="24"/>
          <w:szCs w:val="24"/>
        </w:rPr>
        <w:t>gminy</w:t>
      </w:r>
      <w:r w:rsidR="006227A3" w:rsidRPr="00913E8E">
        <w:rPr>
          <w:rFonts w:asciiTheme="minorHAnsi" w:hAnsiTheme="minorHAnsi" w:cstheme="minorHAnsi"/>
          <w:sz w:val="24"/>
          <w:szCs w:val="24"/>
        </w:rPr>
        <w:t>, mieszkańcy oczekują od władz lokalnych podjęcia zdecydowanych kroków w tym zakresie</w:t>
      </w:r>
      <w:r w:rsidR="00763C31" w:rsidRPr="00913E8E">
        <w:rPr>
          <w:rFonts w:asciiTheme="minorHAnsi" w:hAnsiTheme="minorHAnsi" w:cstheme="minorHAnsi"/>
          <w:sz w:val="24"/>
          <w:szCs w:val="24"/>
        </w:rPr>
        <w:t>.</w:t>
      </w:r>
    </w:p>
    <w:p w14:paraId="0818BE7F" w14:textId="77777777" w:rsidR="00CC5455" w:rsidRPr="00913E8E" w:rsidRDefault="00CC5455" w:rsidP="00913E8E">
      <w:pPr>
        <w:pStyle w:val="Akapitzlist"/>
        <w:numPr>
          <w:ilvl w:val="0"/>
          <w:numId w:val="7"/>
        </w:numPr>
        <w:spacing w:before="0" w:line="360" w:lineRule="auto"/>
        <w:rPr>
          <w:rFonts w:asciiTheme="minorHAnsi" w:hAnsiTheme="minorHAnsi" w:cstheme="minorHAnsi"/>
          <w:sz w:val="24"/>
          <w:szCs w:val="24"/>
        </w:rPr>
      </w:pPr>
      <w:r w:rsidRPr="00913E8E">
        <w:rPr>
          <w:rFonts w:asciiTheme="minorHAnsi" w:hAnsiTheme="minorHAnsi" w:cstheme="minorHAnsi"/>
          <w:sz w:val="24"/>
          <w:szCs w:val="24"/>
        </w:rPr>
        <w:t xml:space="preserve">Coraz szerszy jest rynek usług dla osób starszych, pojawiają się programy krajowe, które </w:t>
      </w:r>
      <w:r w:rsidR="00473D71">
        <w:rPr>
          <w:rFonts w:asciiTheme="minorHAnsi" w:hAnsiTheme="minorHAnsi" w:cstheme="minorHAnsi"/>
          <w:sz w:val="24"/>
          <w:szCs w:val="24"/>
        </w:rPr>
        <w:t xml:space="preserve">proponują </w:t>
      </w:r>
      <w:r w:rsidRPr="00913E8E">
        <w:rPr>
          <w:rFonts w:asciiTheme="minorHAnsi" w:hAnsiTheme="minorHAnsi" w:cstheme="minorHAnsi"/>
          <w:sz w:val="24"/>
          <w:szCs w:val="24"/>
        </w:rPr>
        <w:t xml:space="preserve">nowe możliwości.  Jednak oferowane warunki  finansowe  są często nieadekwatne wobec możliwości lokalnych - zarówno samorządów zobowiązanych do partycypacji w kosztach jak i potencjalnych odbiorców. Wkrótce również </w:t>
      </w:r>
      <w:r w:rsidRPr="00913E8E">
        <w:rPr>
          <w:rFonts w:asciiTheme="minorHAnsi" w:hAnsiTheme="minorHAnsi" w:cstheme="minorHAnsi"/>
          <w:sz w:val="24"/>
          <w:szCs w:val="24"/>
        </w:rPr>
        <w:lastRenderedPageBreak/>
        <w:t xml:space="preserve">zabraknie wykwalifikowanej kadry do pracy z osobami starszymi,  jednak póki nie zostaną zewnętrznie </w:t>
      </w:r>
      <w:r w:rsidR="00473D71" w:rsidRPr="00913E8E">
        <w:rPr>
          <w:rFonts w:asciiTheme="minorHAnsi" w:hAnsiTheme="minorHAnsi" w:cstheme="minorHAnsi"/>
          <w:sz w:val="24"/>
          <w:szCs w:val="24"/>
        </w:rPr>
        <w:t xml:space="preserve">zasilone </w:t>
      </w:r>
      <w:r w:rsidRPr="00913E8E">
        <w:rPr>
          <w:rFonts w:asciiTheme="minorHAnsi" w:hAnsiTheme="minorHAnsi" w:cstheme="minorHAnsi"/>
          <w:sz w:val="24"/>
          <w:szCs w:val="24"/>
        </w:rPr>
        <w:t xml:space="preserve">źródła finansowania tych usług,  zainteresowanie kształceniem w tym zakresie będzie ograniczone.  </w:t>
      </w:r>
    </w:p>
    <w:p w14:paraId="3850B6F9" w14:textId="77777777" w:rsidR="00CC5455" w:rsidRPr="00913E8E" w:rsidRDefault="00CC5455" w:rsidP="00913E8E">
      <w:pPr>
        <w:pStyle w:val="Akapitzlist"/>
        <w:numPr>
          <w:ilvl w:val="0"/>
          <w:numId w:val="7"/>
        </w:numPr>
        <w:spacing w:before="0" w:line="360" w:lineRule="auto"/>
        <w:rPr>
          <w:rFonts w:asciiTheme="minorHAnsi" w:hAnsiTheme="minorHAnsi" w:cstheme="minorHAnsi"/>
          <w:sz w:val="24"/>
          <w:szCs w:val="24"/>
        </w:rPr>
      </w:pPr>
      <w:r w:rsidRPr="00913E8E">
        <w:rPr>
          <w:rFonts w:asciiTheme="minorHAnsi" w:hAnsiTheme="minorHAnsi" w:cstheme="minorHAnsi"/>
          <w:sz w:val="24"/>
          <w:szCs w:val="24"/>
        </w:rPr>
        <w:t>Zbyt mało  jest współpracy międzypokoleniowej</w:t>
      </w:r>
      <w:r w:rsidR="00913E8E" w:rsidRPr="00913E8E">
        <w:rPr>
          <w:rFonts w:asciiTheme="minorHAnsi" w:hAnsiTheme="minorHAnsi" w:cstheme="minorHAnsi"/>
          <w:sz w:val="24"/>
          <w:szCs w:val="24"/>
        </w:rPr>
        <w:t xml:space="preserve"> w </w:t>
      </w:r>
      <w:proofErr w:type="spellStart"/>
      <w:r w:rsidR="00913E8E" w:rsidRPr="00913E8E">
        <w:rPr>
          <w:rFonts w:asciiTheme="minorHAnsi" w:hAnsiTheme="minorHAnsi" w:cstheme="minorHAnsi"/>
          <w:sz w:val="24"/>
          <w:szCs w:val="24"/>
        </w:rPr>
        <w:t>Gminie.N</w:t>
      </w:r>
      <w:r w:rsidRPr="00913E8E">
        <w:rPr>
          <w:rFonts w:asciiTheme="minorHAnsi" w:hAnsiTheme="minorHAnsi" w:cstheme="minorHAnsi"/>
          <w:sz w:val="24"/>
          <w:szCs w:val="24"/>
        </w:rPr>
        <w:t>iezbędne</w:t>
      </w:r>
      <w:proofErr w:type="spellEnd"/>
      <w:r w:rsidRPr="00913E8E">
        <w:rPr>
          <w:rFonts w:asciiTheme="minorHAnsi" w:hAnsiTheme="minorHAnsi" w:cstheme="minorHAnsi"/>
          <w:sz w:val="24"/>
          <w:szCs w:val="24"/>
        </w:rPr>
        <w:t xml:space="preserve"> jest włączenie szkół w działania na rzecz seniorów w ramach </w:t>
      </w:r>
      <w:r w:rsidR="00913E8E" w:rsidRPr="00913E8E">
        <w:rPr>
          <w:rFonts w:asciiTheme="minorHAnsi" w:hAnsiTheme="minorHAnsi" w:cstheme="minorHAnsi"/>
          <w:sz w:val="24"/>
          <w:szCs w:val="24"/>
        </w:rPr>
        <w:t xml:space="preserve">promocji </w:t>
      </w:r>
      <w:r w:rsidRPr="00913E8E">
        <w:rPr>
          <w:rFonts w:asciiTheme="minorHAnsi" w:hAnsiTheme="minorHAnsi" w:cstheme="minorHAnsi"/>
          <w:sz w:val="24"/>
          <w:szCs w:val="24"/>
        </w:rPr>
        <w:t xml:space="preserve">wolontariatu </w:t>
      </w:r>
      <w:r w:rsidR="00913E8E" w:rsidRPr="00913E8E">
        <w:rPr>
          <w:rFonts w:asciiTheme="minorHAnsi" w:hAnsiTheme="minorHAnsi" w:cstheme="minorHAnsi"/>
          <w:sz w:val="24"/>
          <w:szCs w:val="24"/>
        </w:rPr>
        <w:t xml:space="preserve">i pomocy sąsiedzkiej </w:t>
      </w:r>
      <w:r w:rsidRPr="00913E8E">
        <w:rPr>
          <w:rFonts w:asciiTheme="minorHAnsi" w:hAnsiTheme="minorHAnsi" w:cstheme="minorHAnsi"/>
          <w:sz w:val="24"/>
          <w:szCs w:val="24"/>
        </w:rPr>
        <w:t xml:space="preserve">oraz  </w:t>
      </w:r>
      <w:r w:rsidR="00913E8E" w:rsidRPr="00913E8E">
        <w:rPr>
          <w:rFonts w:asciiTheme="minorHAnsi" w:hAnsiTheme="minorHAnsi" w:cstheme="minorHAnsi"/>
          <w:sz w:val="24"/>
          <w:szCs w:val="24"/>
        </w:rPr>
        <w:t xml:space="preserve">częstsze </w:t>
      </w:r>
      <w:r w:rsidRPr="00913E8E">
        <w:rPr>
          <w:rFonts w:asciiTheme="minorHAnsi" w:hAnsiTheme="minorHAnsi" w:cstheme="minorHAnsi"/>
          <w:sz w:val="24"/>
          <w:szCs w:val="24"/>
        </w:rPr>
        <w:t xml:space="preserve">inicjatywy spotkań międzypokoleniowych. </w:t>
      </w:r>
    </w:p>
    <w:p w14:paraId="0B884813" w14:textId="77777777" w:rsidR="00913E8E" w:rsidRDefault="00913E8E" w:rsidP="00913E8E">
      <w:pPr>
        <w:pStyle w:val="Akapitzlist"/>
        <w:numPr>
          <w:ilvl w:val="0"/>
          <w:numId w:val="7"/>
        </w:numPr>
        <w:spacing w:before="0" w:line="360" w:lineRule="auto"/>
        <w:rPr>
          <w:rFonts w:asciiTheme="minorHAnsi" w:hAnsiTheme="minorHAnsi" w:cstheme="minorHAnsi"/>
          <w:sz w:val="24"/>
          <w:szCs w:val="24"/>
        </w:rPr>
      </w:pPr>
      <w:r w:rsidRPr="00913E8E">
        <w:rPr>
          <w:rFonts w:asciiTheme="minorHAnsi" w:hAnsiTheme="minorHAnsi" w:cstheme="minorHAnsi"/>
          <w:sz w:val="24"/>
          <w:szCs w:val="24"/>
        </w:rPr>
        <w:t>W  Gminie Klucze nie korzysta się z potencjałów  osób starszych.  Jest to grupa która nie tylko potrzebuje wsparcia, czy oferty zagospodarowania czasu wolnego ale która może działać</w:t>
      </w:r>
      <w:r w:rsidR="00473D71">
        <w:rPr>
          <w:rFonts w:asciiTheme="minorHAnsi" w:hAnsiTheme="minorHAnsi" w:cstheme="minorHAnsi"/>
          <w:sz w:val="24"/>
          <w:szCs w:val="24"/>
        </w:rPr>
        <w:t xml:space="preserve"> na rzecz </w:t>
      </w:r>
      <w:r w:rsidRPr="00913E8E">
        <w:rPr>
          <w:rFonts w:asciiTheme="minorHAnsi" w:hAnsiTheme="minorHAnsi" w:cstheme="minorHAnsi"/>
          <w:sz w:val="24"/>
          <w:szCs w:val="24"/>
        </w:rPr>
        <w:t xml:space="preserve">innych, dzielić się swoja wiedzą i kompetencjami, pomagać. W Gminie Klucze wolontariat  </w:t>
      </w:r>
      <w:r w:rsidR="00473D71">
        <w:rPr>
          <w:rFonts w:asciiTheme="minorHAnsi" w:hAnsiTheme="minorHAnsi" w:cstheme="minorHAnsi"/>
          <w:sz w:val="24"/>
          <w:szCs w:val="24"/>
        </w:rPr>
        <w:t>jest niez</w:t>
      </w:r>
      <w:r w:rsidRPr="00913E8E">
        <w:rPr>
          <w:rFonts w:asciiTheme="minorHAnsi" w:hAnsiTheme="minorHAnsi" w:cstheme="minorHAnsi"/>
          <w:sz w:val="24"/>
          <w:szCs w:val="24"/>
        </w:rPr>
        <w:t>organiz</w:t>
      </w:r>
      <w:r w:rsidR="00473D71">
        <w:rPr>
          <w:rFonts w:asciiTheme="minorHAnsi" w:hAnsiTheme="minorHAnsi" w:cstheme="minorHAnsi"/>
          <w:sz w:val="24"/>
          <w:szCs w:val="24"/>
        </w:rPr>
        <w:t>o</w:t>
      </w:r>
      <w:r w:rsidRPr="00913E8E">
        <w:rPr>
          <w:rFonts w:asciiTheme="minorHAnsi" w:hAnsiTheme="minorHAnsi" w:cstheme="minorHAnsi"/>
          <w:sz w:val="24"/>
          <w:szCs w:val="24"/>
        </w:rPr>
        <w:t xml:space="preserve">wany, </w:t>
      </w:r>
      <w:r w:rsidR="00473D71">
        <w:rPr>
          <w:rFonts w:asciiTheme="minorHAnsi" w:hAnsiTheme="minorHAnsi" w:cstheme="minorHAnsi"/>
          <w:sz w:val="24"/>
          <w:szCs w:val="24"/>
        </w:rPr>
        <w:t xml:space="preserve"> w konsekwencji </w:t>
      </w:r>
      <w:r w:rsidRPr="00913E8E">
        <w:rPr>
          <w:rFonts w:asciiTheme="minorHAnsi" w:hAnsiTheme="minorHAnsi" w:cstheme="minorHAnsi"/>
          <w:sz w:val="24"/>
          <w:szCs w:val="24"/>
        </w:rPr>
        <w:t>wiele siły i energii l</w:t>
      </w:r>
      <w:r w:rsidR="00473D71">
        <w:rPr>
          <w:rFonts w:asciiTheme="minorHAnsi" w:hAnsiTheme="minorHAnsi" w:cstheme="minorHAnsi"/>
          <w:sz w:val="24"/>
          <w:szCs w:val="24"/>
        </w:rPr>
        <w:t>u</w:t>
      </w:r>
      <w:r w:rsidRPr="00913E8E">
        <w:rPr>
          <w:rFonts w:asciiTheme="minorHAnsi" w:hAnsiTheme="minorHAnsi" w:cstheme="minorHAnsi"/>
          <w:sz w:val="24"/>
          <w:szCs w:val="24"/>
        </w:rPr>
        <w:t>dzi pozostaje niewyk</w:t>
      </w:r>
      <w:r w:rsidR="00473D71">
        <w:rPr>
          <w:rFonts w:asciiTheme="minorHAnsi" w:hAnsiTheme="minorHAnsi" w:cstheme="minorHAnsi"/>
          <w:sz w:val="24"/>
          <w:szCs w:val="24"/>
        </w:rPr>
        <w:t>o</w:t>
      </w:r>
      <w:r w:rsidRPr="00913E8E">
        <w:rPr>
          <w:rFonts w:asciiTheme="minorHAnsi" w:hAnsiTheme="minorHAnsi" w:cstheme="minorHAnsi"/>
          <w:sz w:val="24"/>
          <w:szCs w:val="24"/>
        </w:rPr>
        <w:t>r</w:t>
      </w:r>
      <w:r w:rsidR="00473D71">
        <w:rPr>
          <w:rFonts w:asciiTheme="minorHAnsi" w:hAnsiTheme="minorHAnsi" w:cstheme="minorHAnsi"/>
          <w:sz w:val="24"/>
          <w:szCs w:val="24"/>
        </w:rPr>
        <w:t>z</w:t>
      </w:r>
      <w:r w:rsidRPr="00913E8E">
        <w:rPr>
          <w:rFonts w:asciiTheme="minorHAnsi" w:hAnsiTheme="minorHAnsi" w:cstheme="minorHAnsi"/>
          <w:sz w:val="24"/>
          <w:szCs w:val="24"/>
        </w:rPr>
        <w:t>ystanych</w:t>
      </w:r>
      <w:r w:rsidR="00473D71">
        <w:rPr>
          <w:rFonts w:asciiTheme="minorHAnsi" w:hAnsiTheme="minorHAnsi" w:cstheme="minorHAnsi"/>
          <w:sz w:val="24"/>
          <w:szCs w:val="24"/>
        </w:rPr>
        <w:t xml:space="preserve">. </w:t>
      </w:r>
    </w:p>
    <w:p w14:paraId="0641BDAC" w14:textId="77777777" w:rsidR="0005027D" w:rsidRPr="00913E8E" w:rsidRDefault="006A2F44" w:rsidP="00913E8E">
      <w:pPr>
        <w:pStyle w:val="Akapitzlist"/>
        <w:numPr>
          <w:ilvl w:val="0"/>
          <w:numId w:val="7"/>
        </w:numPr>
        <w:spacing w:before="0" w:line="360" w:lineRule="auto"/>
        <w:rPr>
          <w:rFonts w:asciiTheme="minorHAnsi" w:hAnsiTheme="minorHAnsi" w:cstheme="minorHAnsi"/>
          <w:sz w:val="24"/>
          <w:szCs w:val="24"/>
        </w:rPr>
      </w:pPr>
      <w:r>
        <w:rPr>
          <w:rFonts w:asciiTheme="minorHAnsi" w:hAnsiTheme="minorHAnsi" w:cstheme="minorHAnsi"/>
          <w:sz w:val="24"/>
          <w:szCs w:val="24"/>
        </w:rPr>
        <w:t xml:space="preserve">W </w:t>
      </w:r>
      <w:r w:rsidR="0005027D">
        <w:rPr>
          <w:rFonts w:asciiTheme="minorHAnsi" w:hAnsiTheme="minorHAnsi" w:cstheme="minorHAnsi"/>
          <w:sz w:val="24"/>
          <w:szCs w:val="24"/>
        </w:rPr>
        <w:t>G</w:t>
      </w:r>
      <w:r>
        <w:rPr>
          <w:rFonts w:asciiTheme="minorHAnsi" w:hAnsiTheme="minorHAnsi" w:cstheme="minorHAnsi"/>
          <w:sz w:val="24"/>
          <w:szCs w:val="24"/>
        </w:rPr>
        <w:t xml:space="preserve">minie nie ma instytucji/instancji/osoby wskazanej jako odpowiedzialnej za koordynację polityki senioralnej, ochronę interesów osób starszych, rozpoznanie ich potrzeb i oczekiwań. Brakuje urzędnika kompetentnego w tym zakresie (pełnomocnika), jak również społecznej  reprezentacji środowiska osób starszych (np. rady seniorów). </w:t>
      </w:r>
    </w:p>
    <w:p w14:paraId="23162EE0" w14:textId="77777777" w:rsidR="00CC5455" w:rsidRDefault="00CC5455" w:rsidP="00913E8E">
      <w:pPr>
        <w:pStyle w:val="Akapitzlist"/>
        <w:spacing w:before="0" w:line="360" w:lineRule="auto"/>
        <w:rPr>
          <w:rFonts w:ascii="Times New Roman" w:hAnsi="Times New Roman"/>
          <w:sz w:val="24"/>
          <w:szCs w:val="24"/>
        </w:rPr>
      </w:pPr>
    </w:p>
    <w:p w14:paraId="2511147A" w14:textId="77777777" w:rsidR="00431BF8" w:rsidRPr="00275855" w:rsidRDefault="00431BF8" w:rsidP="008F042D">
      <w:pPr>
        <w:pStyle w:val="Akapitzlist"/>
        <w:spacing w:before="0" w:after="0" w:line="360" w:lineRule="auto"/>
        <w:rPr>
          <w:rFonts w:asciiTheme="minorHAnsi" w:hAnsiTheme="minorHAnsi" w:cstheme="minorHAnsi"/>
          <w:szCs w:val="22"/>
        </w:rPr>
      </w:pPr>
    </w:p>
    <w:p w14:paraId="1B4B62A4" w14:textId="77777777" w:rsidR="001C0E90" w:rsidRPr="008F042D" w:rsidRDefault="00FE3AE2" w:rsidP="008F042D">
      <w:pPr>
        <w:pStyle w:val="Nagwek2"/>
        <w:rPr>
          <w:i/>
          <w:sz w:val="40"/>
          <w:szCs w:val="40"/>
        </w:rPr>
      </w:pPr>
      <w:bookmarkStart w:id="18" w:name="_Toc500605277"/>
      <w:bookmarkStart w:id="19" w:name="_Toc500679473"/>
      <w:r w:rsidRPr="008F042D">
        <w:rPr>
          <w:i/>
          <w:sz w:val="40"/>
          <w:szCs w:val="40"/>
        </w:rPr>
        <w:t>ANALIZA SWOT - p</w:t>
      </w:r>
      <w:r w:rsidR="008C4F64" w:rsidRPr="008F042D">
        <w:rPr>
          <w:i/>
          <w:sz w:val="40"/>
          <w:szCs w:val="40"/>
        </w:rPr>
        <w:t xml:space="preserve">odsumowanie sytuacji osób </w:t>
      </w:r>
      <w:r w:rsidR="00EA51D7">
        <w:rPr>
          <w:i/>
          <w:sz w:val="40"/>
          <w:szCs w:val="40"/>
        </w:rPr>
        <w:t xml:space="preserve">starszych </w:t>
      </w:r>
      <w:r w:rsidR="008F042D">
        <w:rPr>
          <w:i/>
          <w:sz w:val="40"/>
          <w:szCs w:val="40"/>
        </w:rPr>
        <w:br/>
      </w:r>
      <w:r w:rsidR="00EA51D7">
        <w:rPr>
          <w:i/>
          <w:sz w:val="40"/>
          <w:szCs w:val="40"/>
        </w:rPr>
        <w:t xml:space="preserve">w Gminie </w:t>
      </w:r>
      <w:r w:rsidRPr="008F042D">
        <w:rPr>
          <w:i/>
          <w:sz w:val="40"/>
          <w:szCs w:val="40"/>
        </w:rPr>
        <w:t>Klucze</w:t>
      </w:r>
      <w:bookmarkEnd w:id="18"/>
      <w:bookmarkEnd w:id="19"/>
    </w:p>
    <w:p w14:paraId="3613EAA5" w14:textId="77777777" w:rsidR="008C4F64" w:rsidRPr="00275855" w:rsidRDefault="008C4F64" w:rsidP="001C0E90">
      <w:pPr>
        <w:spacing w:line="360" w:lineRule="auto"/>
        <w:rPr>
          <w:rFonts w:cstheme="minorHAnsi"/>
        </w:rPr>
      </w:pPr>
    </w:p>
    <w:p w14:paraId="351D9734" w14:textId="77777777" w:rsidR="00FE3AE2" w:rsidRPr="00DE451C" w:rsidRDefault="00FE3AE2" w:rsidP="00DE451C">
      <w:pPr>
        <w:spacing w:line="360" w:lineRule="auto"/>
        <w:ind w:firstLine="708"/>
        <w:jc w:val="both"/>
        <w:rPr>
          <w:rFonts w:cstheme="minorHAnsi"/>
          <w:sz w:val="24"/>
          <w:szCs w:val="24"/>
        </w:rPr>
      </w:pPr>
      <w:r w:rsidRPr="00EA51D7">
        <w:rPr>
          <w:rFonts w:cstheme="minorHAnsi"/>
          <w:sz w:val="24"/>
          <w:szCs w:val="24"/>
        </w:rPr>
        <w:t xml:space="preserve">Analiza SWOT stanowi tabelaryczne podsumowanie kluczowych czynników składających się na warunki życia osób </w:t>
      </w:r>
      <w:r w:rsidR="00EA51D7" w:rsidRPr="00EA51D7">
        <w:rPr>
          <w:rFonts w:cstheme="minorHAnsi"/>
          <w:sz w:val="24"/>
          <w:szCs w:val="24"/>
        </w:rPr>
        <w:t xml:space="preserve">starszych </w:t>
      </w:r>
      <w:r w:rsidRPr="00EA51D7">
        <w:rPr>
          <w:rFonts w:cstheme="minorHAnsi"/>
          <w:sz w:val="24"/>
          <w:szCs w:val="24"/>
        </w:rPr>
        <w:t xml:space="preserve">w Gminie Klucze.  Na analizę </w:t>
      </w:r>
      <w:r w:rsidR="00DE451C" w:rsidRPr="00EA51D7">
        <w:rPr>
          <w:rFonts w:cstheme="minorHAnsi"/>
          <w:sz w:val="24"/>
          <w:szCs w:val="24"/>
        </w:rPr>
        <w:t xml:space="preserve">składa się podsumowanie mocnych  i słabych  stron sytuacji </w:t>
      </w:r>
      <w:r w:rsidR="00EA51D7" w:rsidRPr="00EA51D7">
        <w:rPr>
          <w:rFonts w:cstheme="minorHAnsi"/>
          <w:sz w:val="24"/>
          <w:szCs w:val="24"/>
        </w:rPr>
        <w:t xml:space="preserve">seniorów, </w:t>
      </w:r>
      <w:r w:rsidR="00DE451C" w:rsidRPr="00EA51D7">
        <w:rPr>
          <w:rFonts w:cstheme="minorHAnsi"/>
          <w:sz w:val="24"/>
          <w:szCs w:val="24"/>
        </w:rPr>
        <w:t xml:space="preserve"> wskazanie korz</w:t>
      </w:r>
      <w:r w:rsidR="00EA51D7">
        <w:rPr>
          <w:rFonts w:cstheme="minorHAnsi"/>
          <w:sz w:val="24"/>
          <w:szCs w:val="24"/>
        </w:rPr>
        <w:t>ystnych czynników zewnętrznych i</w:t>
      </w:r>
      <w:r w:rsidR="00DE451C" w:rsidRPr="00EA51D7">
        <w:rPr>
          <w:rFonts w:cstheme="minorHAnsi"/>
          <w:sz w:val="24"/>
          <w:szCs w:val="24"/>
        </w:rPr>
        <w:t xml:space="preserve"> szans na zmianę sytuacji oraz zagrożeń płynących z uwarunkowań z zewnętrz.</w:t>
      </w:r>
    </w:p>
    <w:p w14:paraId="4B3E88DF" w14:textId="77777777" w:rsidR="008C4F64" w:rsidRPr="00275855" w:rsidRDefault="008C4F64" w:rsidP="00DE451C">
      <w:pPr>
        <w:spacing w:line="360" w:lineRule="auto"/>
        <w:jc w:val="both"/>
        <w:rPr>
          <w:rFonts w:cstheme="minorHAnsi"/>
        </w:rPr>
        <w:sectPr w:rsidR="008C4F64" w:rsidRPr="00275855" w:rsidSect="008701D5">
          <w:headerReference w:type="default" r:id="rId13"/>
          <w:headerReference w:type="first" r:id="rId14"/>
          <w:pgSz w:w="11906" w:h="16838"/>
          <w:pgMar w:top="1418" w:right="1418" w:bottom="1418" w:left="1418" w:header="709" w:footer="709" w:gutter="0"/>
          <w:pgBorders w:offsetFrom="page">
            <w:top w:val="dotted" w:sz="4" w:space="24" w:color="auto"/>
            <w:left w:val="dotted" w:sz="4" w:space="24" w:color="auto"/>
            <w:bottom w:val="dotted" w:sz="4" w:space="24" w:color="auto"/>
            <w:right w:val="dotted" w:sz="4" w:space="24" w:color="auto"/>
          </w:pgBorders>
          <w:pgNumType w:start="1"/>
          <w:cols w:space="708"/>
          <w:titlePg/>
          <w:docGrid w:linePitch="360"/>
        </w:sectPr>
      </w:pPr>
    </w:p>
    <w:p w14:paraId="3915AAD4" w14:textId="77777777" w:rsidR="001C0E90" w:rsidRPr="008F042D" w:rsidRDefault="001C0E90" w:rsidP="001C0E90">
      <w:pPr>
        <w:spacing w:after="0" w:line="360" w:lineRule="auto"/>
        <w:jc w:val="center"/>
        <w:rPr>
          <w:rFonts w:cstheme="minorHAnsi"/>
          <w:b/>
          <w:i/>
          <w:color w:val="4F81BD" w:themeColor="accent1"/>
          <w:spacing w:val="20"/>
          <w:sz w:val="48"/>
          <w:szCs w:val="48"/>
        </w:rPr>
      </w:pPr>
      <w:r w:rsidRPr="008F042D">
        <w:rPr>
          <w:rFonts w:cstheme="minorHAnsi"/>
          <w:b/>
          <w:i/>
          <w:color w:val="4F81BD" w:themeColor="accent1"/>
          <w:spacing w:val="20"/>
          <w:sz w:val="48"/>
          <w:szCs w:val="48"/>
        </w:rPr>
        <w:lastRenderedPageBreak/>
        <w:t>A</w:t>
      </w:r>
      <w:r w:rsidR="00803AAB" w:rsidRPr="008F042D">
        <w:rPr>
          <w:rFonts w:cstheme="minorHAnsi"/>
          <w:b/>
          <w:i/>
          <w:color w:val="4F81BD" w:themeColor="accent1"/>
          <w:spacing w:val="20"/>
          <w:sz w:val="48"/>
          <w:szCs w:val="48"/>
        </w:rPr>
        <w:t>NALIZA</w:t>
      </w:r>
      <w:r w:rsidRPr="008F042D">
        <w:rPr>
          <w:rFonts w:cstheme="minorHAnsi"/>
          <w:b/>
          <w:i/>
          <w:color w:val="4F81BD" w:themeColor="accent1"/>
          <w:spacing w:val="20"/>
          <w:sz w:val="48"/>
          <w:szCs w:val="48"/>
        </w:rPr>
        <w:t xml:space="preserve"> SWOT</w:t>
      </w:r>
    </w:p>
    <w:p w14:paraId="0F475C5D" w14:textId="77777777" w:rsidR="00DE451C" w:rsidRPr="00DE451C" w:rsidRDefault="00DE451C" w:rsidP="00DE451C">
      <w:pPr>
        <w:spacing w:after="0" w:line="360" w:lineRule="auto"/>
        <w:jc w:val="right"/>
        <w:rPr>
          <w:rFonts w:cstheme="minorHAnsi"/>
          <w:b/>
          <w:i/>
          <w:spacing w:val="20"/>
        </w:rPr>
      </w:pPr>
    </w:p>
    <w:tbl>
      <w:tblPr>
        <w:tblStyle w:val="Tabela-Siatk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994"/>
        <w:gridCol w:w="6998"/>
      </w:tblGrid>
      <w:tr w:rsidR="008F042D" w:rsidRPr="00EA51D7" w14:paraId="38DB6BB6" w14:textId="77777777" w:rsidTr="00DE451C">
        <w:tc>
          <w:tcPr>
            <w:tcW w:w="7072" w:type="dxa"/>
          </w:tcPr>
          <w:p w14:paraId="3FAF0AFE" w14:textId="77777777" w:rsidR="001C0E90" w:rsidRPr="00EA51D7" w:rsidRDefault="001C0E90" w:rsidP="00E52931">
            <w:pPr>
              <w:rPr>
                <w:rFonts w:cstheme="minorHAnsi"/>
                <w:b/>
                <w:color w:val="4F81BD" w:themeColor="accent1"/>
                <w:spacing w:val="20"/>
                <w:sz w:val="36"/>
                <w:szCs w:val="36"/>
              </w:rPr>
            </w:pPr>
            <w:r w:rsidRPr="00EA51D7">
              <w:rPr>
                <w:rFonts w:cstheme="minorHAnsi"/>
                <w:b/>
                <w:color w:val="4F81BD" w:themeColor="accent1"/>
                <w:spacing w:val="20"/>
                <w:sz w:val="36"/>
                <w:szCs w:val="36"/>
              </w:rPr>
              <w:t xml:space="preserve">MOCNE STRONY </w:t>
            </w:r>
          </w:p>
        </w:tc>
        <w:tc>
          <w:tcPr>
            <w:tcW w:w="7072" w:type="dxa"/>
          </w:tcPr>
          <w:p w14:paraId="39457662" w14:textId="77777777" w:rsidR="00182258" w:rsidRPr="00EA51D7" w:rsidRDefault="001C0E90" w:rsidP="00182258">
            <w:pPr>
              <w:rPr>
                <w:rFonts w:cstheme="minorHAnsi"/>
                <w:b/>
                <w:color w:val="4F81BD" w:themeColor="accent1"/>
                <w:spacing w:val="20"/>
                <w:sz w:val="36"/>
                <w:szCs w:val="36"/>
              </w:rPr>
            </w:pPr>
            <w:r w:rsidRPr="00EA51D7">
              <w:rPr>
                <w:rFonts w:cstheme="minorHAnsi"/>
                <w:b/>
                <w:color w:val="4F81BD" w:themeColor="accent1"/>
                <w:spacing w:val="20"/>
                <w:sz w:val="36"/>
                <w:szCs w:val="36"/>
              </w:rPr>
              <w:t xml:space="preserve">SŁABE STRONY </w:t>
            </w:r>
          </w:p>
        </w:tc>
      </w:tr>
      <w:tr w:rsidR="00D020F8" w:rsidRPr="00EA51D7" w14:paraId="72BBDA9B" w14:textId="77777777" w:rsidTr="00DE451C">
        <w:tc>
          <w:tcPr>
            <w:tcW w:w="7072" w:type="dxa"/>
            <w:shd w:val="clear" w:color="auto" w:fill="auto"/>
          </w:tcPr>
          <w:p w14:paraId="54C0045A" w14:textId="77777777" w:rsidR="00DE42B5" w:rsidRPr="00EA51D7" w:rsidRDefault="00DE42B5" w:rsidP="00EA51D7">
            <w:pPr>
              <w:pStyle w:val="Akapitzlist"/>
              <w:spacing w:before="0" w:after="0" w:line="360" w:lineRule="auto"/>
              <w:jc w:val="left"/>
              <w:rPr>
                <w:rFonts w:asciiTheme="minorHAnsi" w:hAnsiTheme="minorHAnsi" w:cstheme="minorHAnsi"/>
                <w:sz w:val="20"/>
                <w:highlight w:val="cyan"/>
              </w:rPr>
            </w:pPr>
          </w:p>
          <w:p w14:paraId="6573C55D" w14:textId="77777777" w:rsidR="00D020F8" w:rsidRPr="00EA51D7" w:rsidRDefault="00D020F8" w:rsidP="00D020F8">
            <w:pPr>
              <w:pStyle w:val="Akapitzlist"/>
              <w:numPr>
                <w:ilvl w:val="0"/>
                <w:numId w:val="14"/>
              </w:numPr>
              <w:spacing w:before="0" w:after="0" w:line="360" w:lineRule="auto"/>
              <w:jc w:val="left"/>
              <w:rPr>
                <w:rFonts w:asciiTheme="minorHAnsi" w:hAnsiTheme="minorHAnsi" w:cstheme="minorHAnsi"/>
                <w:sz w:val="20"/>
              </w:rPr>
            </w:pPr>
            <w:r w:rsidRPr="00EA51D7">
              <w:rPr>
                <w:rFonts w:asciiTheme="minorHAnsi" w:hAnsiTheme="minorHAnsi" w:cstheme="minorHAnsi"/>
                <w:sz w:val="20"/>
              </w:rPr>
              <w:t xml:space="preserve">aktywne grupy seniorów (głównie kobiet) zgromadzone wokół instytucji, organizacji i sołtysów, w Kluczach i  w większości sołectw,  </w:t>
            </w:r>
          </w:p>
          <w:p w14:paraId="2567645E" w14:textId="77777777" w:rsidR="00D020F8" w:rsidRPr="00EA51D7" w:rsidRDefault="00EA51D7" w:rsidP="00D020F8">
            <w:pPr>
              <w:pStyle w:val="Akapitzlist"/>
              <w:numPr>
                <w:ilvl w:val="0"/>
                <w:numId w:val="14"/>
              </w:numPr>
              <w:spacing w:before="0" w:after="0" w:line="360" w:lineRule="auto"/>
              <w:jc w:val="left"/>
              <w:rPr>
                <w:rFonts w:asciiTheme="minorHAnsi" w:hAnsiTheme="minorHAnsi" w:cstheme="minorHAnsi"/>
                <w:sz w:val="20"/>
              </w:rPr>
            </w:pPr>
            <w:r w:rsidRPr="00EA51D7">
              <w:rPr>
                <w:rFonts w:asciiTheme="minorHAnsi" w:hAnsiTheme="minorHAnsi" w:cstheme="minorHAnsi"/>
                <w:sz w:val="20"/>
              </w:rPr>
              <w:t xml:space="preserve">szeroka </w:t>
            </w:r>
            <w:r w:rsidR="00D020F8" w:rsidRPr="00EA51D7">
              <w:rPr>
                <w:rFonts w:asciiTheme="minorHAnsi" w:hAnsiTheme="minorHAnsi" w:cstheme="minorHAnsi"/>
                <w:sz w:val="20"/>
              </w:rPr>
              <w:t>oferta instytucji i organizacji dla seniorów, dostęp</w:t>
            </w:r>
            <w:r w:rsidRPr="00EA51D7">
              <w:rPr>
                <w:rFonts w:asciiTheme="minorHAnsi" w:hAnsiTheme="minorHAnsi" w:cstheme="minorHAnsi"/>
                <w:sz w:val="20"/>
              </w:rPr>
              <w:t>na  w Kluczach i  w Jaroszowcu</w:t>
            </w:r>
            <w:r w:rsidR="00D020F8" w:rsidRPr="00EA51D7">
              <w:rPr>
                <w:rFonts w:asciiTheme="minorHAnsi" w:hAnsiTheme="minorHAnsi" w:cstheme="minorHAnsi"/>
                <w:sz w:val="20"/>
              </w:rPr>
              <w:t xml:space="preserve">, </w:t>
            </w:r>
          </w:p>
          <w:p w14:paraId="0A822CFD" w14:textId="77777777" w:rsidR="00D020F8" w:rsidRPr="00EA51D7" w:rsidRDefault="00D020F8" w:rsidP="00D020F8">
            <w:pPr>
              <w:pStyle w:val="Akapitzlist"/>
              <w:numPr>
                <w:ilvl w:val="0"/>
                <w:numId w:val="14"/>
              </w:numPr>
              <w:spacing w:before="0" w:after="0" w:line="360" w:lineRule="auto"/>
              <w:jc w:val="left"/>
              <w:rPr>
                <w:rFonts w:asciiTheme="minorHAnsi" w:hAnsiTheme="minorHAnsi" w:cstheme="minorHAnsi"/>
                <w:sz w:val="20"/>
              </w:rPr>
            </w:pPr>
            <w:r w:rsidRPr="00EA51D7">
              <w:rPr>
                <w:rFonts w:asciiTheme="minorHAnsi" w:hAnsiTheme="minorHAnsi" w:cstheme="minorHAnsi"/>
                <w:sz w:val="20"/>
              </w:rPr>
              <w:t xml:space="preserve">liczne organizacje pozarządowe koncentrujące swoje działania na seniorach (UTW, KGW) </w:t>
            </w:r>
          </w:p>
          <w:p w14:paraId="3F049A49" w14:textId="77777777" w:rsidR="00EA51D7" w:rsidRDefault="00EA51D7" w:rsidP="00D020F8">
            <w:pPr>
              <w:pStyle w:val="Akapitzlist"/>
              <w:numPr>
                <w:ilvl w:val="0"/>
                <w:numId w:val="14"/>
              </w:numPr>
              <w:spacing w:before="0" w:after="0" w:line="360" w:lineRule="auto"/>
              <w:jc w:val="left"/>
              <w:rPr>
                <w:rFonts w:asciiTheme="minorHAnsi" w:hAnsiTheme="minorHAnsi" w:cstheme="minorHAnsi"/>
                <w:sz w:val="20"/>
              </w:rPr>
            </w:pPr>
            <w:r w:rsidRPr="00EA51D7">
              <w:rPr>
                <w:rFonts w:asciiTheme="minorHAnsi" w:hAnsiTheme="minorHAnsi" w:cstheme="minorHAnsi"/>
                <w:color w:val="000000"/>
                <w:sz w:val="20"/>
              </w:rPr>
              <w:t xml:space="preserve">współpraca międzypokoleniowa rozwijana w ramach Ośrodka Wsparcia Osób Starszych i Młodzieży </w:t>
            </w:r>
          </w:p>
          <w:p w14:paraId="2E9FBB16" w14:textId="77777777" w:rsidR="00D020F8" w:rsidRPr="00EA51D7" w:rsidRDefault="00D020F8" w:rsidP="00D020F8">
            <w:pPr>
              <w:pStyle w:val="Akapitzlist"/>
              <w:numPr>
                <w:ilvl w:val="0"/>
                <w:numId w:val="14"/>
              </w:numPr>
              <w:spacing w:before="0" w:after="0" w:line="360" w:lineRule="auto"/>
              <w:jc w:val="left"/>
              <w:rPr>
                <w:rFonts w:asciiTheme="minorHAnsi" w:hAnsiTheme="minorHAnsi" w:cstheme="minorHAnsi"/>
                <w:sz w:val="20"/>
              </w:rPr>
            </w:pPr>
            <w:r w:rsidRPr="00EA51D7">
              <w:rPr>
                <w:rFonts w:asciiTheme="minorHAnsi" w:hAnsiTheme="minorHAnsi" w:cstheme="minorHAnsi"/>
                <w:sz w:val="20"/>
              </w:rPr>
              <w:t>corocznie  organizowany Dzień  Seniora w  każdym sołectwie</w:t>
            </w:r>
          </w:p>
          <w:p w14:paraId="40D9094B" w14:textId="77777777" w:rsidR="00D020F8" w:rsidRPr="00EA51D7" w:rsidRDefault="00D020F8" w:rsidP="00D020F8">
            <w:pPr>
              <w:pStyle w:val="Akapitzlist"/>
              <w:numPr>
                <w:ilvl w:val="0"/>
                <w:numId w:val="14"/>
              </w:numPr>
              <w:spacing w:before="0" w:after="0" w:line="360" w:lineRule="auto"/>
              <w:jc w:val="left"/>
              <w:rPr>
                <w:rFonts w:asciiTheme="minorHAnsi" w:hAnsiTheme="minorHAnsi" w:cstheme="minorHAnsi"/>
                <w:sz w:val="20"/>
              </w:rPr>
            </w:pPr>
            <w:r w:rsidRPr="00EA51D7">
              <w:rPr>
                <w:rFonts w:asciiTheme="minorHAnsi" w:hAnsiTheme="minorHAnsi" w:cstheme="minorHAnsi"/>
                <w:sz w:val="20"/>
              </w:rPr>
              <w:t xml:space="preserve">rosnąca świadomość władz lokalnych w zakresie potrzeby osób starszych </w:t>
            </w:r>
          </w:p>
          <w:p w14:paraId="614654F7" w14:textId="77777777" w:rsidR="00D020F8" w:rsidRPr="00EA51D7" w:rsidRDefault="00D020F8" w:rsidP="00D020F8">
            <w:pPr>
              <w:pStyle w:val="Akapitzlist"/>
              <w:numPr>
                <w:ilvl w:val="0"/>
                <w:numId w:val="14"/>
              </w:numPr>
              <w:spacing w:before="0" w:after="0" w:line="360" w:lineRule="auto"/>
              <w:jc w:val="left"/>
              <w:rPr>
                <w:rFonts w:asciiTheme="minorHAnsi" w:hAnsiTheme="minorHAnsi" w:cstheme="minorHAnsi"/>
                <w:sz w:val="20"/>
              </w:rPr>
            </w:pPr>
            <w:r w:rsidRPr="00EA51D7">
              <w:rPr>
                <w:rFonts w:asciiTheme="minorHAnsi" w:hAnsiTheme="minorHAnsi" w:cstheme="minorHAnsi"/>
                <w:sz w:val="20"/>
              </w:rPr>
              <w:t xml:space="preserve">coraz lepsza infrastruktura uwzgledniająca potrzeby osób starszych (np. siłownie na wolnym powietrzu), postępująca likwidacja barier architektonicznych </w:t>
            </w:r>
          </w:p>
          <w:p w14:paraId="623675F3" w14:textId="77777777" w:rsidR="00D020F8" w:rsidRDefault="00D020F8" w:rsidP="00D020F8">
            <w:pPr>
              <w:pStyle w:val="Akapitzlist"/>
              <w:numPr>
                <w:ilvl w:val="0"/>
                <w:numId w:val="14"/>
              </w:numPr>
              <w:spacing w:before="0" w:after="0" w:line="360" w:lineRule="auto"/>
              <w:jc w:val="left"/>
              <w:rPr>
                <w:rFonts w:asciiTheme="minorHAnsi" w:hAnsiTheme="minorHAnsi" w:cstheme="minorHAnsi"/>
                <w:sz w:val="20"/>
              </w:rPr>
            </w:pPr>
            <w:r w:rsidRPr="00EA51D7">
              <w:rPr>
                <w:rFonts w:asciiTheme="minorHAnsi" w:hAnsiTheme="minorHAnsi" w:cstheme="minorHAnsi"/>
                <w:sz w:val="20"/>
              </w:rPr>
              <w:t xml:space="preserve">planowane uruchomienie od stycznia 2018r. Dziennego Ośrodka </w:t>
            </w:r>
            <w:r w:rsidR="00EA51D7">
              <w:rPr>
                <w:rFonts w:asciiTheme="minorHAnsi" w:hAnsiTheme="minorHAnsi" w:cstheme="minorHAnsi"/>
                <w:sz w:val="20"/>
              </w:rPr>
              <w:t>Pobytu dla o</w:t>
            </w:r>
            <w:r w:rsidRPr="00EA51D7">
              <w:rPr>
                <w:rFonts w:asciiTheme="minorHAnsi" w:hAnsiTheme="minorHAnsi" w:cstheme="minorHAnsi"/>
                <w:sz w:val="20"/>
              </w:rPr>
              <w:t xml:space="preserve">sób </w:t>
            </w:r>
            <w:r w:rsidR="00EA51D7">
              <w:rPr>
                <w:rFonts w:asciiTheme="minorHAnsi" w:hAnsiTheme="minorHAnsi" w:cstheme="minorHAnsi"/>
                <w:sz w:val="20"/>
              </w:rPr>
              <w:t>s</w:t>
            </w:r>
            <w:r w:rsidRPr="00EA51D7">
              <w:rPr>
                <w:rFonts w:asciiTheme="minorHAnsi" w:hAnsiTheme="minorHAnsi" w:cstheme="minorHAnsi"/>
                <w:sz w:val="20"/>
              </w:rPr>
              <w:t>tarszych w Jaroszowcu</w:t>
            </w:r>
          </w:p>
          <w:p w14:paraId="5E57CC88" w14:textId="77777777" w:rsidR="00EA51D7" w:rsidRDefault="00EA51D7" w:rsidP="00D020F8">
            <w:pPr>
              <w:pStyle w:val="Akapitzlist"/>
              <w:numPr>
                <w:ilvl w:val="0"/>
                <w:numId w:val="14"/>
              </w:numPr>
              <w:spacing w:before="0" w:after="0" w:line="360" w:lineRule="auto"/>
              <w:jc w:val="left"/>
              <w:rPr>
                <w:rFonts w:asciiTheme="minorHAnsi" w:hAnsiTheme="minorHAnsi" w:cstheme="minorHAnsi"/>
                <w:sz w:val="20"/>
              </w:rPr>
            </w:pPr>
            <w:r>
              <w:rPr>
                <w:rFonts w:asciiTheme="minorHAnsi" w:hAnsiTheme="minorHAnsi" w:cstheme="minorHAnsi"/>
                <w:sz w:val="20"/>
              </w:rPr>
              <w:t>d</w:t>
            </w:r>
            <w:r w:rsidR="00D020F8" w:rsidRPr="00EA51D7">
              <w:rPr>
                <w:rFonts w:asciiTheme="minorHAnsi" w:hAnsiTheme="minorHAnsi" w:cstheme="minorHAnsi"/>
                <w:sz w:val="20"/>
              </w:rPr>
              <w:t>ostępność taniej oferty</w:t>
            </w:r>
            <w:r w:rsidR="007A6C49">
              <w:rPr>
                <w:rFonts w:asciiTheme="minorHAnsi" w:hAnsiTheme="minorHAnsi" w:cstheme="minorHAnsi"/>
                <w:sz w:val="20"/>
              </w:rPr>
              <w:t xml:space="preserve"> żywieniowej </w:t>
            </w:r>
            <w:r w:rsidR="00D020F8" w:rsidRPr="00EA51D7">
              <w:rPr>
                <w:rFonts w:asciiTheme="minorHAnsi" w:hAnsiTheme="minorHAnsi" w:cstheme="minorHAnsi"/>
                <w:sz w:val="20"/>
              </w:rPr>
              <w:t>stacjonarnej i na telefon  dla os. starszych i samotnych w gminie</w:t>
            </w:r>
            <w:r>
              <w:rPr>
                <w:rFonts w:asciiTheme="minorHAnsi" w:hAnsiTheme="minorHAnsi" w:cstheme="minorHAnsi"/>
                <w:sz w:val="20"/>
              </w:rPr>
              <w:t xml:space="preserve"> (Spółdzielnia Opoka)</w:t>
            </w:r>
          </w:p>
          <w:p w14:paraId="694E74C4" w14:textId="77777777" w:rsidR="007A6C49" w:rsidRDefault="007A6C49" w:rsidP="00D020F8">
            <w:pPr>
              <w:pStyle w:val="Akapitzlist"/>
              <w:numPr>
                <w:ilvl w:val="0"/>
                <w:numId w:val="14"/>
              </w:numPr>
              <w:spacing w:before="0" w:after="0" w:line="360" w:lineRule="auto"/>
              <w:jc w:val="left"/>
              <w:rPr>
                <w:rFonts w:asciiTheme="minorHAnsi" w:hAnsiTheme="minorHAnsi" w:cstheme="minorHAnsi"/>
                <w:sz w:val="20"/>
              </w:rPr>
            </w:pPr>
            <w:r>
              <w:rPr>
                <w:rFonts w:asciiTheme="minorHAnsi" w:hAnsiTheme="minorHAnsi" w:cstheme="minorHAnsi"/>
                <w:sz w:val="20"/>
              </w:rPr>
              <w:t xml:space="preserve">usługi opiekuńcze oferowane przez Ośrodek Pomocy Społecznej osobom </w:t>
            </w:r>
            <w:r>
              <w:rPr>
                <w:rFonts w:asciiTheme="minorHAnsi" w:hAnsiTheme="minorHAnsi" w:cstheme="minorHAnsi"/>
                <w:sz w:val="20"/>
              </w:rPr>
              <w:lastRenderedPageBreak/>
              <w:t>starszym wymagającym opieki niezależnie od dochodu</w:t>
            </w:r>
          </w:p>
          <w:p w14:paraId="01E26A9C" w14:textId="77777777" w:rsidR="00D020F8" w:rsidRPr="00EA51D7" w:rsidRDefault="00D020F8" w:rsidP="00EA51D7">
            <w:pPr>
              <w:pStyle w:val="Akapitzlist"/>
              <w:spacing w:before="0" w:after="0" w:line="360" w:lineRule="auto"/>
              <w:jc w:val="left"/>
              <w:rPr>
                <w:rFonts w:asciiTheme="minorHAnsi" w:hAnsiTheme="minorHAnsi" w:cstheme="minorHAnsi"/>
                <w:sz w:val="20"/>
              </w:rPr>
            </w:pPr>
          </w:p>
        </w:tc>
        <w:tc>
          <w:tcPr>
            <w:tcW w:w="7072" w:type="dxa"/>
            <w:shd w:val="clear" w:color="auto" w:fill="auto"/>
          </w:tcPr>
          <w:p w14:paraId="66208942" w14:textId="77777777" w:rsidR="00D020F8" w:rsidRPr="00EA51D7" w:rsidRDefault="00D020F8" w:rsidP="001C0E90">
            <w:pPr>
              <w:pStyle w:val="Akapitzlist"/>
              <w:spacing w:before="0" w:after="0" w:line="240" w:lineRule="auto"/>
              <w:jc w:val="left"/>
              <w:rPr>
                <w:rFonts w:asciiTheme="minorHAnsi" w:hAnsiTheme="minorHAnsi" w:cstheme="minorHAnsi"/>
                <w:szCs w:val="22"/>
              </w:rPr>
            </w:pPr>
          </w:p>
          <w:p w14:paraId="093E97BA" w14:textId="77777777" w:rsidR="00D020F8" w:rsidRPr="00EA51D7" w:rsidRDefault="00D020F8" w:rsidP="00EA51D7">
            <w:pPr>
              <w:pStyle w:val="Akapitzlist"/>
              <w:numPr>
                <w:ilvl w:val="0"/>
                <w:numId w:val="5"/>
              </w:numPr>
              <w:spacing w:before="0" w:line="360" w:lineRule="auto"/>
              <w:jc w:val="left"/>
              <w:rPr>
                <w:rFonts w:asciiTheme="minorHAnsi" w:hAnsiTheme="minorHAnsi" w:cstheme="minorHAnsi"/>
                <w:sz w:val="20"/>
              </w:rPr>
            </w:pPr>
            <w:r w:rsidRPr="00EA51D7">
              <w:rPr>
                <w:rFonts w:asciiTheme="minorHAnsi" w:hAnsiTheme="minorHAnsi" w:cstheme="minorHAnsi"/>
                <w:sz w:val="20"/>
              </w:rPr>
              <w:t xml:space="preserve"> spora grupa sprawnych osób starszych</w:t>
            </w:r>
            <w:r w:rsidR="00F3764A">
              <w:rPr>
                <w:rFonts w:asciiTheme="minorHAnsi" w:hAnsiTheme="minorHAnsi" w:cstheme="minorHAnsi"/>
                <w:sz w:val="20"/>
              </w:rPr>
              <w:t xml:space="preserve"> z niską motywacją </w:t>
            </w:r>
            <w:r w:rsidRPr="00EA51D7">
              <w:rPr>
                <w:rFonts w:asciiTheme="minorHAnsi" w:hAnsiTheme="minorHAnsi" w:cstheme="minorHAnsi"/>
                <w:sz w:val="20"/>
              </w:rPr>
              <w:t xml:space="preserve"> do </w:t>
            </w:r>
            <w:r w:rsidR="00F3764A">
              <w:rPr>
                <w:rFonts w:asciiTheme="minorHAnsi" w:hAnsiTheme="minorHAnsi" w:cstheme="minorHAnsi"/>
                <w:sz w:val="20"/>
              </w:rPr>
              <w:t xml:space="preserve">wyjścia z domu i </w:t>
            </w:r>
            <w:r w:rsidRPr="00EA51D7">
              <w:rPr>
                <w:rFonts w:asciiTheme="minorHAnsi" w:hAnsiTheme="minorHAnsi" w:cstheme="minorHAnsi"/>
                <w:sz w:val="20"/>
              </w:rPr>
              <w:t xml:space="preserve">podjęcia aktywności  </w:t>
            </w:r>
          </w:p>
          <w:p w14:paraId="414F7085" w14:textId="77777777" w:rsidR="00D020F8" w:rsidRPr="00EA51D7" w:rsidRDefault="000D62A6" w:rsidP="00EA51D7">
            <w:pPr>
              <w:pStyle w:val="Akapitzlist"/>
              <w:numPr>
                <w:ilvl w:val="0"/>
                <w:numId w:val="5"/>
              </w:numPr>
              <w:spacing w:before="0" w:line="360" w:lineRule="auto"/>
              <w:jc w:val="left"/>
              <w:rPr>
                <w:rFonts w:asciiTheme="minorHAnsi" w:hAnsiTheme="minorHAnsi" w:cstheme="minorHAnsi"/>
                <w:sz w:val="20"/>
              </w:rPr>
            </w:pPr>
            <w:r>
              <w:rPr>
                <w:rFonts w:asciiTheme="minorHAnsi" w:hAnsiTheme="minorHAnsi" w:cstheme="minorHAnsi"/>
                <w:sz w:val="20"/>
              </w:rPr>
              <w:t xml:space="preserve">mała </w:t>
            </w:r>
            <w:r w:rsidR="00D020F8" w:rsidRPr="00EA51D7">
              <w:rPr>
                <w:rFonts w:asciiTheme="minorHAnsi" w:hAnsiTheme="minorHAnsi" w:cstheme="minorHAnsi"/>
                <w:sz w:val="20"/>
              </w:rPr>
              <w:t xml:space="preserve">aktywność społeczna starszych mężczyzn, brak rozpoznania potrzeb </w:t>
            </w:r>
            <w:r w:rsidR="00E70803">
              <w:rPr>
                <w:rFonts w:asciiTheme="minorHAnsi" w:hAnsiTheme="minorHAnsi" w:cstheme="minorHAnsi"/>
                <w:sz w:val="20"/>
              </w:rPr>
              <w:t xml:space="preserve">i oczekiwań </w:t>
            </w:r>
            <w:r w:rsidR="00D020F8" w:rsidRPr="00EA51D7">
              <w:rPr>
                <w:rFonts w:asciiTheme="minorHAnsi" w:hAnsiTheme="minorHAnsi" w:cstheme="minorHAnsi"/>
                <w:sz w:val="20"/>
              </w:rPr>
              <w:t>tej grupy</w:t>
            </w:r>
          </w:p>
          <w:p w14:paraId="1F9C6FC4" w14:textId="77777777" w:rsidR="00F3764A" w:rsidRPr="00EA51D7" w:rsidRDefault="00F3764A" w:rsidP="00F3764A">
            <w:pPr>
              <w:pStyle w:val="Akapitzlist"/>
              <w:numPr>
                <w:ilvl w:val="0"/>
                <w:numId w:val="5"/>
              </w:numPr>
              <w:spacing w:before="0" w:line="360" w:lineRule="auto"/>
              <w:jc w:val="left"/>
              <w:rPr>
                <w:rFonts w:asciiTheme="minorHAnsi" w:hAnsiTheme="minorHAnsi" w:cstheme="minorHAnsi"/>
                <w:sz w:val="20"/>
              </w:rPr>
            </w:pPr>
            <w:r w:rsidRPr="00EA51D7">
              <w:rPr>
                <w:rFonts w:asciiTheme="minorHAnsi" w:hAnsiTheme="minorHAnsi" w:cstheme="minorHAnsi"/>
                <w:sz w:val="20"/>
              </w:rPr>
              <w:t xml:space="preserve">większość oferty dla osób starszych dostępna jest </w:t>
            </w:r>
            <w:r>
              <w:rPr>
                <w:rFonts w:asciiTheme="minorHAnsi" w:hAnsiTheme="minorHAnsi" w:cstheme="minorHAnsi"/>
                <w:sz w:val="20"/>
              </w:rPr>
              <w:t xml:space="preserve">tylko </w:t>
            </w:r>
            <w:r w:rsidRPr="00EA51D7">
              <w:rPr>
                <w:rFonts w:asciiTheme="minorHAnsi" w:hAnsiTheme="minorHAnsi" w:cstheme="minorHAnsi"/>
                <w:sz w:val="20"/>
              </w:rPr>
              <w:t>w Kluczach, ograniczony dostęp dla mieszkańców innych sołectw</w:t>
            </w:r>
          </w:p>
          <w:p w14:paraId="4F7876B0" w14:textId="77777777" w:rsidR="00F3764A" w:rsidRPr="00EA51D7" w:rsidRDefault="00F3764A" w:rsidP="00F3764A">
            <w:pPr>
              <w:pStyle w:val="Akapitzlist"/>
              <w:numPr>
                <w:ilvl w:val="0"/>
                <w:numId w:val="5"/>
              </w:numPr>
              <w:spacing w:before="0" w:line="360" w:lineRule="auto"/>
              <w:jc w:val="left"/>
              <w:rPr>
                <w:rFonts w:asciiTheme="minorHAnsi" w:hAnsiTheme="minorHAnsi" w:cstheme="minorHAnsi"/>
                <w:sz w:val="20"/>
              </w:rPr>
            </w:pPr>
            <w:r w:rsidRPr="00EA51D7">
              <w:rPr>
                <w:rFonts w:asciiTheme="minorHAnsi" w:hAnsiTheme="minorHAnsi" w:cstheme="minorHAnsi"/>
                <w:sz w:val="20"/>
              </w:rPr>
              <w:t xml:space="preserve">nie we wszystkich sołectwach są  ogólnodostępne miejsca spotkań,  a dostępna infrastruktura nie jest optymalnie wykorzystywana ze względu na brak animatorów </w:t>
            </w:r>
          </w:p>
          <w:p w14:paraId="5B6E1886" w14:textId="77777777" w:rsidR="00D020F8" w:rsidRPr="00EA51D7" w:rsidRDefault="00D020F8" w:rsidP="00EA51D7">
            <w:pPr>
              <w:pStyle w:val="Akapitzlist"/>
              <w:numPr>
                <w:ilvl w:val="0"/>
                <w:numId w:val="5"/>
              </w:numPr>
              <w:spacing w:before="0" w:line="360" w:lineRule="auto"/>
              <w:jc w:val="left"/>
              <w:rPr>
                <w:rFonts w:asciiTheme="minorHAnsi" w:hAnsiTheme="minorHAnsi" w:cstheme="minorHAnsi"/>
                <w:sz w:val="20"/>
              </w:rPr>
            </w:pPr>
            <w:r w:rsidRPr="00EA51D7">
              <w:rPr>
                <w:rFonts w:asciiTheme="minorHAnsi" w:hAnsiTheme="minorHAnsi" w:cstheme="minorHAnsi"/>
                <w:sz w:val="20"/>
              </w:rPr>
              <w:t>niewystarczające  wsparcie osób starszych</w:t>
            </w:r>
            <w:r w:rsidR="00F3764A">
              <w:rPr>
                <w:rFonts w:asciiTheme="minorHAnsi" w:hAnsiTheme="minorHAnsi" w:cstheme="minorHAnsi"/>
                <w:sz w:val="20"/>
              </w:rPr>
              <w:t>,  samotnych</w:t>
            </w:r>
            <w:r w:rsidR="00F3764A" w:rsidRPr="00EA51D7">
              <w:rPr>
                <w:rFonts w:asciiTheme="minorHAnsi" w:hAnsiTheme="minorHAnsi" w:cstheme="minorHAnsi"/>
                <w:sz w:val="20"/>
              </w:rPr>
              <w:t xml:space="preserve"> ze względu na chorobę pozostających w domach</w:t>
            </w:r>
            <w:r w:rsidRPr="00EA51D7">
              <w:rPr>
                <w:rFonts w:asciiTheme="minorHAnsi" w:hAnsiTheme="minorHAnsi" w:cstheme="minorHAnsi"/>
                <w:sz w:val="20"/>
              </w:rPr>
              <w:t xml:space="preserve">, </w:t>
            </w:r>
          </w:p>
          <w:p w14:paraId="29AFBDAC" w14:textId="77777777" w:rsidR="00E70803" w:rsidRDefault="00D020F8" w:rsidP="00E70803">
            <w:pPr>
              <w:pStyle w:val="Akapitzlist"/>
              <w:numPr>
                <w:ilvl w:val="0"/>
                <w:numId w:val="5"/>
              </w:numPr>
              <w:spacing w:before="0" w:line="360" w:lineRule="auto"/>
              <w:jc w:val="left"/>
              <w:rPr>
                <w:rFonts w:asciiTheme="minorHAnsi" w:hAnsiTheme="minorHAnsi" w:cstheme="minorHAnsi"/>
                <w:sz w:val="20"/>
              </w:rPr>
            </w:pPr>
            <w:r w:rsidRPr="00EA51D7">
              <w:rPr>
                <w:rFonts w:asciiTheme="minorHAnsi" w:hAnsiTheme="minorHAnsi" w:cstheme="minorHAnsi"/>
                <w:sz w:val="20"/>
              </w:rPr>
              <w:t>deficyt miejsc opieki dziennej  dla seniorów, zbyt małe wsparcie rodzin w zakresie opieki nad osobami starszymi, nieprzygotowanie rodzin do jej świadczenia</w:t>
            </w:r>
          </w:p>
          <w:p w14:paraId="560C4607" w14:textId="77777777" w:rsidR="00E70803" w:rsidRPr="00EA51D7" w:rsidRDefault="00E70803" w:rsidP="00E70803">
            <w:pPr>
              <w:pStyle w:val="Akapitzlist"/>
              <w:numPr>
                <w:ilvl w:val="0"/>
                <w:numId w:val="5"/>
              </w:numPr>
              <w:spacing w:before="0" w:line="360" w:lineRule="auto"/>
              <w:jc w:val="left"/>
              <w:rPr>
                <w:rFonts w:asciiTheme="minorHAnsi" w:hAnsiTheme="minorHAnsi" w:cstheme="minorHAnsi"/>
                <w:sz w:val="20"/>
              </w:rPr>
            </w:pPr>
            <w:r>
              <w:rPr>
                <w:rFonts w:asciiTheme="minorHAnsi" w:hAnsiTheme="minorHAnsi" w:cstheme="minorHAnsi"/>
                <w:sz w:val="20"/>
              </w:rPr>
              <w:t xml:space="preserve">bardzo ograniczony </w:t>
            </w:r>
            <w:r w:rsidRPr="00EA51D7">
              <w:rPr>
                <w:rFonts w:asciiTheme="minorHAnsi" w:hAnsiTheme="minorHAnsi" w:cstheme="minorHAnsi"/>
                <w:sz w:val="20"/>
              </w:rPr>
              <w:t>dostęp do spec</w:t>
            </w:r>
            <w:r>
              <w:rPr>
                <w:rFonts w:asciiTheme="minorHAnsi" w:hAnsiTheme="minorHAnsi" w:cstheme="minorHAnsi"/>
                <w:sz w:val="20"/>
              </w:rPr>
              <w:t xml:space="preserve">jalistycznej opieki zdrowotnej – brak opieki specjalistycznej w Gminie,  konieczności dojazdu </w:t>
            </w:r>
            <w:r w:rsidRPr="00EA51D7">
              <w:rPr>
                <w:rFonts w:asciiTheme="minorHAnsi" w:hAnsiTheme="minorHAnsi" w:cstheme="minorHAnsi"/>
                <w:sz w:val="20"/>
              </w:rPr>
              <w:t xml:space="preserve">do Olkusza  </w:t>
            </w:r>
          </w:p>
          <w:p w14:paraId="2FE74C84" w14:textId="77777777" w:rsidR="00E70803" w:rsidRPr="00EA51D7" w:rsidRDefault="00E70803" w:rsidP="00E70803">
            <w:pPr>
              <w:pStyle w:val="Akapitzlist"/>
              <w:numPr>
                <w:ilvl w:val="0"/>
                <w:numId w:val="5"/>
              </w:numPr>
              <w:spacing w:before="0" w:line="360" w:lineRule="auto"/>
              <w:jc w:val="left"/>
              <w:rPr>
                <w:rFonts w:asciiTheme="minorHAnsi" w:hAnsiTheme="minorHAnsi" w:cstheme="minorHAnsi"/>
                <w:sz w:val="20"/>
              </w:rPr>
            </w:pPr>
            <w:r>
              <w:rPr>
                <w:rFonts w:asciiTheme="minorHAnsi" w:hAnsiTheme="minorHAnsi" w:cstheme="minorHAnsi"/>
                <w:sz w:val="20"/>
              </w:rPr>
              <w:t>transport publiczny nie dostos</w:t>
            </w:r>
            <w:r w:rsidR="000D62A6">
              <w:rPr>
                <w:rFonts w:asciiTheme="minorHAnsi" w:hAnsiTheme="minorHAnsi" w:cstheme="minorHAnsi"/>
                <w:sz w:val="20"/>
              </w:rPr>
              <w:t>o</w:t>
            </w:r>
            <w:r>
              <w:rPr>
                <w:rFonts w:asciiTheme="minorHAnsi" w:hAnsiTheme="minorHAnsi" w:cstheme="minorHAnsi"/>
                <w:sz w:val="20"/>
              </w:rPr>
              <w:t xml:space="preserve">wany do potrzeb osób starszych </w:t>
            </w:r>
          </w:p>
          <w:p w14:paraId="576F32DA" w14:textId="77777777" w:rsidR="00D020F8" w:rsidRPr="00F3764A" w:rsidRDefault="00D020F8" w:rsidP="00EA51D7">
            <w:pPr>
              <w:pStyle w:val="Akapitzlist"/>
              <w:numPr>
                <w:ilvl w:val="0"/>
                <w:numId w:val="5"/>
              </w:numPr>
              <w:spacing w:before="0" w:line="360" w:lineRule="auto"/>
              <w:jc w:val="left"/>
              <w:rPr>
                <w:rFonts w:asciiTheme="minorHAnsi" w:hAnsiTheme="minorHAnsi" w:cstheme="minorHAnsi"/>
                <w:sz w:val="20"/>
              </w:rPr>
            </w:pPr>
            <w:r w:rsidRPr="00F3764A">
              <w:rPr>
                <w:rFonts w:asciiTheme="minorHAnsi" w:hAnsiTheme="minorHAnsi" w:cstheme="minorHAnsi"/>
                <w:sz w:val="20"/>
              </w:rPr>
              <w:t xml:space="preserve">niezbadana skala potrzeb w zakresie dostosowania  budynków instytucji </w:t>
            </w:r>
            <w:r w:rsidRPr="00F3764A">
              <w:rPr>
                <w:rFonts w:asciiTheme="minorHAnsi" w:hAnsiTheme="minorHAnsi" w:cstheme="minorHAnsi"/>
                <w:sz w:val="20"/>
              </w:rPr>
              <w:lastRenderedPageBreak/>
              <w:t xml:space="preserve">publicznych  (w szczególności instytucji kultury i świetlic) i innych miejsc użyteczności publicznej (sklepy) do potrzeb osób  starszych  i niepełnosprawnych gminie,  </w:t>
            </w:r>
          </w:p>
          <w:p w14:paraId="5FFEB94C" w14:textId="77777777" w:rsidR="00D020F8" w:rsidRPr="00EA51D7" w:rsidRDefault="00D020F8" w:rsidP="00EA51D7">
            <w:pPr>
              <w:pStyle w:val="Akapitzlist"/>
              <w:numPr>
                <w:ilvl w:val="0"/>
                <w:numId w:val="5"/>
              </w:numPr>
              <w:spacing w:before="0" w:line="360" w:lineRule="auto"/>
              <w:jc w:val="left"/>
              <w:rPr>
                <w:rFonts w:asciiTheme="minorHAnsi" w:hAnsiTheme="minorHAnsi" w:cstheme="minorHAnsi"/>
                <w:sz w:val="20"/>
              </w:rPr>
            </w:pPr>
            <w:r w:rsidRPr="00EA51D7">
              <w:rPr>
                <w:rFonts w:asciiTheme="minorHAnsi" w:hAnsiTheme="minorHAnsi" w:cstheme="minorHAnsi"/>
                <w:sz w:val="20"/>
              </w:rPr>
              <w:t xml:space="preserve">niewystarczająca współpraca instytucji (w tym placówek oświatowych) i organizacji w zakresie koordynacji </w:t>
            </w:r>
            <w:r w:rsidR="00E70803">
              <w:rPr>
                <w:rFonts w:asciiTheme="minorHAnsi" w:hAnsiTheme="minorHAnsi" w:cstheme="minorHAnsi"/>
                <w:sz w:val="20"/>
              </w:rPr>
              <w:t xml:space="preserve"> działań i </w:t>
            </w:r>
            <w:r w:rsidRPr="00EA51D7">
              <w:rPr>
                <w:rFonts w:asciiTheme="minorHAnsi" w:hAnsiTheme="minorHAnsi" w:cstheme="minorHAnsi"/>
                <w:sz w:val="20"/>
              </w:rPr>
              <w:t>pomocy</w:t>
            </w:r>
            <w:r w:rsidR="00E70803">
              <w:rPr>
                <w:rFonts w:asciiTheme="minorHAnsi" w:hAnsiTheme="minorHAnsi" w:cstheme="minorHAnsi"/>
                <w:sz w:val="20"/>
              </w:rPr>
              <w:t xml:space="preserve">  dla os. starszych, konkurowanie </w:t>
            </w:r>
            <w:r w:rsidRPr="00EA51D7">
              <w:rPr>
                <w:rFonts w:asciiTheme="minorHAnsi" w:hAnsiTheme="minorHAnsi" w:cstheme="minorHAnsi"/>
                <w:sz w:val="20"/>
              </w:rPr>
              <w:t xml:space="preserve">o odbiorców </w:t>
            </w:r>
          </w:p>
          <w:p w14:paraId="4A178C39" w14:textId="77777777" w:rsidR="00D020F8" w:rsidRPr="00EA51D7" w:rsidRDefault="00E70803" w:rsidP="00EA51D7">
            <w:pPr>
              <w:pStyle w:val="Akapitzlist"/>
              <w:numPr>
                <w:ilvl w:val="0"/>
                <w:numId w:val="5"/>
              </w:numPr>
              <w:spacing w:before="0" w:line="360" w:lineRule="auto"/>
              <w:jc w:val="left"/>
              <w:rPr>
                <w:rFonts w:asciiTheme="minorHAnsi" w:hAnsiTheme="minorHAnsi" w:cstheme="minorHAnsi"/>
                <w:sz w:val="20"/>
              </w:rPr>
            </w:pPr>
            <w:r>
              <w:rPr>
                <w:rFonts w:asciiTheme="minorHAnsi" w:hAnsiTheme="minorHAnsi" w:cstheme="minorHAnsi"/>
                <w:sz w:val="20"/>
              </w:rPr>
              <w:t xml:space="preserve">brak koordynacji </w:t>
            </w:r>
            <w:r w:rsidR="00D020F8" w:rsidRPr="00EA51D7">
              <w:rPr>
                <w:rFonts w:asciiTheme="minorHAnsi" w:hAnsiTheme="minorHAnsi" w:cstheme="minorHAnsi"/>
                <w:sz w:val="20"/>
              </w:rPr>
              <w:t>wolontariatu</w:t>
            </w:r>
            <w:r>
              <w:rPr>
                <w:rFonts w:asciiTheme="minorHAnsi" w:hAnsiTheme="minorHAnsi" w:cstheme="minorHAnsi"/>
                <w:sz w:val="20"/>
              </w:rPr>
              <w:t xml:space="preserve"> w G</w:t>
            </w:r>
            <w:r w:rsidR="00D020F8" w:rsidRPr="00EA51D7">
              <w:rPr>
                <w:rFonts w:asciiTheme="minorHAnsi" w:hAnsiTheme="minorHAnsi" w:cstheme="minorHAnsi"/>
                <w:sz w:val="20"/>
              </w:rPr>
              <w:t>minie, niewykorzystany potencjał osób starszych</w:t>
            </w:r>
            <w:r>
              <w:rPr>
                <w:rFonts w:asciiTheme="minorHAnsi" w:hAnsiTheme="minorHAnsi" w:cstheme="minorHAnsi"/>
                <w:sz w:val="20"/>
              </w:rPr>
              <w:t xml:space="preserve">, </w:t>
            </w:r>
          </w:p>
          <w:p w14:paraId="046B4AF7" w14:textId="77777777" w:rsidR="00D020F8" w:rsidRDefault="00D020F8" w:rsidP="00EA51D7">
            <w:pPr>
              <w:pStyle w:val="Akapitzlist"/>
              <w:numPr>
                <w:ilvl w:val="0"/>
                <w:numId w:val="5"/>
              </w:numPr>
              <w:spacing w:before="0" w:line="360" w:lineRule="auto"/>
              <w:jc w:val="left"/>
              <w:rPr>
                <w:rFonts w:asciiTheme="minorHAnsi" w:hAnsiTheme="minorHAnsi" w:cstheme="minorHAnsi"/>
                <w:sz w:val="20"/>
              </w:rPr>
            </w:pPr>
            <w:r w:rsidRPr="00EA51D7">
              <w:rPr>
                <w:rFonts w:asciiTheme="minorHAnsi" w:hAnsiTheme="minorHAnsi" w:cstheme="minorHAnsi"/>
                <w:sz w:val="20"/>
              </w:rPr>
              <w:t>słaba oferta wsparcia dla organizacji seniorskich w zakresie rozw</w:t>
            </w:r>
            <w:r w:rsidR="00E70803">
              <w:rPr>
                <w:rFonts w:asciiTheme="minorHAnsi" w:hAnsiTheme="minorHAnsi" w:cstheme="minorHAnsi"/>
                <w:sz w:val="20"/>
              </w:rPr>
              <w:t xml:space="preserve">oju i pozyskiwania środków poza </w:t>
            </w:r>
            <w:r w:rsidRPr="00EA51D7">
              <w:rPr>
                <w:rFonts w:asciiTheme="minorHAnsi" w:hAnsiTheme="minorHAnsi" w:cstheme="minorHAnsi"/>
                <w:sz w:val="20"/>
              </w:rPr>
              <w:t xml:space="preserve">gminnych </w:t>
            </w:r>
          </w:p>
          <w:p w14:paraId="23279A8F" w14:textId="77777777" w:rsidR="00E70803" w:rsidRPr="00EA51D7" w:rsidRDefault="00E70803" w:rsidP="00E70803">
            <w:pPr>
              <w:pStyle w:val="Akapitzlist"/>
              <w:numPr>
                <w:ilvl w:val="0"/>
                <w:numId w:val="5"/>
              </w:numPr>
              <w:spacing w:before="0" w:line="360" w:lineRule="auto"/>
              <w:jc w:val="left"/>
              <w:rPr>
                <w:rFonts w:asciiTheme="minorHAnsi" w:hAnsiTheme="minorHAnsi" w:cstheme="minorHAnsi"/>
                <w:sz w:val="20"/>
              </w:rPr>
            </w:pPr>
            <w:r w:rsidRPr="00EA51D7">
              <w:rPr>
                <w:rFonts w:asciiTheme="minorHAnsi" w:hAnsiTheme="minorHAnsi" w:cstheme="minorHAnsi"/>
                <w:sz w:val="20"/>
              </w:rPr>
              <w:t xml:space="preserve">stereotypowy wizerunek seniora w mediach lokalnych, brak dbałości o kreowanie wizerunku </w:t>
            </w:r>
          </w:p>
          <w:p w14:paraId="41611599" w14:textId="77777777" w:rsidR="00F3764A" w:rsidRPr="00EA51D7" w:rsidRDefault="00F3764A" w:rsidP="00F3764A">
            <w:pPr>
              <w:pStyle w:val="Akapitzlist"/>
              <w:numPr>
                <w:ilvl w:val="0"/>
                <w:numId w:val="5"/>
              </w:numPr>
              <w:spacing w:before="0" w:line="360" w:lineRule="auto"/>
              <w:jc w:val="left"/>
              <w:rPr>
                <w:rFonts w:asciiTheme="minorHAnsi" w:hAnsiTheme="minorHAnsi" w:cstheme="minorHAnsi"/>
                <w:sz w:val="20"/>
              </w:rPr>
            </w:pPr>
            <w:r w:rsidRPr="00EA51D7">
              <w:rPr>
                <w:rFonts w:asciiTheme="minorHAnsi" w:hAnsiTheme="minorHAnsi" w:cstheme="minorHAnsi"/>
                <w:sz w:val="20"/>
              </w:rPr>
              <w:t>brak</w:t>
            </w:r>
            <w:r w:rsidR="00E70803">
              <w:rPr>
                <w:rFonts w:asciiTheme="minorHAnsi" w:hAnsiTheme="minorHAnsi" w:cstheme="minorHAnsi"/>
                <w:sz w:val="20"/>
              </w:rPr>
              <w:t xml:space="preserve"> komórki/ osoby </w:t>
            </w:r>
            <w:r w:rsidRPr="00EA51D7">
              <w:rPr>
                <w:rFonts w:asciiTheme="minorHAnsi" w:hAnsiTheme="minorHAnsi" w:cstheme="minorHAnsi"/>
                <w:sz w:val="20"/>
              </w:rPr>
              <w:t xml:space="preserve"> odpowiedzialnej za kreowanie i realizowanie horyzontalnej polityki senioralnej, </w:t>
            </w:r>
            <w:r w:rsidR="00E70803">
              <w:rPr>
                <w:rFonts w:asciiTheme="minorHAnsi" w:hAnsiTheme="minorHAnsi" w:cstheme="minorHAnsi"/>
                <w:sz w:val="20"/>
              </w:rPr>
              <w:t xml:space="preserve">ochronę </w:t>
            </w:r>
            <w:r w:rsidRPr="00EA51D7">
              <w:rPr>
                <w:rFonts w:asciiTheme="minorHAnsi" w:hAnsiTheme="minorHAnsi" w:cstheme="minorHAnsi"/>
                <w:sz w:val="20"/>
              </w:rPr>
              <w:t xml:space="preserve">praw osób  starszych </w:t>
            </w:r>
          </w:p>
          <w:p w14:paraId="44866A85" w14:textId="77777777" w:rsidR="00D020F8" w:rsidRPr="00E70803" w:rsidRDefault="00E70803" w:rsidP="00EA51D7">
            <w:pPr>
              <w:pStyle w:val="Akapitzlist"/>
              <w:numPr>
                <w:ilvl w:val="0"/>
                <w:numId w:val="5"/>
              </w:numPr>
              <w:spacing w:before="0" w:after="0" w:line="240" w:lineRule="auto"/>
              <w:jc w:val="left"/>
              <w:rPr>
                <w:rFonts w:asciiTheme="minorHAnsi" w:hAnsiTheme="minorHAnsi" w:cstheme="minorHAnsi"/>
                <w:sz w:val="20"/>
              </w:rPr>
            </w:pPr>
            <w:r w:rsidRPr="00E70803">
              <w:rPr>
                <w:rFonts w:asciiTheme="minorHAnsi" w:hAnsiTheme="minorHAnsi" w:cstheme="minorHAnsi"/>
                <w:sz w:val="20"/>
              </w:rPr>
              <w:t xml:space="preserve">brak reprezentacji środowiska osób starszych </w:t>
            </w:r>
          </w:p>
          <w:p w14:paraId="73B14548" w14:textId="77777777" w:rsidR="00E70803" w:rsidRPr="00EA51D7" w:rsidRDefault="00E70803" w:rsidP="00E70803">
            <w:pPr>
              <w:pStyle w:val="Akapitzlist"/>
              <w:spacing w:before="0" w:after="0" w:line="240" w:lineRule="auto"/>
              <w:jc w:val="left"/>
              <w:rPr>
                <w:rFonts w:asciiTheme="minorHAnsi" w:hAnsiTheme="minorHAnsi" w:cstheme="minorHAnsi"/>
                <w:szCs w:val="22"/>
              </w:rPr>
            </w:pPr>
          </w:p>
        </w:tc>
      </w:tr>
      <w:tr w:rsidR="00D020F8" w:rsidRPr="00EA51D7" w14:paraId="415A8C22" w14:textId="77777777" w:rsidTr="00DE451C">
        <w:tc>
          <w:tcPr>
            <w:tcW w:w="7072" w:type="dxa"/>
          </w:tcPr>
          <w:p w14:paraId="2BBE6B77" w14:textId="77777777" w:rsidR="00D020F8" w:rsidRPr="00EA51D7" w:rsidRDefault="00D020F8" w:rsidP="00E52931">
            <w:pPr>
              <w:rPr>
                <w:rFonts w:cstheme="minorHAnsi"/>
                <w:b/>
                <w:color w:val="4F81BD" w:themeColor="accent1"/>
                <w:spacing w:val="20"/>
                <w:sz w:val="36"/>
                <w:szCs w:val="36"/>
              </w:rPr>
            </w:pPr>
            <w:r w:rsidRPr="00EA51D7">
              <w:rPr>
                <w:rFonts w:cstheme="minorHAnsi"/>
                <w:b/>
                <w:color w:val="4F81BD" w:themeColor="accent1"/>
                <w:spacing w:val="20"/>
                <w:sz w:val="36"/>
                <w:szCs w:val="36"/>
              </w:rPr>
              <w:lastRenderedPageBreak/>
              <w:t xml:space="preserve">SZANSE </w:t>
            </w:r>
          </w:p>
        </w:tc>
        <w:tc>
          <w:tcPr>
            <w:tcW w:w="7072" w:type="dxa"/>
          </w:tcPr>
          <w:p w14:paraId="432D7126" w14:textId="77777777" w:rsidR="00D020F8" w:rsidRPr="00EA51D7" w:rsidRDefault="00D020F8" w:rsidP="00E52931">
            <w:pPr>
              <w:rPr>
                <w:rFonts w:cstheme="minorHAnsi"/>
                <w:b/>
                <w:color w:val="4F81BD" w:themeColor="accent1"/>
                <w:spacing w:val="20"/>
                <w:sz w:val="36"/>
                <w:szCs w:val="36"/>
              </w:rPr>
            </w:pPr>
            <w:r w:rsidRPr="00EA51D7">
              <w:rPr>
                <w:rFonts w:cstheme="minorHAnsi"/>
                <w:b/>
                <w:color w:val="4F81BD" w:themeColor="accent1"/>
                <w:spacing w:val="20"/>
                <w:sz w:val="36"/>
                <w:szCs w:val="36"/>
              </w:rPr>
              <w:t xml:space="preserve">ZAGROŻENIA </w:t>
            </w:r>
          </w:p>
        </w:tc>
      </w:tr>
      <w:tr w:rsidR="00D020F8" w:rsidRPr="00EA51D7" w14:paraId="349552F5" w14:textId="77777777" w:rsidTr="00DE451C">
        <w:tc>
          <w:tcPr>
            <w:tcW w:w="7072" w:type="dxa"/>
          </w:tcPr>
          <w:p w14:paraId="49BEB936" w14:textId="77777777" w:rsidR="00D020F8" w:rsidRPr="00EA51D7" w:rsidRDefault="00D020F8" w:rsidP="008C4F64">
            <w:pPr>
              <w:pStyle w:val="Akapitzlist"/>
              <w:spacing w:before="0" w:after="0" w:line="240" w:lineRule="auto"/>
              <w:jc w:val="left"/>
              <w:rPr>
                <w:rFonts w:asciiTheme="minorHAnsi" w:hAnsiTheme="minorHAnsi" w:cstheme="minorHAnsi"/>
                <w:szCs w:val="22"/>
              </w:rPr>
            </w:pPr>
          </w:p>
          <w:p w14:paraId="34D423AF" w14:textId="77777777" w:rsidR="00D020F8" w:rsidRPr="005624A5" w:rsidRDefault="00D020F8" w:rsidP="00D020F8">
            <w:pPr>
              <w:pStyle w:val="Akapitzlist"/>
              <w:numPr>
                <w:ilvl w:val="0"/>
                <w:numId w:val="6"/>
              </w:numPr>
              <w:spacing w:before="0" w:after="0" w:line="360" w:lineRule="auto"/>
              <w:jc w:val="left"/>
              <w:rPr>
                <w:rFonts w:asciiTheme="minorHAnsi" w:hAnsiTheme="minorHAnsi" w:cstheme="minorHAnsi"/>
                <w:sz w:val="20"/>
              </w:rPr>
            </w:pPr>
            <w:r w:rsidRPr="005624A5">
              <w:rPr>
                <w:rFonts w:asciiTheme="minorHAnsi" w:hAnsiTheme="minorHAnsi" w:cstheme="minorHAnsi"/>
                <w:sz w:val="20"/>
              </w:rPr>
              <w:t xml:space="preserve">rosnąca świadomość zjawiska starzenia się społeczeństwa i jej konsekwencji wśród decydentów centralnych i regionalnych, rosnące możliwości zewnętrznego finansowania </w:t>
            </w:r>
          </w:p>
          <w:p w14:paraId="4969CCF6" w14:textId="77777777" w:rsidR="005624A5" w:rsidRDefault="005624A5" w:rsidP="005624A5">
            <w:pPr>
              <w:pStyle w:val="Akapitzlist"/>
              <w:numPr>
                <w:ilvl w:val="0"/>
                <w:numId w:val="6"/>
              </w:numPr>
              <w:spacing w:before="0" w:after="0" w:line="360" w:lineRule="auto"/>
              <w:jc w:val="left"/>
              <w:rPr>
                <w:rFonts w:asciiTheme="minorHAnsi" w:hAnsiTheme="minorHAnsi" w:cstheme="minorHAnsi"/>
                <w:sz w:val="20"/>
              </w:rPr>
            </w:pPr>
            <w:r>
              <w:rPr>
                <w:rFonts w:asciiTheme="minorHAnsi" w:hAnsiTheme="minorHAnsi" w:cstheme="minorHAnsi"/>
                <w:sz w:val="20"/>
              </w:rPr>
              <w:t xml:space="preserve">powołanie pełnomocnika osób starszych i szerokiej reprezentacji środowiska </w:t>
            </w:r>
          </w:p>
          <w:p w14:paraId="7AE8D1C8" w14:textId="77777777" w:rsidR="005624A5" w:rsidRPr="00EA51D7" w:rsidRDefault="005624A5" w:rsidP="005624A5">
            <w:pPr>
              <w:pStyle w:val="Akapitzlist"/>
              <w:numPr>
                <w:ilvl w:val="0"/>
                <w:numId w:val="6"/>
              </w:numPr>
              <w:spacing w:before="0" w:after="0" w:line="360" w:lineRule="auto"/>
              <w:jc w:val="left"/>
              <w:rPr>
                <w:rFonts w:asciiTheme="minorHAnsi" w:hAnsiTheme="minorHAnsi" w:cstheme="minorHAnsi"/>
                <w:sz w:val="20"/>
              </w:rPr>
            </w:pPr>
            <w:r>
              <w:rPr>
                <w:rFonts w:asciiTheme="minorHAnsi" w:hAnsiTheme="minorHAnsi" w:cstheme="minorHAnsi"/>
                <w:sz w:val="20"/>
              </w:rPr>
              <w:t xml:space="preserve">włączenie </w:t>
            </w:r>
            <w:r w:rsidRPr="00EA51D7">
              <w:rPr>
                <w:rFonts w:asciiTheme="minorHAnsi" w:hAnsiTheme="minorHAnsi" w:cstheme="minorHAnsi"/>
                <w:sz w:val="20"/>
              </w:rPr>
              <w:t xml:space="preserve">potencjału osób starszych w inicjatywach przedsiębiorczości </w:t>
            </w:r>
            <w:r w:rsidRPr="00EA51D7">
              <w:rPr>
                <w:rFonts w:asciiTheme="minorHAnsi" w:hAnsiTheme="minorHAnsi" w:cstheme="minorHAnsi"/>
                <w:sz w:val="20"/>
              </w:rPr>
              <w:lastRenderedPageBreak/>
              <w:t xml:space="preserve">społecznej </w:t>
            </w:r>
          </w:p>
          <w:p w14:paraId="50C4CC62" w14:textId="77777777" w:rsidR="00D020F8" w:rsidRPr="00EA51D7" w:rsidRDefault="00D020F8" w:rsidP="00D020F8">
            <w:pPr>
              <w:pStyle w:val="Akapitzlist"/>
              <w:numPr>
                <w:ilvl w:val="0"/>
                <w:numId w:val="6"/>
              </w:numPr>
              <w:spacing w:before="0" w:after="0" w:line="360" w:lineRule="auto"/>
              <w:jc w:val="left"/>
              <w:rPr>
                <w:rFonts w:asciiTheme="minorHAnsi" w:hAnsiTheme="minorHAnsi" w:cstheme="minorHAnsi"/>
                <w:szCs w:val="22"/>
              </w:rPr>
            </w:pPr>
            <w:r w:rsidRPr="00EA51D7">
              <w:rPr>
                <w:rFonts w:asciiTheme="minorHAnsi" w:hAnsiTheme="minorHAnsi" w:cstheme="minorHAnsi"/>
                <w:sz w:val="20"/>
              </w:rPr>
              <w:t xml:space="preserve">stworzenie oferty turystycznej koncentrującej się na osobach starszych    </w:t>
            </w:r>
          </w:p>
        </w:tc>
        <w:tc>
          <w:tcPr>
            <w:tcW w:w="7072" w:type="dxa"/>
          </w:tcPr>
          <w:p w14:paraId="28E1A6A4" w14:textId="77777777" w:rsidR="00D020F8" w:rsidRPr="00EA51D7" w:rsidRDefault="00D020F8" w:rsidP="00D020F8">
            <w:pPr>
              <w:pStyle w:val="Akapitzlist"/>
              <w:spacing w:before="0" w:after="0" w:line="240" w:lineRule="auto"/>
              <w:jc w:val="left"/>
              <w:rPr>
                <w:rFonts w:asciiTheme="minorHAnsi" w:hAnsiTheme="minorHAnsi" w:cstheme="minorHAnsi"/>
                <w:szCs w:val="22"/>
              </w:rPr>
            </w:pPr>
          </w:p>
          <w:p w14:paraId="73C2AFA7" w14:textId="77777777" w:rsidR="005624A5" w:rsidRPr="00EA51D7" w:rsidRDefault="005624A5" w:rsidP="005624A5">
            <w:pPr>
              <w:pStyle w:val="Akapitzlist"/>
              <w:numPr>
                <w:ilvl w:val="0"/>
                <w:numId w:val="15"/>
              </w:numPr>
              <w:spacing w:before="0" w:after="0" w:line="360" w:lineRule="auto"/>
              <w:jc w:val="left"/>
              <w:rPr>
                <w:rFonts w:asciiTheme="minorHAnsi" w:hAnsiTheme="minorHAnsi" w:cstheme="minorHAnsi"/>
                <w:sz w:val="20"/>
              </w:rPr>
            </w:pPr>
            <w:r w:rsidRPr="00EA51D7">
              <w:rPr>
                <w:rFonts w:asciiTheme="minorHAnsi" w:hAnsiTheme="minorHAnsi" w:cstheme="minorHAnsi"/>
                <w:sz w:val="20"/>
              </w:rPr>
              <w:t xml:space="preserve">rosnące koszty w </w:t>
            </w:r>
            <w:r>
              <w:rPr>
                <w:rFonts w:asciiTheme="minorHAnsi" w:hAnsiTheme="minorHAnsi" w:cstheme="minorHAnsi"/>
                <w:sz w:val="20"/>
              </w:rPr>
              <w:t xml:space="preserve"> opieki nad osobami starszymi wynikające ze </w:t>
            </w:r>
            <w:r w:rsidRPr="00EA51D7">
              <w:rPr>
                <w:rFonts w:asciiTheme="minorHAnsi" w:hAnsiTheme="minorHAnsi" w:cstheme="minorHAnsi"/>
                <w:sz w:val="20"/>
              </w:rPr>
              <w:t>starzenia się społeczeństwa</w:t>
            </w:r>
            <w:r>
              <w:rPr>
                <w:rFonts w:asciiTheme="minorHAnsi" w:hAnsiTheme="minorHAnsi" w:cstheme="minorHAnsi"/>
                <w:sz w:val="20"/>
              </w:rPr>
              <w:t xml:space="preserve"> oraz  coraz dłuższego życia </w:t>
            </w:r>
          </w:p>
          <w:p w14:paraId="0ED97DDA" w14:textId="77777777" w:rsidR="00F3764A" w:rsidRPr="00EA51D7" w:rsidRDefault="00F3764A" w:rsidP="00F3764A">
            <w:pPr>
              <w:pStyle w:val="Akapitzlist"/>
              <w:numPr>
                <w:ilvl w:val="0"/>
                <w:numId w:val="15"/>
              </w:numPr>
              <w:spacing w:before="0" w:line="360" w:lineRule="auto"/>
              <w:jc w:val="left"/>
              <w:rPr>
                <w:rFonts w:asciiTheme="minorHAnsi" w:hAnsiTheme="minorHAnsi" w:cstheme="minorHAnsi"/>
                <w:sz w:val="20"/>
              </w:rPr>
            </w:pPr>
            <w:r w:rsidRPr="00EA51D7">
              <w:rPr>
                <w:rFonts w:asciiTheme="minorHAnsi" w:hAnsiTheme="minorHAnsi" w:cstheme="minorHAnsi"/>
                <w:sz w:val="20"/>
              </w:rPr>
              <w:t xml:space="preserve">następujące rozluźnienie więzi rodzinnych, społecznych, międzypokoleniowych </w:t>
            </w:r>
          </w:p>
          <w:p w14:paraId="48BDC220" w14:textId="77777777" w:rsidR="00D020F8" w:rsidRPr="00EA51D7" w:rsidRDefault="00D020F8" w:rsidP="00F3764A">
            <w:pPr>
              <w:pStyle w:val="Akapitzlist"/>
              <w:numPr>
                <w:ilvl w:val="0"/>
                <w:numId w:val="15"/>
              </w:numPr>
              <w:spacing w:before="0" w:after="0" w:line="360" w:lineRule="auto"/>
              <w:jc w:val="left"/>
              <w:rPr>
                <w:rFonts w:asciiTheme="minorHAnsi" w:hAnsiTheme="minorHAnsi" w:cstheme="minorHAnsi"/>
                <w:sz w:val="20"/>
              </w:rPr>
            </w:pPr>
            <w:r w:rsidRPr="00EA51D7">
              <w:rPr>
                <w:rFonts w:asciiTheme="minorHAnsi" w:hAnsiTheme="minorHAnsi" w:cstheme="minorHAnsi"/>
                <w:sz w:val="20"/>
              </w:rPr>
              <w:t>rosnące tempo</w:t>
            </w:r>
            <w:r w:rsidR="005624A5">
              <w:rPr>
                <w:rFonts w:asciiTheme="minorHAnsi" w:hAnsiTheme="minorHAnsi" w:cstheme="minorHAnsi"/>
                <w:sz w:val="20"/>
              </w:rPr>
              <w:t xml:space="preserve"> życia i rozwój technologiczny </w:t>
            </w:r>
            <w:r w:rsidRPr="00EA51D7">
              <w:rPr>
                <w:rFonts w:asciiTheme="minorHAnsi" w:hAnsiTheme="minorHAnsi" w:cstheme="minorHAnsi"/>
                <w:sz w:val="20"/>
              </w:rPr>
              <w:t>powodują</w:t>
            </w:r>
            <w:r w:rsidR="005624A5">
              <w:rPr>
                <w:rFonts w:asciiTheme="minorHAnsi" w:hAnsiTheme="minorHAnsi" w:cstheme="minorHAnsi"/>
                <w:sz w:val="20"/>
              </w:rPr>
              <w:t>cy</w:t>
            </w:r>
            <w:r w:rsidRPr="00EA51D7">
              <w:rPr>
                <w:rFonts w:asciiTheme="minorHAnsi" w:hAnsiTheme="minorHAnsi" w:cstheme="minorHAnsi"/>
                <w:sz w:val="20"/>
              </w:rPr>
              <w:t xml:space="preserve"> alienację osób starszych</w:t>
            </w:r>
          </w:p>
          <w:p w14:paraId="32CD2CBA" w14:textId="77777777" w:rsidR="00D020F8" w:rsidRPr="00EA51D7" w:rsidRDefault="005624A5" w:rsidP="00F3764A">
            <w:pPr>
              <w:pStyle w:val="Akapitzlist"/>
              <w:numPr>
                <w:ilvl w:val="0"/>
                <w:numId w:val="15"/>
              </w:numPr>
              <w:spacing w:before="0" w:after="0" w:line="360" w:lineRule="auto"/>
              <w:jc w:val="left"/>
              <w:rPr>
                <w:rFonts w:asciiTheme="minorHAnsi" w:hAnsiTheme="minorHAnsi" w:cstheme="minorHAnsi"/>
                <w:sz w:val="20"/>
              </w:rPr>
            </w:pPr>
            <w:r>
              <w:rPr>
                <w:rFonts w:asciiTheme="minorHAnsi" w:hAnsiTheme="minorHAnsi" w:cstheme="minorHAnsi"/>
                <w:sz w:val="20"/>
              </w:rPr>
              <w:lastRenderedPageBreak/>
              <w:t xml:space="preserve">zasady współfinansowania usług seniorów </w:t>
            </w:r>
            <w:r w:rsidR="00D020F8" w:rsidRPr="00EA51D7">
              <w:rPr>
                <w:rFonts w:asciiTheme="minorHAnsi" w:hAnsiTheme="minorHAnsi" w:cstheme="minorHAnsi"/>
                <w:sz w:val="20"/>
              </w:rPr>
              <w:t>nieadekwatne wobec możliwości lokalnych ( samorządów</w:t>
            </w:r>
            <w:r>
              <w:rPr>
                <w:rFonts w:asciiTheme="minorHAnsi" w:hAnsiTheme="minorHAnsi" w:cstheme="minorHAnsi"/>
                <w:sz w:val="20"/>
              </w:rPr>
              <w:t xml:space="preserve"> i odbiorców</w:t>
            </w:r>
            <w:r w:rsidR="00D020F8" w:rsidRPr="00EA51D7">
              <w:rPr>
                <w:rFonts w:asciiTheme="minorHAnsi" w:hAnsiTheme="minorHAnsi" w:cstheme="minorHAnsi"/>
                <w:sz w:val="20"/>
              </w:rPr>
              <w:t xml:space="preserve">) (np. </w:t>
            </w:r>
            <w:r>
              <w:rPr>
                <w:rFonts w:asciiTheme="minorHAnsi" w:hAnsiTheme="minorHAnsi" w:cstheme="minorHAnsi"/>
                <w:sz w:val="20"/>
              </w:rPr>
              <w:t>Dzienne Domy Pobytu</w:t>
            </w:r>
            <w:r w:rsidR="00D020F8" w:rsidRPr="00EA51D7">
              <w:rPr>
                <w:rFonts w:asciiTheme="minorHAnsi" w:hAnsiTheme="minorHAnsi" w:cstheme="minorHAnsi"/>
                <w:sz w:val="20"/>
              </w:rPr>
              <w:t>)</w:t>
            </w:r>
          </w:p>
          <w:p w14:paraId="0439B304" w14:textId="77777777" w:rsidR="00D020F8" w:rsidRPr="00EA51D7" w:rsidRDefault="00D020F8" w:rsidP="00D020F8">
            <w:pPr>
              <w:pStyle w:val="Akapitzlist"/>
              <w:spacing w:before="0" w:after="0" w:line="240" w:lineRule="auto"/>
              <w:jc w:val="left"/>
              <w:rPr>
                <w:rFonts w:asciiTheme="minorHAnsi" w:hAnsiTheme="minorHAnsi" w:cstheme="minorHAnsi"/>
                <w:szCs w:val="22"/>
              </w:rPr>
            </w:pPr>
          </w:p>
        </w:tc>
      </w:tr>
    </w:tbl>
    <w:p w14:paraId="5F9C44D0" w14:textId="77777777" w:rsidR="001C0E90" w:rsidRPr="00275855" w:rsidRDefault="001C0E90" w:rsidP="001C0E90">
      <w:pPr>
        <w:spacing w:line="360" w:lineRule="auto"/>
        <w:rPr>
          <w:rFonts w:cstheme="minorHAnsi"/>
        </w:rPr>
      </w:pPr>
    </w:p>
    <w:p w14:paraId="0908C82B" w14:textId="77777777" w:rsidR="00D36437" w:rsidRPr="00275855" w:rsidRDefault="00D36437" w:rsidP="001C0E90">
      <w:pPr>
        <w:spacing w:line="360" w:lineRule="auto"/>
        <w:rPr>
          <w:rFonts w:cstheme="minorHAnsi"/>
        </w:rPr>
        <w:sectPr w:rsidR="00D36437" w:rsidRPr="00275855" w:rsidSect="008701D5">
          <w:pgSz w:w="16838" w:h="11906" w:orient="landscape"/>
          <w:pgMar w:top="1418" w:right="1418" w:bottom="1418" w:left="1418"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pPr>
    </w:p>
    <w:p w14:paraId="30F3BC9D" w14:textId="77777777" w:rsidR="000D62A6" w:rsidRDefault="000D62A6" w:rsidP="008F042D">
      <w:pPr>
        <w:pStyle w:val="Nagwek2"/>
        <w:rPr>
          <w:i/>
          <w:sz w:val="40"/>
          <w:szCs w:val="40"/>
        </w:rPr>
      </w:pPr>
      <w:bookmarkStart w:id="20" w:name="_Toc500605278"/>
    </w:p>
    <w:p w14:paraId="1197A635" w14:textId="77777777" w:rsidR="00182258" w:rsidRPr="008F042D" w:rsidRDefault="00182258" w:rsidP="008F042D">
      <w:pPr>
        <w:pStyle w:val="Nagwek2"/>
        <w:rPr>
          <w:i/>
          <w:sz w:val="40"/>
          <w:szCs w:val="40"/>
        </w:rPr>
      </w:pPr>
      <w:bookmarkStart w:id="21" w:name="_Toc500679474"/>
      <w:r w:rsidRPr="008F042D">
        <w:rPr>
          <w:i/>
          <w:sz w:val="40"/>
          <w:szCs w:val="40"/>
        </w:rPr>
        <w:t xml:space="preserve">Kierunki polityki  na rzecz osób </w:t>
      </w:r>
      <w:r w:rsidR="007A6C49">
        <w:rPr>
          <w:i/>
          <w:sz w:val="40"/>
          <w:szCs w:val="40"/>
        </w:rPr>
        <w:t xml:space="preserve">starszych </w:t>
      </w:r>
      <w:r w:rsidRPr="008F042D">
        <w:rPr>
          <w:i/>
          <w:sz w:val="40"/>
          <w:szCs w:val="40"/>
        </w:rPr>
        <w:t>z Gminy Klucze</w:t>
      </w:r>
      <w:bookmarkEnd w:id="20"/>
      <w:bookmarkEnd w:id="21"/>
    </w:p>
    <w:p w14:paraId="01D00A90" w14:textId="77777777" w:rsidR="00B27C04" w:rsidRDefault="00B27C04" w:rsidP="00B27C04">
      <w:pPr>
        <w:spacing w:after="0" w:line="360" w:lineRule="auto"/>
        <w:ind w:firstLine="709"/>
        <w:rPr>
          <w:rFonts w:cstheme="minorHAnsi"/>
          <w:color w:val="000000"/>
        </w:rPr>
      </w:pPr>
    </w:p>
    <w:p w14:paraId="2531D87B" w14:textId="77777777" w:rsidR="00182258" w:rsidRPr="008F042D" w:rsidRDefault="00182258" w:rsidP="008F042D">
      <w:pPr>
        <w:pStyle w:val="Nagwek3"/>
        <w:rPr>
          <w:sz w:val="32"/>
          <w:szCs w:val="32"/>
        </w:rPr>
      </w:pPr>
      <w:bookmarkStart w:id="22" w:name="_Toc500605279"/>
      <w:bookmarkStart w:id="23" w:name="_Toc500679475"/>
      <w:r w:rsidRPr="008F042D">
        <w:rPr>
          <w:sz w:val="32"/>
          <w:szCs w:val="32"/>
        </w:rPr>
        <w:t>Założenia teoretyczne, wnioski z diagnozy i rekomendacje</w:t>
      </w:r>
      <w:bookmarkEnd w:id="22"/>
      <w:bookmarkEnd w:id="23"/>
    </w:p>
    <w:p w14:paraId="044AB9EF" w14:textId="77777777" w:rsidR="00182258" w:rsidRPr="00275855" w:rsidRDefault="00182258" w:rsidP="00B27C04">
      <w:pPr>
        <w:spacing w:after="0" w:line="360" w:lineRule="auto"/>
        <w:ind w:firstLine="709"/>
        <w:rPr>
          <w:rFonts w:cstheme="minorHAnsi"/>
          <w:color w:val="000000"/>
        </w:rPr>
      </w:pPr>
    </w:p>
    <w:p w14:paraId="41CBC8BC" w14:textId="77777777" w:rsidR="00046E59" w:rsidRPr="000D62A6" w:rsidRDefault="00046E59" w:rsidP="000D62A6">
      <w:pPr>
        <w:spacing w:line="360" w:lineRule="auto"/>
        <w:ind w:firstLine="709"/>
        <w:jc w:val="both"/>
        <w:rPr>
          <w:rFonts w:cstheme="minorHAnsi"/>
          <w:color w:val="000000"/>
          <w:sz w:val="24"/>
          <w:szCs w:val="24"/>
        </w:rPr>
      </w:pPr>
      <w:r w:rsidRPr="000D62A6">
        <w:rPr>
          <w:rFonts w:cstheme="minorHAnsi"/>
          <w:color w:val="000000"/>
          <w:sz w:val="24"/>
          <w:szCs w:val="24"/>
        </w:rPr>
        <w:t>U podłoża nowoczesnych działań dedykowanych seniorom leży ważna refleksja teoretyczna, która bezpośrednio przekłada się na aktualną politykę społeczną. Rozwiązania podyktowane tą polityką opierają się na świadomości, że dla realizacji zasad sprawiedliwości społecznej nie wystarczy dawne pojmowanie prawa i rozwoju obywatela.</w:t>
      </w:r>
    </w:p>
    <w:p w14:paraId="41E0B601" w14:textId="77777777" w:rsidR="00046E59" w:rsidRPr="000D62A6" w:rsidRDefault="00046E59" w:rsidP="000D62A6">
      <w:pPr>
        <w:spacing w:line="360" w:lineRule="auto"/>
        <w:ind w:firstLine="680"/>
        <w:jc w:val="both"/>
        <w:rPr>
          <w:rFonts w:cstheme="minorHAnsi"/>
          <w:color w:val="000000"/>
          <w:sz w:val="24"/>
          <w:szCs w:val="24"/>
        </w:rPr>
      </w:pPr>
      <w:r w:rsidRPr="000D62A6">
        <w:rPr>
          <w:rFonts w:cstheme="minorHAnsi"/>
          <w:color w:val="000000"/>
          <w:sz w:val="24"/>
          <w:szCs w:val="24"/>
        </w:rPr>
        <w:t xml:space="preserve">Po pierwsze, nie wystarcza dziś stosować ideę </w:t>
      </w:r>
      <w:r w:rsidRPr="000D62A6">
        <w:rPr>
          <w:rFonts w:cstheme="minorHAnsi"/>
          <w:color w:val="000000"/>
          <w:sz w:val="24"/>
          <w:szCs w:val="24"/>
          <w:u w:val="single"/>
        </w:rPr>
        <w:t>równości praw</w:t>
      </w:r>
      <w:r w:rsidRPr="000D62A6">
        <w:rPr>
          <w:rFonts w:cstheme="minorHAnsi"/>
          <w:color w:val="000000"/>
          <w:sz w:val="24"/>
          <w:szCs w:val="24"/>
        </w:rPr>
        <w:t xml:space="preserve">, potrzebne jest jeszcze </w:t>
      </w:r>
      <w:r w:rsidRPr="000D62A6">
        <w:rPr>
          <w:rFonts w:cstheme="minorHAnsi"/>
          <w:color w:val="000000"/>
          <w:sz w:val="24"/>
          <w:szCs w:val="24"/>
          <w:u w:val="single"/>
        </w:rPr>
        <w:t>równe traktowanie</w:t>
      </w:r>
      <w:r w:rsidRPr="000D62A6">
        <w:rPr>
          <w:rFonts w:cstheme="minorHAnsi"/>
          <w:color w:val="000000"/>
          <w:sz w:val="24"/>
          <w:szCs w:val="24"/>
        </w:rPr>
        <w:t>. Nikt nie przeczy, że seniorzy mają takie same prawa jak inni jej obywatele. Jednak trudno też nie zauważyć, że mimo tej równości wobec prawa, nie są równo traktowani, a przyczyna tego stanu rzeczy nie leży po ich stronie</w:t>
      </w:r>
      <w:r w:rsidRPr="000D62A6">
        <w:rPr>
          <w:rStyle w:val="Odwoanieprzypisudolnego"/>
          <w:rFonts w:cstheme="minorHAnsi"/>
          <w:sz w:val="24"/>
          <w:szCs w:val="24"/>
        </w:rPr>
        <w:footnoteReference w:id="17"/>
      </w:r>
      <w:r w:rsidRPr="000D62A6">
        <w:rPr>
          <w:rFonts w:cstheme="minorHAnsi"/>
          <w:sz w:val="24"/>
          <w:szCs w:val="24"/>
        </w:rPr>
        <w:t>.</w:t>
      </w:r>
    </w:p>
    <w:p w14:paraId="64B318CE" w14:textId="77777777" w:rsidR="00046E59" w:rsidRPr="000D62A6" w:rsidRDefault="00046E59" w:rsidP="000D62A6">
      <w:pPr>
        <w:spacing w:line="360" w:lineRule="auto"/>
        <w:jc w:val="both"/>
        <w:rPr>
          <w:rFonts w:cstheme="minorHAnsi"/>
          <w:sz w:val="24"/>
          <w:szCs w:val="24"/>
        </w:rPr>
      </w:pPr>
      <w:r w:rsidRPr="000D62A6">
        <w:rPr>
          <w:rFonts w:cstheme="minorHAnsi"/>
          <w:color w:val="000000"/>
          <w:sz w:val="24"/>
          <w:szCs w:val="24"/>
        </w:rPr>
        <w:t xml:space="preserve">          Po drugie, ludzie są różni, mają </w:t>
      </w:r>
      <w:r w:rsidRPr="000D62A6">
        <w:rPr>
          <w:rFonts w:cstheme="minorHAnsi"/>
          <w:color w:val="000000"/>
          <w:sz w:val="24"/>
          <w:szCs w:val="24"/>
          <w:u w:val="single"/>
        </w:rPr>
        <w:t>różnorodne</w:t>
      </w:r>
      <w:r w:rsidRPr="000D62A6">
        <w:rPr>
          <w:rFonts w:cstheme="minorHAnsi"/>
          <w:color w:val="000000"/>
          <w:sz w:val="24"/>
          <w:szCs w:val="24"/>
        </w:rPr>
        <w:t xml:space="preserve"> możliwości i ograniczenia. </w:t>
      </w:r>
      <w:r w:rsidRPr="000D62A6">
        <w:rPr>
          <w:rFonts w:cstheme="minorHAnsi"/>
          <w:i/>
          <w:sz w:val="24"/>
          <w:szCs w:val="24"/>
        </w:rPr>
        <w:t>Prawo musi odpowiadać na te różnorodne ograniczenia i potrzeby obywateli. I to jest istotne przesłanie polityki społecznej</w:t>
      </w:r>
      <w:r w:rsidRPr="000D62A6">
        <w:rPr>
          <w:rFonts w:cstheme="minorHAnsi"/>
          <w:sz w:val="24"/>
          <w:szCs w:val="24"/>
        </w:rPr>
        <w:t>.</w:t>
      </w:r>
      <w:r w:rsidRPr="000D62A6">
        <w:rPr>
          <w:rStyle w:val="Odwoanieprzypisudolnego"/>
          <w:rFonts w:cstheme="minorHAnsi"/>
          <w:sz w:val="24"/>
          <w:szCs w:val="24"/>
        </w:rPr>
        <w:footnoteReference w:id="18"/>
      </w:r>
      <w:r w:rsidRPr="000D62A6">
        <w:rPr>
          <w:rFonts w:cstheme="minorHAnsi"/>
          <w:sz w:val="24"/>
          <w:szCs w:val="24"/>
        </w:rPr>
        <w:t xml:space="preserve"> Stosunek do różnorodności społecznej nie powinien być tylko związany z postulatem </w:t>
      </w:r>
      <w:proofErr w:type="spellStart"/>
      <w:r w:rsidRPr="000D62A6">
        <w:rPr>
          <w:rFonts w:cstheme="minorHAnsi"/>
          <w:sz w:val="24"/>
          <w:szCs w:val="24"/>
        </w:rPr>
        <w:t>antydyskryminacji</w:t>
      </w:r>
      <w:proofErr w:type="spellEnd"/>
      <w:r w:rsidRPr="000D62A6">
        <w:rPr>
          <w:rFonts w:cstheme="minorHAnsi"/>
          <w:sz w:val="24"/>
          <w:szCs w:val="24"/>
        </w:rPr>
        <w:t xml:space="preserve"> (równania szans), ale raczej dyskryminacji pozytywnej (docenianiem różnic)</w:t>
      </w:r>
      <w:r w:rsidRPr="000D62A6">
        <w:rPr>
          <w:rStyle w:val="Odwoanieprzypisudolnego"/>
          <w:rFonts w:cstheme="minorHAnsi"/>
          <w:sz w:val="24"/>
          <w:szCs w:val="24"/>
        </w:rPr>
        <w:footnoteReference w:id="19"/>
      </w:r>
      <w:r w:rsidRPr="000D62A6">
        <w:rPr>
          <w:rFonts w:cstheme="minorHAnsi"/>
          <w:sz w:val="24"/>
          <w:szCs w:val="24"/>
        </w:rPr>
        <w:t>.</w:t>
      </w:r>
    </w:p>
    <w:p w14:paraId="45CB8BE0" w14:textId="77777777" w:rsidR="00046E59" w:rsidRPr="000D62A6" w:rsidRDefault="00046E59" w:rsidP="000D62A6">
      <w:pPr>
        <w:spacing w:line="360" w:lineRule="auto"/>
        <w:jc w:val="both"/>
        <w:rPr>
          <w:rFonts w:cstheme="minorHAnsi"/>
          <w:color w:val="000000"/>
          <w:sz w:val="24"/>
          <w:szCs w:val="24"/>
        </w:rPr>
      </w:pPr>
      <w:r w:rsidRPr="000D62A6">
        <w:rPr>
          <w:rFonts w:cstheme="minorHAnsi"/>
          <w:sz w:val="24"/>
          <w:szCs w:val="24"/>
        </w:rPr>
        <w:t xml:space="preserve">          Po trzecie wreszcie, zarówno w myśleniu jak i działaniu społecznym nieadekwatne jest dziś pojęcie </w:t>
      </w:r>
      <w:r w:rsidRPr="000D62A6">
        <w:rPr>
          <w:rFonts w:cstheme="minorHAnsi"/>
          <w:sz w:val="24"/>
          <w:szCs w:val="24"/>
          <w:u w:val="single"/>
        </w:rPr>
        <w:t>opieki</w:t>
      </w:r>
      <w:r w:rsidRPr="000D62A6">
        <w:rPr>
          <w:rFonts w:cstheme="minorHAnsi"/>
          <w:sz w:val="24"/>
          <w:szCs w:val="24"/>
        </w:rPr>
        <w:t xml:space="preserve">. Zastąpiło je określenie </w:t>
      </w:r>
      <w:r w:rsidRPr="000D62A6">
        <w:rPr>
          <w:rFonts w:cstheme="minorHAnsi"/>
          <w:sz w:val="24"/>
          <w:szCs w:val="24"/>
          <w:u w:val="single"/>
        </w:rPr>
        <w:t>wsparcia</w:t>
      </w:r>
      <w:r w:rsidRPr="000D62A6">
        <w:rPr>
          <w:rFonts w:cstheme="minorHAnsi"/>
          <w:sz w:val="24"/>
          <w:szCs w:val="24"/>
        </w:rPr>
        <w:t xml:space="preserve"> lub </w:t>
      </w:r>
      <w:r w:rsidRPr="000D62A6">
        <w:rPr>
          <w:rFonts w:cstheme="minorHAnsi"/>
          <w:sz w:val="24"/>
          <w:szCs w:val="24"/>
          <w:u w:val="single"/>
        </w:rPr>
        <w:t>pomocy</w:t>
      </w:r>
      <w:r w:rsidRPr="000D62A6">
        <w:rPr>
          <w:rFonts w:cstheme="minorHAnsi"/>
          <w:sz w:val="24"/>
          <w:szCs w:val="24"/>
        </w:rPr>
        <w:t>. Opieka nad seniorem czy niepełnosprawnym w pewnym sensie go uprzedmiatawia.</w:t>
      </w:r>
      <w:r w:rsidRPr="000D62A6">
        <w:rPr>
          <w:rStyle w:val="Odwoanieprzypisudolnego"/>
          <w:rFonts w:cstheme="minorHAnsi"/>
          <w:sz w:val="24"/>
          <w:szCs w:val="24"/>
        </w:rPr>
        <w:footnoteReference w:id="20"/>
      </w:r>
      <w:r w:rsidRPr="000D62A6">
        <w:rPr>
          <w:rFonts w:cstheme="minorHAnsi"/>
          <w:sz w:val="24"/>
          <w:szCs w:val="24"/>
        </w:rPr>
        <w:t xml:space="preserve"> Ze zmiany tej wynika trend, by raczej usuwać bariery normalnego funkcjonowania niż opiekować się seniorami. Takie </w:t>
      </w:r>
      <w:r w:rsidRPr="000D62A6">
        <w:rPr>
          <w:rFonts w:cstheme="minorHAnsi"/>
          <w:sz w:val="24"/>
          <w:szCs w:val="24"/>
        </w:rPr>
        <w:lastRenderedPageBreak/>
        <w:t>myślenie przenika pewność, że gdy zadba się o dostępność dóbr i praw, każdy senior samodzielnie zdecyduje, z czego chce korzystać.</w:t>
      </w:r>
    </w:p>
    <w:p w14:paraId="2CC1DF93" w14:textId="77777777" w:rsidR="00046E59" w:rsidRPr="000D62A6" w:rsidRDefault="00046E59" w:rsidP="000D62A6">
      <w:pPr>
        <w:spacing w:line="360" w:lineRule="auto"/>
        <w:ind w:firstLine="708"/>
        <w:jc w:val="both"/>
        <w:rPr>
          <w:rFonts w:cstheme="minorHAnsi"/>
          <w:sz w:val="24"/>
          <w:szCs w:val="24"/>
        </w:rPr>
      </w:pPr>
      <w:r w:rsidRPr="000D62A6">
        <w:rPr>
          <w:rFonts w:cstheme="minorHAnsi"/>
          <w:color w:val="000000"/>
          <w:sz w:val="24"/>
          <w:szCs w:val="24"/>
        </w:rPr>
        <w:t xml:space="preserve">Seniorzy jako grupa stanowią  wyzwanie dla władz lokalnych i podmiotów działających społecznie  ze względu na swoją niejednorodność: </w:t>
      </w:r>
      <w:r w:rsidRPr="000D62A6">
        <w:rPr>
          <w:rFonts w:cstheme="minorHAnsi"/>
          <w:i/>
          <w:color w:val="000000"/>
          <w:sz w:val="24"/>
          <w:szCs w:val="24"/>
        </w:rPr>
        <w:t>H</w:t>
      </w:r>
      <w:r w:rsidRPr="000D62A6">
        <w:rPr>
          <w:rFonts w:cstheme="minorHAnsi"/>
          <w:i/>
          <w:sz w:val="24"/>
          <w:szCs w:val="24"/>
        </w:rPr>
        <w:t>eterogeniczność wynika ze zróżnicowanej sytuacji zdrowotnej jednostek, różnego poziomu zamożności, statusu rodzinnego, a wszystkie te czynniki mają wpływ na konieczność korzystania z pomocy publicznej i wpływają na rodzaj wsparcia, które powinno być udzielone</w:t>
      </w:r>
      <w:r w:rsidRPr="000D62A6">
        <w:rPr>
          <w:rFonts w:cstheme="minorHAnsi"/>
          <w:sz w:val="24"/>
          <w:szCs w:val="24"/>
        </w:rPr>
        <w:t>.</w:t>
      </w:r>
      <w:r w:rsidRPr="000D62A6">
        <w:rPr>
          <w:rStyle w:val="Odwoanieprzypisudolnego"/>
          <w:rFonts w:cstheme="minorHAnsi"/>
          <w:sz w:val="24"/>
          <w:szCs w:val="24"/>
        </w:rPr>
        <w:footnoteReference w:id="21"/>
      </w:r>
      <w:r w:rsidRPr="000D62A6">
        <w:rPr>
          <w:rFonts w:cstheme="minorHAnsi"/>
          <w:sz w:val="24"/>
          <w:szCs w:val="24"/>
        </w:rPr>
        <w:t xml:space="preserve"> W myśleniu o potrzebach seniorów z pewnością na plan pierwszy wysuwają się potrzeby podstawowe, takie jak potrzeby bytowe czy dostęp do opieki lekarskiej. Jednak równie istotne dla komfortu życia są potrzeby społeczne i potrzeby samorozwoju: </w:t>
      </w:r>
      <w:r w:rsidRPr="000D62A6">
        <w:rPr>
          <w:rFonts w:cstheme="minorHAnsi"/>
          <w:i/>
          <w:sz w:val="24"/>
          <w:szCs w:val="24"/>
        </w:rPr>
        <w:t xml:space="preserve">Aby mówić o problemach ludzi starszych w Polsce należy pamiętać, iż zapewnienie im odpowiednich warunków materialnych, opieki to jakby jeden biegun pomocy i wsparcia. Istotę stanowi również odpowiedź na potrzeby wyższego rzędu. Należy pamiętać, iż wśród priorytetów na liście tych potrzeb należy umieścić: potrzebę utrzymania stosunków rodzinnych, potrzebę wypełnienia czasu wolnego, potrzebę pracy społecznej, potrzebę kształcenia intelektualnego i </w:t>
      </w:r>
      <w:proofErr w:type="spellStart"/>
      <w:r w:rsidRPr="000D62A6">
        <w:rPr>
          <w:rFonts w:cstheme="minorHAnsi"/>
          <w:i/>
          <w:sz w:val="24"/>
          <w:szCs w:val="24"/>
        </w:rPr>
        <w:t>autoekspresji</w:t>
      </w:r>
      <w:proofErr w:type="spellEnd"/>
      <w:r w:rsidRPr="000D62A6">
        <w:rPr>
          <w:rFonts w:cstheme="minorHAnsi"/>
          <w:i/>
          <w:sz w:val="24"/>
          <w:szCs w:val="24"/>
        </w:rPr>
        <w:t>, potrzebę aktywności religijnej, potrzebę pomocy w chorobie i cierpieniu</w:t>
      </w:r>
      <w:r w:rsidRPr="000D62A6">
        <w:rPr>
          <w:rFonts w:cstheme="minorHAnsi"/>
          <w:sz w:val="24"/>
          <w:szCs w:val="24"/>
        </w:rPr>
        <w:t>.</w:t>
      </w:r>
      <w:r w:rsidRPr="000D62A6">
        <w:rPr>
          <w:rStyle w:val="Odwoanieprzypisudolnego"/>
          <w:rFonts w:cstheme="minorHAnsi"/>
          <w:sz w:val="24"/>
          <w:szCs w:val="24"/>
        </w:rPr>
        <w:footnoteReference w:id="22"/>
      </w:r>
    </w:p>
    <w:p w14:paraId="24AAE405" w14:textId="77777777" w:rsidR="00CB6C4D" w:rsidRDefault="00CB6C4D" w:rsidP="000D62A6">
      <w:pPr>
        <w:spacing w:line="360" w:lineRule="auto"/>
        <w:jc w:val="both"/>
        <w:rPr>
          <w:rFonts w:cstheme="minorHAnsi"/>
          <w:color w:val="000000"/>
          <w:sz w:val="24"/>
          <w:szCs w:val="24"/>
        </w:rPr>
      </w:pPr>
    </w:p>
    <w:p w14:paraId="4AFA5095" w14:textId="77777777" w:rsidR="00046E59" w:rsidRPr="000D62A6" w:rsidRDefault="00046E59" w:rsidP="00CB6C4D">
      <w:pPr>
        <w:spacing w:line="360" w:lineRule="auto"/>
        <w:ind w:firstLine="708"/>
        <w:jc w:val="both"/>
        <w:rPr>
          <w:rFonts w:cstheme="minorHAnsi"/>
          <w:color w:val="000000"/>
          <w:sz w:val="24"/>
          <w:szCs w:val="24"/>
        </w:rPr>
      </w:pPr>
      <w:r w:rsidRPr="000D62A6">
        <w:rPr>
          <w:rFonts w:cstheme="minorHAnsi"/>
          <w:color w:val="000000"/>
          <w:sz w:val="24"/>
          <w:szCs w:val="24"/>
        </w:rPr>
        <w:t xml:space="preserve">Refleksja teoretyczna stanowi ważną bazę do planowania działań na rzecz osób starszych w Gminie Klucze.  </w:t>
      </w:r>
      <w:r w:rsidR="00CB6C4D">
        <w:rPr>
          <w:rFonts w:cstheme="minorHAnsi"/>
          <w:color w:val="000000"/>
          <w:sz w:val="24"/>
          <w:szCs w:val="24"/>
        </w:rPr>
        <w:t>Kluczowym p</w:t>
      </w:r>
      <w:r w:rsidRPr="000D62A6">
        <w:rPr>
          <w:rFonts w:cstheme="minorHAnsi"/>
          <w:color w:val="000000"/>
          <w:sz w:val="24"/>
          <w:szCs w:val="24"/>
        </w:rPr>
        <w:t xml:space="preserve">unktem wyjścia są </w:t>
      </w:r>
      <w:r w:rsidR="00CB6C4D">
        <w:rPr>
          <w:rFonts w:cstheme="minorHAnsi"/>
          <w:color w:val="000000"/>
          <w:sz w:val="24"/>
          <w:szCs w:val="24"/>
        </w:rPr>
        <w:t xml:space="preserve">jednak </w:t>
      </w:r>
      <w:r w:rsidRPr="000D62A6">
        <w:rPr>
          <w:rFonts w:cstheme="minorHAnsi"/>
          <w:color w:val="000000"/>
          <w:sz w:val="24"/>
          <w:szCs w:val="24"/>
        </w:rPr>
        <w:t xml:space="preserve">wnioski z diagnozy </w:t>
      </w:r>
      <w:r w:rsidRPr="000D62A6">
        <w:rPr>
          <w:rFonts w:cstheme="minorHAnsi"/>
          <w:sz w:val="24"/>
          <w:szCs w:val="24"/>
        </w:rPr>
        <w:t xml:space="preserve">sytuacji kluczańskich seniorów opisane powyżej, prezentujące specyfikę  środowiska lokalnego i oczekiwań społecznych w Gminie.  Mają one szerszy i gruntowniejszy charakter niż postulaty zapisane w podstawowym dokumencie Gminy - jej Strategii Rozwoju na </w:t>
      </w:r>
      <w:r w:rsidRPr="000D62A6">
        <w:rPr>
          <w:rFonts w:cstheme="minorHAnsi"/>
          <w:color w:val="000000"/>
          <w:sz w:val="24"/>
          <w:szCs w:val="24"/>
        </w:rPr>
        <w:t xml:space="preserve">lata 2014-2020. W obszarze rozwojowym I Społeczeństwo zapisany został </w:t>
      </w:r>
      <w:r w:rsidRPr="000D62A6">
        <w:rPr>
          <w:rFonts w:cstheme="minorHAnsi"/>
          <w:b/>
          <w:color w:val="000000"/>
          <w:sz w:val="24"/>
          <w:szCs w:val="24"/>
        </w:rPr>
        <w:t>cel strategiczny I.7 – Podniesienie jakości życia seniorów</w:t>
      </w:r>
      <w:r w:rsidRPr="000D62A6">
        <w:rPr>
          <w:rFonts w:cstheme="minorHAnsi"/>
          <w:color w:val="000000"/>
          <w:sz w:val="24"/>
          <w:szCs w:val="24"/>
        </w:rPr>
        <w:t>. Składają się nań cele operacyjne:</w:t>
      </w:r>
    </w:p>
    <w:p w14:paraId="7FF249E1" w14:textId="77777777" w:rsidR="00046E59" w:rsidRPr="000D62A6" w:rsidRDefault="00046E59" w:rsidP="000D62A6">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cstheme="minorHAnsi"/>
          <w:sz w:val="24"/>
          <w:szCs w:val="24"/>
        </w:rPr>
      </w:pPr>
      <w:r w:rsidRPr="000D62A6">
        <w:rPr>
          <w:rFonts w:cstheme="minorHAnsi"/>
          <w:sz w:val="24"/>
          <w:szCs w:val="24"/>
        </w:rPr>
        <w:t>Cel operacyjny I.7.1. Integracja wewnątrz i międzypokoleniowa seniorów.</w:t>
      </w:r>
    </w:p>
    <w:p w14:paraId="0D093035" w14:textId="77777777" w:rsidR="00046E59" w:rsidRPr="000D62A6" w:rsidRDefault="00046E59" w:rsidP="000D62A6">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ind w:left="1530" w:hanging="1530"/>
        <w:jc w:val="both"/>
        <w:rPr>
          <w:rFonts w:cstheme="minorHAnsi"/>
          <w:sz w:val="24"/>
          <w:szCs w:val="24"/>
        </w:rPr>
      </w:pPr>
      <w:r w:rsidRPr="000D62A6">
        <w:rPr>
          <w:rFonts w:cstheme="minorHAnsi"/>
          <w:sz w:val="24"/>
          <w:szCs w:val="24"/>
        </w:rPr>
        <w:lastRenderedPageBreak/>
        <w:t xml:space="preserve">Zadanie </w:t>
      </w:r>
      <w:r w:rsidRPr="000D62A6">
        <w:rPr>
          <w:rFonts w:cstheme="minorHAnsi"/>
          <w:sz w:val="24"/>
          <w:szCs w:val="24"/>
        </w:rPr>
        <w:tab/>
        <w:t xml:space="preserve">I.7.1.1. Stworzenie programu integracji wewnątrz i międzypokoleniowej </w:t>
      </w:r>
      <w:r w:rsidRPr="000D62A6">
        <w:rPr>
          <w:rFonts w:cstheme="minorHAnsi"/>
          <w:sz w:val="24"/>
          <w:szCs w:val="24"/>
        </w:rPr>
        <w:br/>
        <w:t>seniorów.</w:t>
      </w:r>
    </w:p>
    <w:p w14:paraId="348B1149" w14:textId="77777777" w:rsidR="00046E59" w:rsidRPr="000D62A6" w:rsidRDefault="00046E59" w:rsidP="000D62A6">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ind w:left="821" w:firstLine="709"/>
        <w:jc w:val="both"/>
        <w:rPr>
          <w:rFonts w:cstheme="minorHAnsi"/>
          <w:sz w:val="24"/>
          <w:szCs w:val="24"/>
        </w:rPr>
      </w:pPr>
      <w:r w:rsidRPr="000D62A6">
        <w:rPr>
          <w:rFonts w:cstheme="minorHAnsi"/>
          <w:sz w:val="24"/>
          <w:szCs w:val="24"/>
        </w:rPr>
        <w:t>I.7.1.2. Otwarcie wiejskich klubów seniorów.</w:t>
      </w:r>
    </w:p>
    <w:p w14:paraId="5622E18E" w14:textId="77777777" w:rsidR="00046E59" w:rsidRPr="000D62A6" w:rsidRDefault="00046E59" w:rsidP="000D62A6">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ind w:left="821" w:firstLine="709"/>
        <w:jc w:val="both"/>
        <w:rPr>
          <w:rFonts w:cstheme="minorHAnsi"/>
          <w:sz w:val="24"/>
          <w:szCs w:val="24"/>
        </w:rPr>
      </w:pPr>
      <w:r w:rsidRPr="000D62A6">
        <w:rPr>
          <w:rFonts w:cstheme="minorHAnsi"/>
          <w:sz w:val="24"/>
          <w:szCs w:val="24"/>
        </w:rPr>
        <w:t>I.7.1.3. Włączenie młodzieży do działań na rzecz seniorów.</w:t>
      </w:r>
    </w:p>
    <w:p w14:paraId="1333DBBB" w14:textId="77777777" w:rsidR="00046E59" w:rsidRPr="000D62A6" w:rsidRDefault="00046E59" w:rsidP="000D62A6">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ind w:left="821" w:firstLine="709"/>
        <w:jc w:val="both"/>
        <w:rPr>
          <w:rFonts w:cstheme="minorHAnsi"/>
          <w:sz w:val="24"/>
          <w:szCs w:val="24"/>
        </w:rPr>
      </w:pPr>
      <w:r w:rsidRPr="000D62A6">
        <w:rPr>
          <w:rFonts w:cstheme="minorHAnsi"/>
          <w:sz w:val="24"/>
          <w:szCs w:val="24"/>
        </w:rPr>
        <w:t>I.7.1.4. Stworzenie Rady Seniorów.</w:t>
      </w:r>
    </w:p>
    <w:p w14:paraId="478151ED" w14:textId="77777777" w:rsidR="00046E59" w:rsidRPr="000D62A6" w:rsidRDefault="00046E59" w:rsidP="000D62A6">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ind w:left="1530"/>
        <w:jc w:val="both"/>
        <w:rPr>
          <w:rFonts w:cstheme="minorHAnsi"/>
          <w:sz w:val="24"/>
          <w:szCs w:val="24"/>
        </w:rPr>
      </w:pPr>
      <w:r w:rsidRPr="000D62A6">
        <w:rPr>
          <w:rFonts w:cstheme="minorHAnsi"/>
          <w:sz w:val="24"/>
          <w:szCs w:val="24"/>
        </w:rPr>
        <w:t xml:space="preserve">I.7.1.5. Realizacja ogólnopolskich i wojewódzkich programów na rzecz </w:t>
      </w:r>
      <w:r w:rsidRPr="000D62A6">
        <w:rPr>
          <w:rFonts w:cstheme="minorHAnsi"/>
          <w:sz w:val="24"/>
          <w:szCs w:val="24"/>
        </w:rPr>
        <w:br/>
        <w:t>seniorów.</w:t>
      </w:r>
    </w:p>
    <w:p w14:paraId="4730C564" w14:textId="77777777" w:rsidR="00046E59" w:rsidRPr="000D62A6" w:rsidRDefault="00046E59" w:rsidP="000D62A6">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1530"/>
        <w:jc w:val="both"/>
        <w:rPr>
          <w:rFonts w:cstheme="minorHAnsi"/>
          <w:color w:val="000000"/>
          <w:sz w:val="24"/>
          <w:szCs w:val="24"/>
        </w:rPr>
      </w:pPr>
      <w:r w:rsidRPr="000D62A6">
        <w:rPr>
          <w:rFonts w:cstheme="minorHAnsi"/>
          <w:sz w:val="24"/>
          <w:szCs w:val="24"/>
        </w:rPr>
        <w:t>I.7.1.6. Przystosowanie dostępności infrastruktury publicznej dla seniorów i osób niepełnosprawnych.</w:t>
      </w:r>
    </w:p>
    <w:p w14:paraId="3511746E" w14:textId="77777777" w:rsidR="00046E59" w:rsidRPr="000D62A6" w:rsidRDefault="00046E59" w:rsidP="000D62A6">
      <w:pPr>
        <w:spacing w:line="360" w:lineRule="auto"/>
        <w:ind w:firstLine="360"/>
        <w:jc w:val="both"/>
        <w:rPr>
          <w:rFonts w:cstheme="minorHAnsi"/>
          <w:sz w:val="24"/>
          <w:szCs w:val="24"/>
        </w:rPr>
      </w:pPr>
    </w:p>
    <w:p w14:paraId="79AC7766" w14:textId="77777777" w:rsidR="00046E59" w:rsidRPr="000D62A6" w:rsidRDefault="00046E59" w:rsidP="000D62A6">
      <w:pPr>
        <w:spacing w:line="360" w:lineRule="auto"/>
        <w:ind w:firstLine="360"/>
        <w:jc w:val="both"/>
        <w:rPr>
          <w:rFonts w:cstheme="minorHAnsi"/>
          <w:sz w:val="24"/>
          <w:szCs w:val="24"/>
        </w:rPr>
      </w:pPr>
      <w:r w:rsidRPr="000D62A6">
        <w:rPr>
          <w:rFonts w:cstheme="minorHAnsi"/>
          <w:sz w:val="24"/>
          <w:szCs w:val="24"/>
        </w:rPr>
        <w:t>Zestawiając wnioski z diagnozy społecznej z zadaniami strategicznymi Gminy i bazą teoretyczną, można sformułować trzy kierunki interwencji dla</w:t>
      </w:r>
      <w:r w:rsidR="00CB6C4D">
        <w:rPr>
          <w:rFonts w:cstheme="minorHAnsi"/>
          <w:sz w:val="24"/>
          <w:szCs w:val="24"/>
        </w:rPr>
        <w:t xml:space="preserve"> projektowanej polityki</w:t>
      </w:r>
      <w:r w:rsidRPr="000D62A6">
        <w:rPr>
          <w:rFonts w:cstheme="minorHAnsi"/>
          <w:sz w:val="24"/>
          <w:szCs w:val="24"/>
        </w:rPr>
        <w:t xml:space="preserve">. Obrazuje je poniższy schemat. Jest to program </w:t>
      </w:r>
      <w:r w:rsidRPr="000D62A6">
        <w:rPr>
          <w:rFonts w:cstheme="minorHAnsi"/>
          <w:b/>
          <w:sz w:val="24"/>
          <w:szCs w:val="24"/>
        </w:rPr>
        <w:t>3RE</w:t>
      </w:r>
      <w:r w:rsidRPr="000D62A6">
        <w:rPr>
          <w:rFonts w:cstheme="minorHAnsi"/>
          <w:sz w:val="24"/>
          <w:szCs w:val="24"/>
        </w:rPr>
        <w:t>: REINTEGRACJA, REPREZENTACJA, REWALORYZACJA.</w:t>
      </w:r>
    </w:p>
    <w:p w14:paraId="686D8348" w14:textId="77777777" w:rsidR="00CB6C4D" w:rsidRDefault="00046E59" w:rsidP="000D62A6">
      <w:pPr>
        <w:spacing w:line="360" w:lineRule="auto"/>
        <w:jc w:val="both"/>
        <w:rPr>
          <w:rFonts w:cstheme="minorHAnsi"/>
          <w:sz w:val="24"/>
          <w:szCs w:val="24"/>
        </w:rPr>
      </w:pPr>
      <w:r w:rsidRPr="000D62A6">
        <w:rPr>
          <w:rFonts w:cstheme="minorHAnsi"/>
          <w:noProof/>
          <w:sz w:val="24"/>
          <w:szCs w:val="24"/>
          <w:lang w:eastAsia="pl-PL"/>
        </w:rPr>
        <w:drawing>
          <wp:inline distT="0" distB="0" distL="0" distR="0" wp14:anchorId="6B26F207" wp14:editId="501FD613">
            <wp:extent cx="6071616" cy="2991916"/>
            <wp:effectExtent l="38100" t="38100" r="62865" b="18415"/>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4C524B7B" w14:textId="77777777" w:rsidR="00CB6C4D" w:rsidRDefault="00CB6C4D">
      <w:pPr>
        <w:rPr>
          <w:rFonts w:cstheme="minorHAnsi"/>
          <w:sz w:val="24"/>
          <w:szCs w:val="24"/>
        </w:rPr>
      </w:pPr>
      <w:r>
        <w:rPr>
          <w:rFonts w:cstheme="minorHAnsi"/>
          <w:sz w:val="24"/>
          <w:szCs w:val="24"/>
        </w:rPr>
        <w:br w:type="page"/>
      </w:r>
    </w:p>
    <w:p w14:paraId="0C267DDC" w14:textId="77777777" w:rsidR="00046E59" w:rsidRPr="00036C0F" w:rsidRDefault="00046E59" w:rsidP="00036C0F">
      <w:pPr>
        <w:pStyle w:val="Nagwek3"/>
        <w:rPr>
          <w:sz w:val="32"/>
          <w:szCs w:val="32"/>
        </w:rPr>
      </w:pPr>
      <w:bookmarkStart w:id="24" w:name="_Toc500679476"/>
      <w:r w:rsidRPr="00036C0F">
        <w:rPr>
          <w:sz w:val="32"/>
          <w:szCs w:val="32"/>
        </w:rPr>
        <w:lastRenderedPageBreak/>
        <w:t>Reintegracja-Reprezentacja-Rewaloryzacja</w:t>
      </w:r>
      <w:bookmarkEnd w:id="24"/>
    </w:p>
    <w:p w14:paraId="3BB72209" w14:textId="77777777" w:rsidR="00046E59" w:rsidRPr="000D62A6" w:rsidRDefault="00046E59" w:rsidP="000D62A6">
      <w:pPr>
        <w:jc w:val="both"/>
        <w:rPr>
          <w:rFonts w:cstheme="minorHAnsi"/>
          <w:sz w:val="24"/>
          <w:szCs w:val="24"/>
        </w:rPr>
      </w:pPr>
    </w:p>
    <w:p w14:paraId="7BA18730" w14:textId="77777777" w:rsidR="00046E59" w:rsidRPr="000D62A6" w:rsidRDefault="00046E59" w:rsidP="000D62A6">
      <w:pPr>
        <w:spacing w:line="360" w:lineRule="auto"/>
        <w:ind w:firstLine="680"/>
        <w:jc w:val="both"/>
        <w:rPr>
          <w:rStyle w:val="A6"/>
          <w:rFonts w:cstheme="minorHAnsi"/>
          <w:sz w:val="24"/>
          <w:szCs w:val="24"/>
        </w:rPr>
      </w:pPr>
      <w:r w:rsidRPr="000D62A6">
        <w:rPr>
          <w:rFonts w:cstheme="minorHAnsi"/>
          <w:sz w:val="24"/>
          <w:szCs w:val="24"/>
        </w:rPr>
        <w:t xml:space="preserve">Reintegracja społeczna seniorów musi uwzględniać zmieniające się kulturowo oczekiwania i potrzeby osób starszych. Zmiany te postępują wraz ze zmianą stylu życia (np. rosnącą konsumpcją), poprawą jego jakości (np. wydłużeniem życia), rozwojem technologicznym i cywilizacyjnym (np. komputeryzacją), zmianami ustrojowymi i geopolitycznymi. Część populacji osób starszych ma już inną wizję starości niż wcześniejsze pokolenia. Więcej w tej wizji jest oczekiwań związanych z korzystaniem z życia, własnym rozwojem i spełnianiem się w nowych rolach, niż bywało to w starszych pokoleniach: </w:t>
      </w:r>
      <w:r w:rsidRPr="000D62A6">
        <w:rPr>
          <w:rStyle w:val="A6"/>
          <w:rFonts w:cstheme="minorHAnsi"/>
          <w:i/>
          <w:sz w:val="24"/>
          <w:szCs w:val="24"/>
        </w:rPr>
        <w:t>Obecni seniorzy mają odmienne oczeki</w:t>
      </w:r>
      <w:r w:rsidRPr="000D62A6">
        <w:rPr>
          <w:rStyle w:val="A6"/>
          <w:rFonts w:cstheme="minorHAnsi"/>
          <w:i/>
          <w:sz w:val="24"/>
          <w:szCs w:val="24"/>
        </w:rPr>
        <w:softHyphen/>
        <w:t>wania i preferencje od poprzednich pokoleń, zwłaszcza dotyczące wykorzystania czasu wolnego czy zaangażowania obywatelskiego. Pokazuje to spopularyzowana w latach 80. XX wieku idea pomyślnego starzenia się. Składa</w:t>
      </w:r>
      <w:r w:rsidRPr="000D62A6">
        <w:rPr>
          <w:rStyle w:val="A6"/>
          <w:rFonts w:cstheme="minorHAnsi"/>
          <w:i/>
          <w:sz w:val="24"/>
          <w:szCs w:val="24"/>
        </w:rPr>
        <w:softHyphen/>
        <w:t>ją się na nią trzy komponenty: niskie prawdopodobieństwo zapadnięcia na jakąś chorobę, sprawność poznawcza i fizyczna oraz aktywne zaangażowanie w szeroko rozu</w:t>
      </w:r>
      <w:r w:rsidRPr="000D62A6">
        <w:rPr>
          <w:rStyle w:val="A6"/>
          <w:rFonts w:cstheme="minorHAnsi"/>
          <w:i/>
          <w:sz w:val="24"/>
          <w:szCs w:val="24"/>
        </w:rPr>
        <w:softHyphen/>
        <w:t>miane życie</w:t>
      </w:r>
      <w:r w:rsidRPr="000D62A6">
        <w:rPr>
          <w:rStyle w:val="A6"/>
          <w:rFonts w:cstheme="minorHAnsi"/>
          <w:sz w:val="24"/>
          <w:szCs w:val="24"/>
        </w:rPr>
        <w:t>.</w:t>
      </w:r>
      <w:r w:rsidRPr="000D62A6">
        <w:rPr>
          <w:rStyle w:val="Odwoanieprzypisudolnego"/>
          <w:rFonts w:cstheme="minorHAnsi"/>
          <w:color w:val="000000"/>
          <w:sz w:val="24"/>
          <w:szCs w:val="24"/>
        </w:rPr>
        <w:footnoteReference w:id="23"/>
      </w:r>
    </w:p>
    <w:p w14:paraId="7ECC270F" w14:textId="77777777" w:rsidR="00046E59" w:rsidRPr="000D62A6" w:rsidRDefault="00046E59" w:rsidP="000D62A6">
      <w:pPr>
        <w:spacing w:line="360" w:lineRule="auto"/>
        <w:ind w:firstLine="680"/>
        <w:jc w:val="both"/>
        <w:rPr>
          <w:rFonts w:cstheme="minorHAnsi"/>
          <w:color w:val="000000"/>
          <w:sz w:val="24"/>
          <w:szCs w:val="24"/>
        </w:rPr>
      </w:pPr>
      <w:r w:rsidRPr="000D62A6">
        <w:rPr>
          <w:rFonts w:cstheme="minorHAnsi"/>
          <w:b/>
          <w:sz w:val="24"/>
          <w:szCs w:val="24"/>
        </w:rPr>
        <w:t>W warunkach Gminy reintegracja oznacza przede wszystkim  szersze włączenie w życie społeczne osób dotychczas  mało aktywnych, odciętych od takich możliwości.</w:t>
      </w:r>
      <w:r w:rsidRPr="000D62A6">
        <w:rPr>
          <w:rFonts w:cstheme="minorHAnsi"/>
          <w:sz w:val="24"/>
          <w:szCs w:val="24"/>
        </w:rPr>
        <w:t xml:space="preserve"> Oznacza to  zadbanie o  dostępne miejsca spotkań we wsiach dotychczas pozbawionych takiego zaplecza. Stymulowanie i wspieranie działalności kół gospodyń wiejskich, klubów seniora czy innych inicjatyw osób starszych, tak aby aktywność objęły swoim zasięgiem wszystkie sołectwa Gminy.  Reintegracja w Gminie Klucze  winna również oznaczać szczególny  nacisk na ośmielenie osób dotychczas biernych, pozostających w domach, mimo że kondycja zdrowotna pozwala im na szerszą aktywność. Narzędziem reintegracji społecznej powinny być również wszelkie działania służące integracji międzypokoleniowej, zbliżaniu doświadczeń ludzi młodych i starych, szukaniu porozumienia między nimi i współpracy. To wolontariat, który rozwija wrażliwość społeczną, zrozumienie potrzeb drugiego człowieka i niesie otuchę osobom samotnym szczególnie potrzebującym ludzkiego wsparcia.  </w:t>
      </w:r>
    </w:p>
    <w:p w14:paraId="79035691" w14:textId="77777777" w:rsidR="00046E59" w:rsidRPr="000D62A6" w:rsidRDefault="00046E59" w:rsidP="00CB6C4D">
      <w:pPr>
        <w:autoSpaceDE w:val="0"/>
        <w:autoSpaceDN w:val="0"/>
        <w:adjustRightInd w:val="0"/>
        <w:spacing w:line="360" w:lineRule="auto"/>
        <w:ind w:firstLine="709"/>
        <w:jc w:val="both"/>
        <w:rPr>
          <w:rFonts w:eastAsia="Cambria-Identity-H" w:cstheme="minorHAnsi"/>
          <w:sz w:val="24"/>
          <w:szCs w:val="24"/>
        </w:rPr>
      </w:pPr>
      <w:r w:rsidRPr="00CB6C4D">
        <w:rPr>
          <w:rFonts w:eastAsia="Cambria-Identity-H" w:cstheme="minorHAnsi"/>
          <w:b/>
          <w:sz w:val="24"/>
          <w:szCs w:val="24"/>
        </w:rPr>
        <w:t>Drugim pożądanym kierunkiem  polityki senioralnej w Gminie Klucze j</w:t>
      </w:r>
      <w:r w:rsidRPr="000D62A6">
        <w:rPr>
          <w:rFonts w:eastAsia="Cambria-Identity-H" w:cstheme="minorHAnsi"/>
          <w:b/>
          <w:sz w:val="24"/>
          <w:szCs w:val="24"/>
        </w:rPr>
        <w:t xml:space="preserve">est budowanie reprezentacji środowiska osób starszych.  </w:t>
      </w:r>
      <w:r w:rsidRPr="000D62A6">
        <w:rPr>
          <w:rFonts w:eastAsia="Cambria-Identity-H" w:cstheme="minorHAnsi"/>
          <w:sz w:val="24"/>
          <w:szCs w:val="24"/>
        </w:rPr>
        <w:t xml:space="preserve">W myśl przytoczonych wcześniej </w:t>
      </w:r>
      <w:r w:rsidRPr="000D62A6">
        <w:rPr>
          <w:rFonts w:eastAsia="Cambria-Identity-H" w:cstheme="minorHAnsi"/>
          <w:sz w:val="24"/>
          <w:szCs w:val="24"/>
        </w:rPr>
        <w:lastRenderedPageBreak/>
        <w:t xml:space="preserve">założeń polityki społecznej,  priorytetem jest upodmiotowienie seniorów i ich społeczna inkluzja. Doskonałym narzędziem osiągania tej wartości w środowiskach lokalnych jest reprezentowanie zainteresowanych grup – przez nie same, oraz pomoc w artykułowaniu ich głosu i stanowiska. Podstawową formą reprezentacji są gminne rady seniorów. Nie są one, jak na razie, często spotykanym w województwie małopolskim zjawiskiem: </w:t>
      </w:r>
      <w:r w:rsidRPr="000D62A6">
        <w:rPr>
          <w:rFonts w:cstheme="minorHAnsi"/>
          <w:i/>
          <w:sz w:val="24"/>
          <w:szCs w:val="24"/>
        </w:rPr>
        <w:t>Przeprowadzone badania wykazały niską aktywność małopolskich gmin w zakresie tworzenia gminnych rad seniorów na terenie jednostki samorządowej – w 2015 r. jedynie w 11 gminach funkcjonowało takie gremium, w kolejnych 7 było w trakcie tworzenia. Optymizmem napawa jednakże fakt, iż 69 małopolskich gmin zadeklarowało chęć utworzenia gminnej rady seniorów w swojej jednostce</w:t>
      </w:r>
      <w:r w:rsidRPr="000D62A6">
        <w:rPr>
          <w:rFonts w:cstheme="minorHAnsi"/>
          <w:sz w:val="24"/>
          <w:szCs w:val="24"/>
        </w:rPr>
        <w:t>.</w:t>
      </w:r>
      <w:r w:rsidRPr="000D62A6">
        <w:rPr>
          <w:rStyle w:val="Odwoanieprzypisudolnego"/>
          <w:rFonts w:cstheme="minorHAnsi"/>
          <w:sz w:val="24"/>
          <w:szCs w:val="24"/>
        </w:rPr>
        <w:footnoteReference w:id="24"/>
      </w:r>
      <w:r w:rsidRPr="000D62A6">
        <w:rPr>
          <w:rFonts w:cstheme="minorHAnsi"/>
          <w:sz w:val="24"/>
          <w:szCs w:val="24"/>
        </w:rPr>
        <w:t xml:space="preserve"> L</w:t>
      </w:r>
      <w:r w:rsidRPr="000D62A6">
        <w:rPr>
          <w:rFonts w:eastAsia="Cambria-Identity-H" w:cstheme="minorHAnsi"/>
          <w:sz w:val="24"/>
          <w:szCs w:val="24"/>
        </w:rPr>
        <w:t xml:space="preserve">okalnej reprezentacja interesów seniorów przynosi podobne korzyści jak proces konsultacji społecznych. Korzysta z takiego rozwiązania grupa, która buduje swoją reprezentację – zwiększa się jej podmiotowość, rośnie poczucie wartości i wpływu na otaczającą rzeczywistość. Korzystają także władze i społeczność lokalna. Działania władz są bardziej adekwatne wobec zgłaszanych potrzeb, rośnie zadowolenie społeczne dzięki reakcji wobec artykułowanych </w:t>
      </w:r>
      <w:proofErr w:type="spellStart"/>
      <w:r w:rsidRPr="000D62A6">
        <w:rPr>
          <w:rFonts w:eastAsia="Cambria-Identity-H" w:cstheme="minorHAnsi"/>
          <w:sz w:val="24"/>
          <w:szCs w:val="24"/>
        </w:rPr>
        <w:t>problemów.Jednak</w:t>
      </w:r>
      <w:proofErr w:type="spellEnd"/>
      <w:r w:rsidRPr="000D62A6">
        <w:rPr>
          <w:rFonts w:eastAsia="Cambria-Identity-H" w:cstheme="minorHAnsi"/>
          <w:sz w:val="24"/>
          <w:szCs w:val="24"/>
        </w:rPr>
        <w:t xml:space="preserve">  aby zapewnić reprezentacji szerokie pole do działania, jej kluczowym uzupełnieniem jest </w:t>
      </w:r>
      <w:r w:rsidRPr="00CB6C4D">
        <w:rPr>
          <w:rFonts w:eastAsia="Cambria-Identity-H" w:cstheme="minorHAnsi"/>
          <w:b/>
          <w:sz w:val="24"/>
          <w:szCs w:val="24"/>
        </w:rPr>
        <w:t>funkcja pełnomocnika osób starszych</w:t>
      </w:r>
      <w:r w:rsidRPr="000D62A6">
        <w:rPr>
          <w:rFonts w:eastAsia="Cambria-Identity-H" w:cstheme="minorHAnsi"/>
          <w:sz w:val="24"/>
          <w:szCs w:val="24"/>
        </w:rPr>
        <w:t xml:space="preserve"> - osoby mającej kompetencje w zakresie realizacji założeń polityki senioralnej w instytucjach gminnych i ochrony interesów wskazanej grupy. </w:t>
      </w:r>
    </w:p>
    <w:p w14:paraId="101CFD14" w14:textId="77777777" w:rsidR="00046E59" w:rsidRPr="000D62A6" w:rsidRDefault="00046E59" w:rsidP="000D62A6">
      <w:pPr>
        <w:autoSpaceDE w:val="0"/>
        <w:autoSpaceDN w:val="0"/>
        <w:adjustRightInd w:val="0"/>
        <w:spacing w:line="360" w:lineRule="auto"/>
        <w:ind w:firstLine="680"/>
        <w:jc w:val="both"/>
        <w:rPr>
          <w:rStyle w:val="A6"/>
          <w:rFonts w:cstheme="minorHAnsi"/>
          <w:i/>
          <w:sz w:val="24"/>
          <w:szCs w:val="24"/>
        </w:rPr>
      </w:pPr>
      <w:r w:rsidRPr="000D62A6">
        <w:rPr>
          <w:rFonts w:cstheme="minorHAnsi"/>
          <w:sz w:val="24"/>
          <w:szCs w:val="24"/>
        </w:rPr>
        <w:t>Na właściwą reprezentację seniorów wpływa również  społeczna percepcja osób starszych jako nie tylko osób potrzebujących wsparcia ale</w:t>
      </w:r>
      <w:r w:rsidR="00CB6C4D">
        <w:rPr>
          <w:rFonts w:cstheme="minorHAnsi"/>
          <w:sz w:val="24"/>
          <w:szCs w:val="24"/>
        </w:rPr>
        <w:t xml:space="preserve"> jako </w:t>
      </w:r>
      <w:r w:rsidRPr="000D62A6">
        <w:rPr>
          <w:rFonts w:cstheme="minorHAnsi"/>
          <w:sz w:val="24"/>
          <w:szCs w:val="24"/>
        </w:rPr>
        <w:t>aktywnych</w:t>
      </w:r>
      <w:r w:rsidR="00CB6C4D">
        <w:rPr>
          <w:rFonts w:cstheme="minorHAnsi"/>
          <w:sz w:val="24"/>
          <w:szCs w:val="24"/>
        </w:rPr>
        <w:t>, z potencjałem i z ciekawym doświadczeniem ludzi</w:t>
      </w:r>
      <w:r w:rsidRPr="000D62A6">
        <w:rPr>
          <w:rFonts w:cstheme="minorHAnsi"/>
          <w:sz w:val="24"/>
          <w:szCs w:val="24"/>
        </w:rPr>
        <w:t xml:space="preserve">.  W zakresie poprawy właściwego wizerunku osób starszych w Gminie, można oprzeć się na sugestiach zgromadzonych wokół doświadczeń rządowego programu ASOS. </w:t>
      </w:r>
      <w:r w:rsidRPr="000D62A6">
        <w:rPr>
          <w:rFonts w:cstheme="minorHAnsi"/>
          <w:i/>
          <w:sz w:val="24"/>
          <w:szCs w:val="24"/>
        </w:rPr>
        <w:t>P</w:t>
      </w:r>
      <w:r w:rsidRPr="000D62A6">
        <w:rPr>
          <w:rStyle w:val="A6"/>
          <w:rFonts w:cstheme="minorHAnsi"/>
          <w:i/>
          <w:sz w:val="24"/>
          <w:szCs w:val="24"/>
        </w:rPr>
        <w:t>raca (także socjalna) z seniorami, w róż</w:t>
      </w:r>
      <w:r w:rsidRPr="000D62A6">
        <w:rPr>
          <w:rStyle w:val="A6"/>
          <w:rFonts w:cstheme="minorHAnsi"/>
          <w:i/>
          <w:sz w:val="24"/>
          <w:szCs w:val="24"/>
        </w:rPr>
        <w:softHyphen/>
        <w:t>norodnych środowiskach, powinna być wyjąt</w:t>
      </w:r>
      <w:r w:rsidRPr="000D62A6">
        <w:rPr>
          <w:rStyle w:val="A6"/>
          <w:rFonts w:cstheme="minorHAnsi"/>
          <w:i/>
          <w:sz w:val="24"/>
          <w:szCs w:val="24"/>
        </w:rPr>
        <w:softHyphen/>
        <w:t>kowo uwrażliwiona m.in. na kreowanie pozy</w:t>
      </w:r>
      <w:r w:rsidRPr="000D62A6">
        <w:rPr>
          <w:rStyle w:val="A6"/>
          <w:rFonts w:cstheme="minorHAnsi"/>
          <w:i/>
          <w:sz w:val="24"/>
          <w:szCs w:val="24"/>
        </w:rPr>
        <w:softHyphen/>
        <w:t>tywnego wizerunku ludzi starych, w tym na następujące kwestie:</w:t>
      </w:r>
    </w:p>
    <w:p w14:paraId="43259A3E" w14:textId="77777777" w:rsidR="00046E59" w:rsidRPr="000D62A6" w:rsidRDefault="00046E59" w:rsidP="000D62A6">
      <w:pPr>
        <w:pStyle w:val="Pa3"/>
        <w:numPr>
          <w:ilvl w:val="0"/>
          <w:numId w:val="18"/>
        </w:numPr>
        <w:spacing w:after="160" w:line="360" w:lineRule="auto"/>
        <w:jc w:val="both"/>
        <w:rPr>
          <w:rFonts w:asciiTheme="minorHAnsi" w:hAnsiTheme="minorHAnsi" w:cstheme="minorHAnsi"/>
          <w:i/>
          <w:color w:val="000000"/>
        </w:rPr>
      </w:pPr>
      <w:r w:rsidRPr="000D62A6">
        <w:rPr>
          <w:rStyle w:val="A6"/>
          <w:rFonts w:asciiTheme="minorHAnsi" w:hAnsiTheme="minorHAnsi" w:cstheme="minorHAnsi"/>
          <w:i/>
          <w:sz w:val="24"/>
          <w:szCs w:val="24"/>
        </w:rPr>
        <w:t>używanie niewartościującego (i nieinfan</w:t>
      </w:r>
      <w:r w:rsidRPr="000D62A6">
        <w:rPr>
          <w:rStyle w:val="A6"/>
          <w:rFonts w:asciiTheme="minorHAnsi" w:hAnsiTheme="minorHAnsi" w:cstheme="minorHAnsi"/>
          <w:i/>
          <w:sz w:val="24"/>
          <w:szCs w:val="24"/>
        </w:rPr>
        <w:softHyphen/>
        <w:t>tylizującego) języka, mówiąc o starości jako o neutralnym etapie życia człowieka, czy</w:t>
      </w:r>
      <w:r w:rsidRPr="000D62A6">
        <w:rPr>
          <w:rStyle w:val="A6"/>
          <w:rFonts w:asciiTheme="minorHAnsi" w:hAnsiTheme="minorHAnsi" w:cstheme="minorHAnsi"/>
          <w:i/>
          <w:sz w:val="24"/>
          <w:szCs w:val="24"/>
        </w:rPr>
        <w:softHyphen/>
        <w:t>li korzystanie w wypowiedziach z określeń, w których brak relacji nierównościowych w odniesieniu do osób starszych,</w:t>
      </w:r>
    </w:p>
    <w:p w14:paraId="149B1C49" w14:textId="77777777" w:rsidR="00046E59" w:rsidRPr="000D62A6" w:rsidRDefault="00046E59" w:rsidP="000D62A6">
      <w:pPr>
        <w:pStyle w:val="Pa3"/>
        <w:numPr>
          <w:ilvl w:val="0"/>
          <w:numId w:val="18"/>
        </w:numPr>
        <w:spacing w:after="160" w:line="360" w:lineRule="auto"/>
        <w:jc w:val="both"/>
        <w:rPr>
          <w:rFonts w:asciiTheme="minorHAnsi" w:hAnsiTheme="minorHAnsi" w:cstheme="minorHAnsi"/>
          <w:i/>
          <w:color w:val="000000"/>
        </w:rPr>
      </w:pPr>
      <w:r w:rsidRPr="000D62A6">
        <w:rPr>
          <w:rStyle w:val="A6"/>
          <w:rFonts w:asciiTheme="minorHAnsi" w:hAnsiTheme="minorHAnsi" w:cstheme="minorHAnsi"/>
          <w:i/>
          <w:sz w:val="24"/>
          <w:szCs w:val="24"/>
        </w:rPr>
        <w:lastRenderedPageBreak/>
        <w:t>przełamywanie negatywnych (auto)stereoty</w:t>
      </w:r>
      <w:r w:rsidRPr="000D62A6">
        <w:rPr>
          <w:rStyle w:val="A6"/>
          <w:rFonts w:asciiTheme="minorHAnsi" w:hAnsiTheme="minorHAnsi" w:cstheme="minorHAnsi"/>
          <w:i/>
          <w:sz w:val="24"/>
          <w:szCs w:val="24"/>
        </w:rPr>
        <w:softHyphen/>
        <w:t>pów związanych z fizycznymi aspektami sta</w:t>
      </w:r>
      <w:r w:rsidRPr="000D62A6">
        <w:rPr>
          <w:rStyle w:val="A6"/>
          <w:rFonts w:asciiTheme="minorHAnsi" w:hAnsiTheme="minorHAnsi" w:cstheme="minorHAnsi"/>
          <w:i/>
          <w:sz w:val="24"/>
          <w:szCs w:val="24"/>
        </w:rPr>
        <w:softHyphen/>
        <w:t>rzenia się, ze względu na ich negatywny wpływ na samoocenę i poczucie wartości,</w:t>
      </w:r>
    </w:p>
    <w:p w14:paraId="1D98D53E" w14:textId="77777777" w:rsidR="00046E59" w:rsidRPr="000D62A6" w:rsidRDefault="00046E59" w:rsidP="000D62A6">
      <w:pPr>
        <w:pStyle w:val="Pa3"/>
        <w:numPr>
          <w:ilvl w:val="0"/>
          <w:numId w:val="18"/>
        </w:numPr>
        <w:spacing w:after="160" w:line="360" w:lineRule="auto"/>
        <w:jc w:val="both"/>
        <w:rPr>
          <w:rFonts w:asciiTheme="minorHAnsi" w:hAnsiTheme="minorHAnsi" w:cstheme="minorHAnsi"/>
          <w:i/>
          <w:color w:val="000000"/>
        </w:rPr>
      </w:pPr>
      <w:r w:rsidRPr="000D62A6">
        <w:rPr>
          <w:rStyle w:val="A6"/>
          <w:rFonts w:asciiTheme="minorHAnsi" w:hAnsiTheme="minorHAnsi" w:cstheme="minorHAnsi"/>
          <w:i/>
          <w:sz w:val="24"/>
          <w:szCs w:val="24"/>
        </w:rPr>
        <w:t>akcentowanie w swych działaniach procesu starości jako cywilizacyjnego osiągnięcia z jej pochodną w postaci poprawy jakości życia zamiast cywilizacyjnego obciążenia,</w:t>
      </w:r>
    </w:p>
    <w:p w14:paraId="0B397242" w14:textId="77777777" w:rsidR="00046E59" w:rsidRPr="000D62A6" w:rsidRDefault="00046E59" w:rsidP="000D62A6">
      <w:pPr>
        <w:pStyle w:val="Pa3"/>
        <w:numPr>
          <w:ilvl w:val="0"/>
          <w:numId w:val="18"/>
        </w:numPr>
        <w:spacing w:after="160" w:line="360" w:lineRule="auto"/>
        <w:jc w:val="both"/>
        <w:rPr>
          <w:rStyle w:val="A6"/>
          <w:rFonts w:asciiTheme="minorHAnsi" w:hAnsiTheme="minorHAnsi" w:cstheme="minorHAnsi"/>
          <w:i/>
          <w:sz w:val="24"/>
          <w:szCs w:val="24"/>
        </w:rPr>
      </w:pPr>
      <w:r w:rsidRPr="000D62A6">
        <w:rPr>
          <w:rStyle w:val="A6"/>
          <w:rFonts w:asciiTheme="minorHAnsi" w:hAnsiTheme="minorHAnsi" w:cstheme="minorHAnsi"/>
          <w:i/>
          <w:sz w:val="24"/>
          <w:szCs w:val="24"/>
        </w:rPr>
        <w:t>pokazywanie różnorodnych stylów życia i aktywności osób starszych,</w:t>
      </w:r>
    </w:p>
    <w:p w14:paraId="35E11370" w14:textId="77777777" w:rsidR="00046E59" w:rsidRPr="000D62A6" w:rsidRDefault="00046E59" w:rsidP="000D62A6">
      <w:pPr>
        <w:pStyle w:val="Pa3"/>
        <w:numPr>
          <w:ilvl w:val="0"/>
          <w:numId w:val="18"/>
        </w:numPr>
        <w:spacing w:after="160" w:line="360" w:lineRule="auto"/>
        <w:jc w:val="both"/>
        <w:rPr>
          <w:rFonts w:asciiTheme="minorHAnsi" w:hAnsiTheme="minorHAnsi" w:cstheme="minorHAnsi"/>
          <w:i/>
          <w:color w:val="000000"/>
        </w:rPr>
      </w:pPr>
      <w:r w:rsidRPr="000D62A6">
        <w:rPr>
          <w:rStyle w:val="A6"/>
          <w:rFonts w:asciiTheme="minorHAnsi" w:hAnsiTheme="minorHAnsi" w:cstheme="minorHAnsi"/>
          <w:i/>
          <w:sz w:val="24"/>
          <w:szCs w:val="24"/>
        </w:rPr>
        <w:t>budowanie przestrzeni do spotkań i działań międzypokoleniowych.</w:t>
      </w:r>
      <w:r w:rsidRPr="000D62A6">
        <w:rPr>
          <w:rStyle w:val="Odwoanieprzypisudolnego"/>
          <w:rFonts w:asciiTheme="minorHAnsi" w:hAnsiTheme="minorHAnsi" w:cstheme="minorHAnsi"/>
          <w:color w:val="000000"/>
        </w:rPr>
        <w:footnoteReference w:id="25"/>
      </w:r>
    </w:p>
    <w:p w14:paraId="16B371C7" w14:textId="77777777" w:rsidR="00046E59" w:rsidRPr="000D62A6" w:rsidRDefault="00046E59" w:rsidP="000D62A6">
      <w:pPr>
        <w:spacing w:line="360" w:lineRule="auto"/>
        <w:jc w:val="both"/>
        <w:rPr>
          <w:rFonts w:cstheme="minorHAnsi"/>
          <w:sz w:val="24"/>
          <w:szCs w:val="24"/>
        </w:rPr>
      </w:pPr>
    </w:p>
    <w:p w14:paraId="7D209AB5" w14:textId="77777777" w:rsidR="00046E59" w:rsidRPr="000D62A6" w:rsidRDefault="00046E59" w:rsidP="000D62A6">
      <w:pPr>
        <w:spacing w:after="0" w:line="360" w:lineRule="auto"/>
        <w:ind w:firstLine="360"/>
        <w:jc w:val="both"/>
        <w:rPr>
          <w:rFonts w:cstheme="minorHAnsi"/>
          <w:sz w:val="24"/>
          <w:szCs w:val="24"/>
        </w:rPr>
      </w:pPr>
      <w:r w:rsidRPr="000D62A6">
        <w:rPr>
          <w:rFonts w:cstheme="minorHAnsi"/>
          <w:b/>
          <w:sz w:val="24"/>
          <w:szCs w:val="24"/>
        </w:rPr>
        <w:t xml:space="preserve">Rewaloryzacja czyli tworzenie warunków do poprawy jakości życia seniorów niezależnie od miejsca zamieszkania, to trzeci kierunek polityki senioralnej w Gminie Klucze.  </w:t>
      </w:r>
      <w:r w:rsidRPr="000D62A6">
        <w:rPr>
          <w:rFonts w:cstheme="minorHAnsi"/>
          <w:sz w:val="24"/>
          <w:szCs w:val="24"/>
        </w:rPr>
        <w:t>Zwiększenie dostępu do usług pierwszej potrzeby takich jak opieka medyczna czy fizyczna dostępność do środków transportu czy miejsc użyteczności publicznej, to niezbędne minimum. Ważnym uzupełnieniem jest tworzenie warunków</w:t>
      </w:r>
      <w:r w:rsidR="00CB6C4D">
        <w:rPr>
          <w:rFonts w:cstheme="minorHAnsi"/>
          <w:sz w:val="24"/>
          <w:szCs w:val="24"/>
        </w:rPr>
        <w:t xml:space="preserve"> do lepszego, ciekawszego  życia</w:t>
      </w:r>
      <w:r w:rsidRPr="000D62A6">
        <w:rPr>
          <w:rFonts w:cstheme="minorHAnsi"/>
          <w:sz w:val="24"/>
          <w:szCs w:val="24"/>
        </w:rPr>
        <w:t xml:space="preserve"> mimo ograniczeń płynących z wieku.  W tych działaniach  grupą szczególnej troski winny być osoby samotne czy chore, które również powinny być beneficjentami tych zmian. Nie można zapomnieć również o rodzinach, opiekunach osób starszych, </w:t>
      </w:r>
      <w:r w:rsidR="00CB6C4D">
        <w:rPr>
          <w:rFonts w:cstheme="minorHAnsi"/>
          <w:sz w:val="24"/>
          <w:szCs w:val="24"/>
        </w:rPr>
        <w:t>objęcie których kompleksową pomocą</w:t>
      </w:r>
      <w:r w:rsidRPr="000D62A6">
        <w:rPr>
          <w:rFonts w:cstheme="minorHAnsi"/>
          <w:sz w:val="24"/>
          <w:szCs w:val="24"/>
        </w:rPr>
        <w:t xml:space="preserve"> jest niezbędne do tego</w:t>
      </w:r>
      <w:r w:rsidR="00CB6C4D">
        <w:rPr>
          <w:rFonts w:cstheme="minorHAnsi"/>
          <w:sz w:val="24"/>
          <w:szCs w:val="24"/>
        </w:rPr>
        <w:t xml:space="preserve">, </w:t>
      </w:r>
      <w:r w:rsidRPr="000D62A6">
        <w:rPr>
          <w:rFonts w:cstheme="minorHAnsi"/>
          <w:sz w:val="24"/>
          <w:szCs w:val="24"/>
        </w:rPr>
        <w:t xml:space="preserve"> aby zapewnić wszystkim cz</w:t>
      </w:r>
      <w:r w:rsidR="00CB6C4D">
        <w:rPr>
          <w:rFonts w:cstheme="minorHAnsi"/>
          <w:sz w:val="24"/>
          <w:szCs w:val="24"/>
        </w:rPr>
        <w:t>łonkom rodziny godne warunki ż</w:t>
      </w:r>
      <w:r w:rsidRPr="000D62A6">
        <w:rPr>
          <w:rFonts w:cstheme="minorHAnsi"/>
          <w:sz w:val="24"/>
          <w:szCs w:val="24"/>
        </w:rPr>
        <w:t xml:space="preserve">ycia. </w:t>
      </w:r>
    </w:p>
    <w:p w14:paraId="66DC1387" w14:textId="77777777" w:rsidR="00046E59" w:rsidRPr="000D62A6" w:rsidRDefault="00046E59" w:rsidP="000D62A6">
      <w:pPr>
        <w:spacing w:after="0" w:line="360" w:lineRule="auto"/>
        <w:jc w:val="both"/>
        <w:rPr>
          <w:rFonts w:cstheme="minorHAnsi"/>
          <w:sz w:val="24"/>
          <w:szCs w:val="24"/>
        </w:rPr>
      </w:pPr>
    </w:p>
    <w:p w14:paraId="23E612F6" w14:textId="77777777" w:rsidR="00046E59" w:rsidRPr="00036C0F" w:rsidRDefault="00046E59" w:rsidP="00036C0F">
      <w:pPr>
        <w:pStyle w:val="Nagwek3"/>
        <w:rPr>
          <w:sz w:val="32"/>
          <w:szCs w:val="32"/>
        </w:rPr>
      </w:pPr>
      <w:bookmarkStart w:id="25" w:name="_Toc500679477"/>
      <w:r w:rsidRPr="00036C0F">
        <w:rPr>
          <w:sz w:val="32"/>
          <w:szCs w:val="32"/>
        </w:rPr>
        <w:t>Gmina przyjazna Seniorom- metodyka Programu</w:t>
      </w:r>
      <w:bookmarkEnd w:id="25"/>
    </w:p>
    <w:p w14:paraId="4C7236F1" w14:textId="77777777" w:rsidR="00046E59" w:rsidRPr="000D62A6" w:rsidRDefault="00046E59" w:rsidP="000D62A6">
      <w:pPr>
        <w:jc w:val="both"/>
        <w:rPr>
          <w:rFonts w:cstheme="minorHAnsi"/>
          <w:sz w:val="24"/>
          <w:szCs w:val="24"/>
        </w:rPr>
      </w:pPr>
    </w:p>
    <w:p w14:paraId="54B291A4" w14:textId="77777777" w:rsidR="00046E59" w:rsidRPr="000D62A6" w:rsidRDefault="00046E59" w:rsidP="000D62A6">
      <w:pPr>
        <w:spacing w:line="360" w:lineRule="auto"/>
        <w:jc w:val="both"/>
        <w:rPr>
          <w:rFonts w:eastAsia="Times New Roman" w:cstheme="minorHAnsi"/>
          <w:i/>
          <w:iCs/>
          <w:sz w:val="24"/>
          <w:szCs w:val="24"/>
          <w:bdr w:val="none" w:sz="0" w:space="0" w:color="auto" w:frame="1"/>
          <w:lang w:eastAsia="pl-PL"/>
        </w:rPr>
      </w:pPr>
      <w:r w:rsidRPr="000D62A6">
        <w:rPr>
          <w:rFonts w:cstheme="minorHAnsi"/>
          <w:sz w:val="24"/>
          <w:szCs w:val="24"/>
        </w:rPr>
        <w:t xml:space="preserve">        Metodyką działania na rzecz seniorów o którą została oparta praca nad niniejszym Programem jest koncepcja Gminy Przyjaznej Seniorom</w:t>
      </w:r>
      <w:r w:rsidRPr="000D62A6">
        <w:rPr>
          <w:rStyle w:val="Odwoanieprzypisudolnego"/>
          <w:rFonts w:cstheme="minorHAnsi"/>
          <w:sz w:val="24"/>
          <w:szCs w:val="24"/>
        </w:rPr>
        <w:footnoteReference w:id="26"/>
      </w:r>
      <w:r w:rsidRPr="000D62A6">
        <w:rPr>
          <w:rFonts w:cstheme="minorHAnsi"/>
          <w:sz w:val="24"/>
          <w:szCs w:val="24"/>
        </w:rPr>
        <w:t xml:space="preserve">. Jest to zestaw wytycznych opracowanych przez Koalicję </w:t>
      </w:r>
      <w:r w:rsidRPr="000D62A6">
        <w:rPr>
          <w:rFonts w:eastAsia="Times New Roman" w:cstheme="minorHAnsi"/>
          <w:i/>
          <w:iCs/>
          <w:sz w:val="24"/>
          <w:szCs w:val="24"/>
          <w:bdr w:val="none" w:sz="0" w:space="0" w:color="auto" w:frame="1"/>
          <w:lang w:eastAsia="pl-PL"/>
        </w:rPr>
        <w:t>na rzecz Gmin Przyjaznych Seniorom. Powstał on w oparciu o badania opinii wśród osób starszych z woj. śląskiego, dyskusje z seniorami i ekspertami w czasie Kongresów „Obywatel Senior”, oraz wydany przez WHO dokument Global Age-</w:t>
      </w:r>
      <w:proofErr w:type="spellStart"/>
      <w:r w:rsidRPr="000D62A6">
        <w:rPr>
          <w:rFonts w:eastAsia="Times New Roman" w:cstheme="minorHAnsi"/>
          <w:i/>
          <w:iCs/>
          <w:sz w:val="24"/>
          <w:szCs w:val="24"/>
          <w:bdr w:val="none" w:sz="0" w:space="0" w:color="auto" w:frame="1"/>
          <w:lang w:eastAsia="pl-PL"/>
        </w:rPr>
        <w:lastRenderedPageBreak/>
        <w:t>FriendlyCities</w:t>
      </w:r>
      <w:proofErr w:type="spellEnd"/>
      <w:r w:rsidRPr="000D62A6">
        <w:rPr>
          <w:rFonts w:eastAsia="Times New Roman" w:cstheme="minorHAnsi"/>
          <w:i/>
          <w:iCs/>
          <w:sz w:val="24"/>
          <w:szCs w:val="24"/>
          <w:bdr w:val="none" w:sz="0" w:space="0" w:color="auto" w:frame="1"/>
          <w:lang w:eastAsia="pl-PL"/>
        </w:rPr>
        <w:t xml:space="preserve"> Guide, który zawiera wskazówki adresowane do miast chcących przyjąć koncepcję miasta przyjaznego ludziom starszym. </w:t>
      </w:r>
    </w:p>
    <w:p w14:paraId="618A3577" w14:textId="77777777" w:rsidR="00046E59" w:rsidRPr="000D62A6" w:rsidRDefault="00046E59" w:rsidP="000D62A6">
      <w:pPr>
        <w:spacing w:line="360" w:lineRule="auto"/>
        <w:ind w:firstLine="708"/>
        <w:jc w:val="both"/>
        <w:rPr>
          <w:rFonts w:eastAsia="Times New Roman" w:cstheme="minorHAnsi"/>
          <w:sz w:val="24"/>
          <w:szCs w:val="24"/>
          <w:lang w:eastAsia="pl-PL"/>
        </w:rPr>
      </w:pPr>
      <w:r w:rsidRPr="000D62A6">
        <w:rPr>
          <w:rFonts w:eastAsia="Times New Roman" w:cstheme="minorHAnsi"/>
          <w:iCs/>
          <w:sz w:val="24"/>
          <w:szCs w:val="24"/>
          <w:bdr w:val="none" w:sz="0" w:space="0" w:color="auto" w:frame="1"/>
          <w:lang w:eastAsia="pl-PL"/>
        </w:rPr>
        <w:t xml:space="preserve">W świetle tej </w:t>
      </w:r>
      <w:proofErr w:type="spellStart"/>
      <w:r w:rsidRPr="000D62A6">
        <w:rPr>
          <w:rFonts w:eastAsia="Times New Roman" w:cstheme="minorHAnsi"/>
          <w:iCs/>
          <w:sz w:val="24"/>
          <w:szCs w:val="24"/>
          <w:bdr w:val="none" w:sz="0" w:space="0" w:color="auto" w:frame="1"/>
          <w:lang w:eastAsia="pl-PL"/>
        </w:rPr>
        <w:t>metody</w:t>
      </w:r>
      <w:r w:rsidRPr="000D62A6">
        <w:rPr>
          <w:rFonts w:eastAsia="Times New Roman" w:cstheme="minorHAnsi"/>
          <w:sz w:val="24"/>
          <w:szCs w:val="24"/>
          <w:lang w:eastAsia="pl-PL"/>
        </w:rPr>
        <w:t>Gmina</w:t>
      </w:r>
      <w:proofErr w:type="spellEnd"/>
      <w:r w:rsidRPr="000D62A6">
        <w:rPr>
          <w:rFonts w:eastAsia="Times New Roman" w:cstheme="minorHAnsi"/>
          <w:sz w:val="24"/>
          <w:szCs w:val="24"/>
          <w:lang w:eastAsia="pl-PL"/>
        </w:rPr>
        <w:t xml:space="preserve"> przyjazna seniorom powinna w swoim rozwoju uwzględniać osiem podstawowych zagadnień:</w:t>
      </w:r>
    </w:p>
    <w:tbl>
      <w:tblPr>
        <w:tblStyle w:val="Tabela-Siatka"/>
        <w:tblW w:w="0" w:type="auto"/>
        <w:tblLayout w:type="fixed"/>
        <w:tblLook w:val="04A0" w:firstRow="1" w:lastRow="0" w:firstColumn="1" w:lastColumn="0" w:noHBand="0" w:noVBand="1"/>
      </w:tblPr>
      <w:tblGrid>
        <w:gridCol w:w="704"/>
        <w:gridCol w:w="1559"/>
        <w:gridCol w:w="6799"/>
      </w:tblGrid>
      <w:tr w:rsidR="00046E59" w:rsidRPr="000D62A6" w14:paraId="3664A143" w14:textId="77777777" w:rsidTr="00046E59">
        <w:tc>
          <w:tcPr>
            <w:tcW w:w="704" w:type="dxa"/>
          </w:tcPr>
          <w:p w14:paraId="0E31FDDC" w14:textId="77777777" w:rsidR="00046E59" w:rsidRPr="000D62A6" w:rsidRDefault="00046E59" w:rsidP="000D62A6">
            <w:pPr>
              <w:spacing w:line="276" w:lineRule="auto"/>
              <w:jc w:val="both"/>
              <w:rPr>
                <w:rFonts w:cstheme="minorHAnsi"/>
                <w:sz w:val="24"/>
                <w:szCs w:val="24"/>
              </w:rPr>
            </w:pPr>
            <w:r w:rsidRPr="000D62A6">
              <w:rPr>
                <w:rFonts w:cstheme="minorHAnsi"/>
                <w:sz w:val="24"/>
                <w:szCs w:val="24"/>
              </w:rPr>
              <w:t>1</w:t>
            </w:r>
          </w:p>
        </w:tc>
        <w:tc>
          <w:tcPr>
            <w:tcW w:w="1559" w:type="dxa"/>
          </w:tcPr>
          <w:p w14:paraId="2EE49C6B" w14:textId="77777777" w:rsidR="00046E59" w:rsidRPr="00CB6C4D" w:rsidRDefault="00046E59" w:rsidP="000D62A6">
            <w:pPr>
              <w:spacing w:line="360" w:lineRule="auto"/>
              <w:jc w:val="both"/>
              <w:rPr>
                <w:rFonts w:cstheme="minorHAnsi"/>
                <w:b/>
                <w:color w:val="4F81BD" w:themeColor="accent1"/>
                <w:sz w:val="24"/>
                <w:szCs w:val="24"/>
              </w:rPr>
            </w:pPr>
            <w:r w:rsidRPr="00CB6C4D">
              <w:rPr>
                <w:rFonts w:eastAsia="Times New Roman" w:cstheme="minorHAnsi"/>
                <w:b/>
                <w:bCs/>
                <w:color w:val="4F81BD" w:themeColor="accent1"/>
                <w:spacing w:val="-2"/>
                <w:sz w:val="24"/>
                <w:szCs w:val="24"/>
                <w:bdr w:val="none" w:sz="0" w:space="0" w:color="auto" w:frame="1"/>
                <w:lang w:eastAsia="pl-PL"/>
              </w:rPr>
              <w:t>Przestrzeń zewnętrzna i budynki</w:t>
            </w:r>
          </w:p>
        </w:tc>
        <w:tc>
          <w:tcPr>
            <w:tcW w:w="6799" w:type="dxa"/>
          </w:tcPr>
          <w:p w14:paraId="135170E4" w14:textId="77777777" w:rsidR="00046E59" w:rsidRPr="000D62A6" w:rsidRDefault="00046E59" w:rsidP="000D62A6">
            <w:pPr>
              <w:shd w:val="clear" w:color="auto" w:fill="FFFFFF"/>
              <w:spacing w:line="360" w:lineRule="auto"/>
              <w:jc w:val="both"/>
              <w:textAlignment w:val="center"/>
              <w:rPr>
                <w:rFonts w:eastAsia="Times New Roman" w:cstheme="minorHAnsi"/>
                <w:sz w:val="24"/>
                <w:szCs w:val="24"/>
                <w:lang w:eastAsia="pl-PL"/>
              </w:rPr>
            </w:pPr>
            <w:r w:rsidRPr="000D62A6">
              <w:rPr>
                <w:rFonts w:eastAsia="Times New Roman" w:cstheme="minorHAnsi"/>
                <w:spacing w:val="-2"/>
                <w:sz w:val="24"/>
                <w:szCs w:val="24"/>
                <w:bdr w:val="none" w:sz="0" w:space="0" w:color="auto" w:frame="1"/>
                <w:lang w:eastAsia="pl-PL"/>
              </w:rPr>
              <w:t>Znacząca poprawa przestrzeni publicznej i budynków użyteczności publicznej, a także budynków mieszkalnych</w:t>
            </w:r>
            <w:r w:rsidRPr="000D62A6">
              <w:rPr>
                <w:rFonts w:eastAsia="Times New Roman" w:cstheme="minorHAnsi"/>
                <w:sz w:val="24"/>
                <w:szCs w:val="24"/>
                <w:lang w:eastAsia="pl-PL"/>
              </w:rPr>
              <w:t> w taki sposób, aby ludzie starsi mogli bezpiecznie i swobodnie poruszać się poza mieszkaniem, a więc mieli ułatwiony dostęp do budynków i do otwartych przestrzeni, mieli odpowiednio wyposażone tereny zielone, rekreacyjne, gdzie mogą odpoczywać. Projektowanie i organizowanie przestrzeni publicznej w taki sposób, by sprzyjała bezpieczeństwu publicznemu osób starszych.</w:t>
            </w:r>
          </w:p>
        </w:tc>
      </w:tr>
      <w:tr w:rsidR="00046E59" w:rsidRPr="000D62A6" w14:paraId="4B62B6CF" w14:textId="77777777" w:rsidTr="00046E59">
        <w:trPr>
          <w:trHeight w:val="1929"/>
        </w:trPr>
        <w:tc>
          <w:tcPr>
            <w:tcW w:w="704" w:type="dxa"/>
          </w:tcPr>
          <w:p w14:paraId="4D8B574A" w14:textId="77777777" w:rsidR="00046E59" w:rsidRPr="000D62A6" w:rsidRDefault="00046E59" w:rsidP="000D62A6">
            <w:pPr>
              <w:spacing w:line="276" w:lineRule="auto"/>
              <w:jc w:val="both"/>
              <w:rPr>
                <w:rFonts w:cstheme="minorHAnsi"/>
                <w:sz w:val="24"/>
                <w:szCs w:val="24"/>
              </w:rPr>
            </w:pPr>
            <w:r w:rsidRPr="000D62A6">
              <w:rPr>
                <w:rFonts w:cstheme="minorHAnsi"/>
                <w:sz w:val="24"/>
                <w:szCs w:val="24"/>
              </w:rPr>
              <w:t>2</w:t>
            </w:r>
          </w:p>
        </w:tc>
        <w:tc>
          <w:tcPr>
            <w:tcW w:w="1559" w:type="dxa"/>
          </w:tcPr>
          <w:p w14:paraId="75A08473" w14:textId="77777777" w:rsidR="00046E59" w:rsidRPr="00CB6C4D" w:rsidRDefault="00046E59" w:rsidP="000D62A6">
            <w:pPr>
              <w:spacing w:line="360" w:lineRule="auto"/>
              <w:jc w:val="both"/>
              <w:rPr>
                <w:rFonts w:cstheme="minorHAnsi"/>
                <w:b/>
                <w:color w:val="4F81BD" w:themeColor="accent1"/>
                <w:sz w:val="24"/>
                <w:szCs w:val="24"/>
              </w:rPr>
            </w:pPr>
            <w:r w:rsidRPr="00CB6C4D">
              <w:rPr>
                <w:rFonts w:cstheme="minorHAnsi"/>
                <w:b/>
                <w:color w:val="4F81BD" w:themeColor="accent1"/>
                <w:sz w:val="24"/>
                <w:szCs w:val="24"/>
              </w:rPr>
              <w:t>Mieszkania</w:t>
            </w:r>
          </w:p>
        </w:tc>
        <w:tc>
          <w:tcPr>
            <w:tcW w:w="6799" w:type="dxa"/>
          </w:tcPr>
          <w:p w14:paraId="2A06366D" w14:textId="77777777" w:rsidR="00046E59" w:rsidRPr="000D62A6" w:rsidRDefault="00046E59" w:rsidP="000D62A6">
            <w:pPr>
              <w:shd w:val="clear" w:color="auto" w:fill="FFFFFF"/>
              <w:spacing w:line="360" w:lineRule="auto"/>
              <w:jc w:val="both"/>
              <w:textAlignment w:val="center"/>
              <w:rPr>
                <w:rFonts w:eastAsia="Times New Roman" w:cstheme="minorHAnsi"/>
                <w:sz w:val="24"/>
                <w:szCs w:val="24"/>
                <w:lang w:eastAsia="pl-PL"/>
              </w:rPr>
            </w:pPr>
            <w:r w:rsidRPr="000D62A6">
              <w:rPr>
                <w:rFonts w:eastAsia="Times New Roman" w:cstheme="minorHAnsi"/>
                <w:sz w:val="24"/>
                <w:szCs w:val="24"/>
                <w:lang w:eastAsia="pl-PL"/>
              </w:rPr>
              <w:t>Przystosowanie mieszkań należących do gminy (promowanie wprowadzenia w budynkach innych właścicieli) do różnych poziomów sprawności i możliwości finansowych osób starszych tak, by dać im poczucie bezpieczeństwa oraz możliwość niezależnego życia w miarę zmieniających się potrzeb. Stworzenie systemu wspomagającego osoby starsze w dostosowaniu mieszkań do występujących ograniczeń fizycznych i umysłowych, w zamianie mieszkań oraz ułatwiającego przeprowadzki.</w:t>
            </w:r>
          </w:p>
        </w:tc>
      </w:tr>
      <w:tr w:rsidR="00046E59" w:rsidRPr="0005414A" w14:paraId="00E805B4" w14:textId="77777777" w:rsidTr="00046E59">
        <w:tc>
          <w:tcPr>
            <w:tcW w:w="704" w:type="dxa"/>
          </w:tcPr>
          <w:p w14:paraId="250BFA6B" w14:textId="77777777" w:rsidR="00046E59" w:rsidRPr="0048519C" w:rsidRDefault="00046E59" w:rsidP="00046E59">
            <w:pPr>
              <w:spacing w:line="276" w:lineRule="auto"/>
              <w:rPr>
                <w:rFonts w:ascii="Tahoma" w:hAnsi="Tahoma" w:cs="Tahoma"/>
                <w:sz w:val="20"/>
                <w:szCs w:val="20"/>
              </w:rPr>
            </w:pPr>
            <w:r w:rsidRPr="0048519C">
              <w:rPr>
                <w:rFonts w:ascii="Tahoma" w:hAnsi="Tahoma" w:cs="Tahoma"/>
                <w:sz w:val="20"/>
                <w:szCs w:val="20"/>
              </w:rPr>
              <w:t>3</w:t>
            </w:r>
          </w:p>
        </w:tc>
        <w:tc>
          <w:tcPr>
            <w:tcW w:w="1559" w:type="dxa"/>
          </w:tcPr>
          <w:p w14:paraId="57929ED4" w14:textId="77777777" w:rsidR="00046E59" w:rsidRPr="00CB6C4D" w:rsidRDefault="00046E59" w:rsidP="00046E59">
            <w:pPr>
              <w:spacing w:line="360" w:lineRule="auto"/>
              <w:rPr>
                <w:rFonts w:ascii="Tahoma" w:hAnsi="Tahoma" w:cs="Tahoma"/>
                <w:b/>
                <w:color w:val="4F81BD" w:themeColor="accent1"/>
                <w:sz w:val="20"/>
                <w:szCs w:val="20"/>
              </w:rPr>
            </w:pPr>
            <w:r w:rsidRPr="00CB6C4D">
              <w:rPr>
                <w:rFonts w:ascii="Tahoma" w:hAnsi="Tahoma" w:cs="Tahoma"/>
                <w:b/>
                <w:color w:val="4F81BD" w:themeColor="accent1"/>
                <w:sz w:val="20"/>
                <w:szCs w:val="20"/>
              </w:rPr>
              <w:t>Transport</w:t>
            </w:r>
          </w:p>
        </w:tc>
        <w:tc>
          <w:tcPr>
            <w:tcW w:w="6799" w:type="dxa"/>
          </w:tcPr>
          <w:p w14:paraId="2EE4218E" w14:textId="77777777" w:rsidR="00046E59" w:rsidRPr="0048519C" w:rsidRDefault="00046E59" w:rsidP="00046E59">
            <w:pPr>
              <w:shd w:val="clear" w:color="auto" w:fill="FFFFFF"/>
              <w:spacing w:line="360" w:lineRule="auto"/>
              <w:textAlignment w:val="center"/>
              <w:rPr>
                <w:rFonts w:ascii="Tahoma" w:eastAsia="Times New Roman" w:hAnsi="Tahoma" w:cs="Tahoma"/>
                <w:sz w:val="20"/>
                <w:szCs w:val="20"/>
                <w:lang w:eastAsia="pl-PL"/>
              </w:rPr>
            </w:pPr>
            <w:r w:rsidRPr="0048519C">
              <w:rPr>
                <w:rFonts w:ascii="Tahoma" w:eastAsia="Times New Roman" w:hAnsi="Tahoma" w:cs="Tahoma"/>
                <w:sz w:val="20"/>
                <w:szCs w:val="20"/>
                <w:bdr w:val="none" w:sz="0" w:space="0" w:color="auto" w:frame="1"/>
                <w:lang w:eastAsia="pl-PL"/>
              </w:rPr>
              <w:t>Ulepszanie systemu transportu publicznego w taki sposób, by uwzględniał ograniczone możliwości fizyczne osób starszych. Tworzenie warunków zwiększających dostępność ekonomiczną komunikacji publicznej. Promowanie rozwiązań zachęcających do ruchu pieszego i korzystania z rowerów.</w:t>
            </w:r>
          </w:p>
        </w:tc>
      </w:tr>
      <w:tr w:rsidR="00046E59" w:rsidRPr="0005414A" w14:paraId="19F13610" w14:textId="77777777" w:rsidTr="00046E59">
        <w:tc>
          <w:tcPr>
            <w:tcW w:w="704" w:type="dxa"/>
          </w:tcPr>
          <w:p w14:paraId="602F77F2" w14:textId="77777777" w:rsidR="00046E59" w:rsidRPr="0048519C" w:rsidRDefault="00046E59" w:rsidP="00046E59">
            <w:pPr>
              <w:spacing w:line="276" w:lineRule="auto"/>
              <w:rPr>
                <w:rFonts w:ascii="Tahoma" w:hAnsi="Tahoma" w:cs="Tahoma"/>
                <w:sz w:val="20"/>
                <w:szCs w:val="20"/>
              </w:rPr>
            </w:pPr>
            <w:r w:rsidRPr="0048519C">
              <w:rPr>
                <w:rFonts w:ascii="Tahoma" w:hAnsi="Tahoma" w:cs="Tahoma"/>
                <w:sz w:val="20"/>
                <w:szCs w:val="20"/>
              </w:rPr>
              <w:t>4</w:t>
            </w:r>
          </w:p>
        </w:tc>
        <w:tc>
          <w:tcPr>
            <w:tcW w:w="1559" w:type="dxa"/>
          </w:tcPr>
          <w:p w14:paraId="1819698A" w14:textId="77777777" w:rsidR="00046E59" w:rsidRPr="00CB6C4D" w:rsidRDefault="00046E59" w:rsidP="00046E59">
            <w:pPr>
              <w:spacing w:line="360" w:lineRule="auto"/>
              <w:rPr>
                <w:rFonts w:ascii="Tahoma" w:hAnsi="Tahoma" w:cs="Tahoma"/>
                <w:b/>
                <w:color w:val="4F81BD" w:themeColor="accent1"/>
                <w:sz w:val="20"/>
                <w:szCs w:val="20"/>
              </w:rPr>
            </w:pPr>
            <w:r w:rsidRPr="00CB6C4D">
              <w:rPr>
                <w:rFonts w:ascii="Tahoma" w:hAnsi="Tahoma" w:cs="Tahoma"/>
                <w:b/>
                <w:color w:val="4F81BD" w:themeColor="accent1"/>
                <w:sz w:val="20"/>
                <w:szCs w:val="20"/>
              </w:rPr>
              <w:t>Partycypacja społeczna</w:t>
            </w:r>
          </w:p>
        </w:tc>
        <w:tc>
          <w:tcPr>
            <w:tcW w:w="6799" w:type="dxa"/>
          </w:tcPr>
          <w:p w14:paraId="21F2A448" w14:textId="77777777" w:rsidR="00046E59" w:rsidRPr="0048519C" w:rsidRDefault="00046E59" w:rsidP="00046E59">
            <w:pPr>
              <w:shd w:val="clear" w:color="auto" w:fill="FFFFFF"/>
              <w:spacing w:line="360" w:lineRule="auto"/>
              <w:textAlignment w:val="center"/>
              <w:rPr>
                <w:rFonts w:ascii="Tahoma" w:eastAsia="Times New Roman" w:hAnsi="Tahoma" w:cs="Tahoma"/>
                <w:sz w:val="20"/>
                <w:szCs w:val="20"/>
                <w:lang w:eastAsia="pl-PL"/>
              </w:rPr>
            </w:pPr>
            <w:r w:rsidRPr="0048519C">
              <w:rPr>
                <w:rFonts w:ascii="Tahoma" w:eastAsia="Times New Roman" w:hAnsi="Tahoma" w:cs="Tahoma"/>
                <w:sz w:val="20"/>
                <w:szCs w:val="20"/>
                <w:lang w:eastAsia="pl-PL"/>
              </w:rPr>
              <w:t>Zwiększenie zaangażowania osób starszych w życie społeczności lokalnej poprzez: tworzenie warunków do aktywności na poziomie lokalnym przez władze samorządowe i organizacje pozarządowe, Kościół i inne instytucje, stworzenie warunków do uczestnictwa w życiu wspólnoty, upowszechnienie zasady uczestnictwa w życiu społeczności lokalnej wśród seniorów.</w:t>
            </w:r>
          </w:p>
          <w:p w14:paraId="74952D21" w14:textId="77777777" w:rsidR="00046E59" w:rsidRPr="0048519C" w:rsidRDefault="00046E59" w:rsidP="00046E59">
            <w:pPr>
              <w:shd w:val="clear" w:color="auto" w:fill="FFFFFF"/>
              <w:spacing w:line="360" w:lineRule="auto"/>
              <w:textAlignment w:val="center"/>
              <w:rPr>
                <w:rFonts w:ascii="Tahoma" w:eastAsia="Times New Roman" w:hAnsi="Tahoma" w:cs="Tahoma"/>
                <w:sz w:val="20"/>
                <w:szCs w:val="20"/>
                <w:lang w:eastAsia="pl-PL"/>
              </w:rPr>
            </w:pPr>
            <w:r w:rsidRPr="0048519C">
              <w:rPr>
                <w:rFonts w:ascii="Tahoma" w:eastAsia="Times New Roman" w:hAnsi="Tahoma" w:cs="Tahoma"/>
                <w:sz w:val="20"/>
                <w:szCs w:val="20"/>
                <w:lang w:eastAsia="pl-PL"/>
              </w:rPr>
              <w:t>Stworzenie </w:t>
            </w:r>
            <w:r w:rsidRPr="0048519C">
              <w:rPr>
                <w:rFonts w:ascii="Tahoma" w:eastAsia="Times New Roman" w:hAnsi="Tahoma" w:cs="Tahoma"/>
                <w:spacing w:val="-2"/>
                <w:sz w:val="20"/>
                <w:szCs w:val="20"/>
                <w:bdr w:val="none" w:sz="0" w:space="0" w:color="auto" w:frame="1"/>
                <w:lang w:eastAsia="pl-PL"/>
              </w:rPr>
              <w:t>możliwości rozwoju i utrzymywania więzi są</w:t>
            </w:r>
            <w:r w:rsidRPr="0048519C">
              <w:rPr>
                <w:rFonts w:ascii="Tahoma" w:eastAsia="Times New Roman" w:hAnsi="Tahoma" w:cs="Tahoma"/>
                <w:sz w:val="20"/>
                <w:szCs w:val="20"/>
                <w:lang w:eastAsia="pl-PL"/>
              </w:rPr>
              <w:t xml:space="preserve">siedzkich w </w:t>
            </w:r>
            <w:r w:rsidRPr="0048519C">
              <w:rPr>
                <w:rFonts w:ascii="Tahoma" w:eastAsia="Times New Roman" w:hAnsi="Tahoma" w:cs="Tahoma"/>
                <w:sz w:val="20"/>
                <w:szCs w:val="20"/>
                <w:lang w:eastAsia="pl-PL"/>
              </w:rPr>
              <w:lastRenderedPageBreak/>
              <w:t>lokalnym środowisku, warunków umożliwiających udział ludzi starszych w wolontariacie adresowanym zarówno do młodszych, jak i starszych mieszkańców tak, by budować więzy solidarności międzypokoleniowej.</w:t>
            </w:r>
          </w:p>
        </w:tc>
      </w:tr>
      <w:tr w:rsidR="00046E59" w:rsidRPr="0005414A" w14:paraId="30527AED" w14:textId="77777777" w:rsidTr="00046E59">
        <w:trPr>
          <w:trHeight w:val="3333"/>
        </w:trPr>
        <w:tc>
          <w:tcPr>
            <w:tcW w:w="704" w:type="dxa"/>
          </w:tcPr>
          <w:p w14:paraId="55B3CD04" w14:textId="77777777" w:rsidR="00046E59" w:rsidRPr="0048519C" w:rsidRDefault="00046E59" w:rsidP="00046E59">
            <w:pPr>
              <w:spacing w:line="276" w:lineRule="auto"/>
              <w:rPr>
                <w:rFonts w:ascii="Tahoma" w:hAnsi="Tahoma" w:cs="Tahoma"/>
                <w:sz w:val="20"/>
                <w:szCs w:val="20"/>
              </w:rPr>
            </w:pPr>
            <w:r w:rsidRPr="0048519C">
              <w:rPr>
                <w:rFonts w:ascii="Tahoma" w:hAnsi="Tahoma" w:cs="Tahoma"/>
                <w:sz w:val="20"/>
                <w:szCs w:val="20"/>
              </w:rPr>
              <w:lastRenderedPageBreak/>
              <w:t>5</w:t>
            </w:r>
          </w:p>
        </w:tc>
        <w:tc>
          <w:tcPr>
            <w:tcW w:w="1559" w:type="dxa"/>
          </w:tcPr>
          <w:p w14:paraId="6DCCFE0C" w14:textId="77777777" w:rsidR="00046E59" w:rsidRPr="00CB6C4D" w:rsidRDefault="00046E59" w:rsidP="00046E59">
            <w:pPr>
              <w:spacing w:line="360" w:lineRule="auto"/>
              <w:rPr>
                <w:rFonts w:ascii="Tahoma" w:hAnsi="Tahoma" w:cs="Tahoma"/>
                <w:b/>
                <w:color w:val="4F81BD" w:themeColor="accent1"/>
                <w:sz w:val="20"/>
                <w:szCs w:val="20"/>
              </w:rPr>
            </w:pPr>
            <w:r w:rsidRPr="00CB6C4D">
              <w:rPr>
                <w:rFonts w:ascii="Tahoma" w:hAnsi="Tahoma" w:cs="Tahoma"/>
                <w:b/>
                <w:color w:val="4F81BD" w:themeColor="accent1"/>
                <w:sz w:val="20"/>
                <w:szCs w:val="20"/>
              </w:rPr>
              <w:t>Godność i integracja społeczna</w:t>
            </w:r>
          </w:p>
        </w:tc>
        <w:tc>
          <w:tcPr>
            <w:tcW w:w="6799" w:type="dxa"/>
          </w:tcPr>
          <w:p w14:paraId="6C3B0C44" w14:textId="77777777" w:rsidR="00046E59" w:rsidRPr="0048519C" w:rsidRDefault="00046E59" w:rsidP="00046E59">
            <w:pPr>
              <w:shd w:val="clear" w:color="auto" w:fill="FFFFFF"/>
              <w:spacing w:line="360" w:lineRule="auto"/>
              <w:textAlignment w:val="center"/>
              <w:rPr>
                <w:rFonts w:ascii="Tahoma" w:eastAsia="Times New Roman" w:hAnsi="Tahoma" w:cs="Tahoma"/>
                <w:sz w:val="20"/>
                <w:szCs w:val="20"/>
                <w:lang w:eastAsia="pl-PL"/>
              </w:rPr>
            </w:pPr>
            <w:r w:rsidRPr="0048519C">
              <w:rPr>
                <w:rFonts w:ascii="Tahoma" w:eastAsia="Times New Roman" w:hAnsi="Tahoma" w:cs="Tahoma"/>
                <w:sz w:val="20"/>
                <w:szCs w:val="20"/>
                <w:lang w:eastAsia="pl-PL"/>
              </w:rPr>
              <w:t>Zapobieganie wszelkim formom dyskryminacji osób starszych. Podejmowanie działań mających na celu ochronę godności osób starszych we wszystkich obszarach ich funkcjonowania. Pozytywne spojrzenie na proces starzenia się społeczeństwa –promowanie pozytywnego wizerunku osób starszych jako grupy twórczej, zróżnicowanej, szukanie dla nich nowych ról i wyzwań. Przeciwdziałanie stereotypom w pracy jednostek miejskich (biblioteki, domy kultury, ośrodki pomocy społecznej): przedstawiania seniorów jako  osób schorowanych, niekompetentnych, niechętnych nowościom, zgorzkniałych. Wspieranie rozwoju wspólnot sąsiedzkich i wszelkich innych wspólnot tak, by zapewnić różnorodność możliwości uczestnictwa i aktywnego udziału w sprawach dotyczących życia danej wspólnoty.</w:t>
            </w:r>
          </w:p>
        </w:tc>
      </w:tr>
      <w:tr w:rsidR="00046E59" w:rsidRPr="0005414A" w14:paraId="67ED17D2" w14:textId="77777777" w:rsidTr="00046E59">
        <w:tc>
          <w:tcPr>
            <w:tcW w:w="704" w:type="dxa"/>
          </w:tcPr>
          <w:p w14:paraId="67429110" w14:textId="77777777" w:rsidR="00046E59" w:rsidRPr="0048519C" w:rsidRDefault="00046E59" w:rsidP="00046E59">
            <w:pPr>
              <w:spacing w:line="276" w:lineRule="auto"/>
              <w:rPr>
                <w:rFonts w:ascii="Tahoma" w:hAnsi="Tahoma" w:cs="Tahoma"/>
                <w:sz w:val="20"/>
                <w:szCs w:val="20"/>
              </w:rPr>
            </w:pPr>
            <w:r w:rsidRPr="0048519C">
              <w:rPr>
                <w:rFonts w:ascii="Tahoma" w:hAnsi="Tahoma" w:cs="Tahoma"/>
                <w:sz w:val="20"/>
                <w:szCs w:val="20"/>
              </w:rPr>
              <w:t>6</w:t>
            </w:r>
          </w:p>
        </w:tc>
        <w:tc>
          <w:tcPr>
            <w:tcW w:w="1559" w:type="dxa"/>
          </w:tcPr>
          <w:p w14:paraId="7FC41123" w14:textId="77777777" w:rsidR="00046E59" w:rsidRPr="00CB6C4D" w:rsidRDefault="00046E59" w:rsidP="00046E59">
            <w:pPr>
              <w:spacing w:line="360" w:lineRule="auto"/>
              <w:rPr>
                <w:rFonts w:ascii="Tahoma" w:hAnsi="Tahoma" w:cs="Tahoma"/>
                <w:b/>
                <w:color w:val="4F81BD" w:themeColor="accent1"/>
                <w:sz w:val="20"/>
                <w:szCs w:val="20"/>
              </w:rPr>
            </w:pPr>
            <w:r w:rsidRPr="00CB6C4D">
              <w:rPr>
                <w:rFonts w:ascii="Tahoma" w:hAnsi="Tahoma" w:cs="Tahoma"/>
                <w:b/>
                <w:color w:val="4F81BD" w:themeColor="accent1"/>
                <w:sz w:val="20"/>
                <w:szCs w:val="20"/>
              </w:rPr>
              <w:t>Aktywność obywatelska i zatrudnienie</w:t>
            </w:r>
          </w:p>
        </w:tc>
        <w:tc>
          <w:tcPr>
            <w:tcW w:w="6799" w:type="dxa"/>
          </w:tcPr>
          <w:p w14:paraId="1FD2755C" w14:textId="77777777" w:rsidR="00046E59" w:rsidRPr="0048519C" w:rsidRDefault="00046E59" w:rsidP="00046E59">
            <w:pPr>
              <w:shd w:val="clear" w:color="auto" w:fill="FFFFFF"/>
              <w:spacing w:line="360" w:lineRule="auto"/>
              <w:textAlignment w:val="center"/>
              <w:rPr>
                <w:rFonts w:ascii="Tahoma" w:eastAsia="Times New Roman" w:hAnsi="Tahoma" w:cs="Tahoma"/>
                <w:sz w:val="20"/>
                <w:szCs w:val="20"/>
                <w:lang w:eastAsia="pl-PL"/>
              </w:rPr>
            </w:pPr>
            <w:r w:rsidRPr="0048519C">
              <w:rPr>
                <w:rFonts w:ascii="Tahoma" w:eastAsia="Times New Roman" w:hAnsi="Tahoma" w:cs="Tahoma"/>
                <w:sz w:val="20"/>
                <w:szCs w:val="20"/>
                <w:lang w:eastAsia="pl-PL"/>
              </w:rPr>
              <w:t>Stymulowanie i wspierania rozwoju zaangażowania obywatelskiego w sposób gwarantujący możliwość pełnego udziału osób starszych w procesach podejmowania decyzji, poprzez powierzanie im aktywnej roli przy projektowaniu i kreowaniu innowacji oraz zmian. Zwiększenie udziału osób starszych w różnych formach wolontariatu, również we współpracy z osobami młodymi, pozwalające zagospodarować potencjał, ale też zapewniające rozwój nowych kompetencji seniorów. Przygotowanie miejsc pracy dla seniorów posiadających oczekiwane kompetencje w niepełnym wymiarze czasu pracy, a także do innych prostszych prac osób bez kompetencji (różne formy: umowy o pracę, zlecenia, o dzieło). Zapewnienie możliwości kształcenia ustawicznego w celu podniesienia ich kwalifikacji i promowania niezależności.</w:t>
            </w:r>
          </w:p>
        </w:tc>
      </w:tr>
      <w:tr w:rsidR="00046E59" w:rsidRPr="0005414A" w14:paraId="081A3726" w14:textId="77777777" w:rsidTr="00046E59">
        <w:tc>
          <w:tcPr>
            <w:tcW w:w="704" w:type="dxa"/>
          </w:tcPr>
          <w:p w14:paraId="0DB7C57C" w14:textId="77777777" w:rsidR="00046E59" w:rsidRPr="0048519C" w:rsidRDefault="00046E59" w:rsidP="00046E59">
            <w:pPr>
              <w:spacing w:line="276" w:lineRule="auto"/>
              <w:rPr>
                <w:rFonts w:ascii="Tahoma" w:hAnsi="Tahoma" w:cs="Tahoma"/>
                <w:sz w:val="20"/>
                <w:szCs w:val="20"/>
              </w:rPr>
            </w:pPr>
            <w:r w:rsidRPr="0048519C">
              <w:rPr>
                <w:rFonts w:ascii="Tahoma" w:hAnsi="Tahoma" w:cs="Tahoma"/>
                <w:sz w:val="20"/>
                <w:szCs w:val="20"/>
              </w:rPr>
              <w:t>7</w:t>
            </w:r>
          </w:p>
        </w:tc>
        <w:tc>
          <w:tcPr>
            <w:tcW w:w="1559" w:type="dxa"/>
          </w:tcPr>
          <w:p w14:paraId="5E1FD2A1" w14:textId="77777777" w:rsidR="00046E59" w:rsidRPr="00CB6C4D" w:rsidRDefault="00046E59" w:rsidP="00046E59">
            <w:pPr>
              <w:spacing w:line="360" w:lineRule="auto"/>
              <w:rPr>
                <w:rFonts w:ascii="Tahoma" w:hAnsi="Tahoma" w:cs="Tahoma"/>
                <w:b/>
                <w:color w:val="4F81BD" w:themeColor="accent1"/>
                <w:sz w:val="20"/>
                <w:szCs w:val="20"/>
              </w:rPr>
            </w:pPr>
            <w:r w:rsidRPr="00CB6C4D">
              <w:rPr>
                <w:rFonts w:ascii="Tahoma" w:hAnsi="Tahoma" w:cs="Tahoma"/>
                <w:b/>
                <w:color w:val="4F81BD" w:themeColor="accent1"/>
                <w:sz w:val="20"/>
                <w:szCs w:val="20"/>
              </w:rPr>
              <w:t>Komunikacja i informacja</w:t>
            </w:r>
          </w:p>
        </w:tc>
        <w:tc>
          <w:tcPr>
            <w:tcW w:w="6799" w:type="dxa"/>
          </w:tcPr>
          <w:p w14:paraId="05E04741" w14:textId="77777777" w:rsidR="00046E59" w:rsidRPr="0048519C" w:rsidRDefault="00046E59" w:rsidP="00046E59">
            <w:pPr>
              <w:shd w:val="clear" w:color="auto" w:fill="FFFFFF"/>
              <w:spacing w:line="360" w:lineRule="auto"/>
              <w:textAlignment w:val="center"/>
              <w:rPr>
                <w:rFonts w:ascii="Tahoma" w:eastAsia="Times New Roman" w:hAnsi="Tahoma" w:cs="Tahoma"/>
                <w:sz w:val="20"/>
                <w:szCs w:val="20"/>
                <w:lang w:eastAsia="pl-PL"/>
              </w:rPr>
            </w:pPr>
            <w:r w:rsidRPr="0048519C">
              <w:rPr>
                <w:rFonts w:ascii="Tahoma" w:eastAsia="Times New Roman" w:hAnsi="Tahoma" w:cs="Tahoma"/>
                <w:sz w:val="20"/>
                <w:szCs w:val="20"/>
                <w:lang w:eastAsia="pl-PL"/>
              </w:rPr>
              <w:t>Rozwijanie łatwo dostępnego i przystosowanego dla ludzi starszych systemu informacji przydatnych ludziom starszym. Poprawienie komunikacji między instytucjami działającymi w gminie a osobami starszymi. Eliminowanie e-wykluczenia wśród osób starszych.</w:t>
            </w:r>
          </w:p>
        </w:tc>
      </w:tr>
      <w:tr w:rsidR="00046E59" w:rsidRPr="0005414A" w14:paraId="4CD7F811" w14:textId="77777777" w:rsidTr="00046E59">
        <w:tc>
          <w:tcPr>
            <w:tcW w:w="704" w:type="dxa"/>
          </w:tcPr>
          <w:p w14:paraId="70C2588F" w14:textId="77777777" w:rsidR="00046E59" w:rsidRPr="0048519C" w:rsidRDefault="00046E59" w:rsidP="00046E59">
            <w:pPr>
              <w:spacing w:line="276" w:lineRule="auto"/>
              <w:rPr>
                <w:rFonts w:ascii="Tahoma" w:hAnsi="Tahoma" w:cs="Tahoma"/>
                <w:sz w:val="20"/>
                <w:szCs w:val="20"/>
              </w:rPr>
            </w:pPr>
            <w:r w:rsidRPr="0048519C">
              <w:rPr>
                <w:rFonts w:ascii="Tahoma" w:hAnsi="Tahoma" w:cs="Tahoma"/>
                <w:sz w:val="20"/>
                <w:szCs w:val="20"/>
              </w:rPr>
              <w:t>8</w:t>
            </w:r>
          </w:p>
        </w:tc>
        <w:tc>
          <w:tcPr>
            <w:tcW w:w="1559" w:type="dxa"/>
          </w:tcPr>
          <w:p w14:paraId="6ACC6925" w14:textId="77777777" w:rsidR="00046E59" w:rsidRPr="00CB6C4D" w:rsidRDefault="00046E59" w:rsidP="00046E59">
            <w:pPr>
              <w:spacing w:line="360" w:lineRule="auto"/>
              <w:rPr>
                <w:rFonts w:ascii="Tahoma" w:hAnsi="Tahoma" w:cs="Tahoma"/>
                <w:b/>
                <w:color w:val="4F81BD" w:themeColor="accent1"/>
                <w:sz w:val="20"/>
                <w:szCs w:val="20"/>
              </w:rPr>
            </w:pPr>
            <w:r w:rsidRPr="00CB6C4D">
              <w:rPr>
                <w:rFonts w:ascii="Tahoma" w:hAnsi="Tahoma" w:cs="Tahoma"/>
                <w:b/>
                <w:color w:val="4F81BD" w:themeColor="accent1"/>
                <w:sz w:val="20"/>
                <w:szCs w:val="20"/>
              </w:rPr>
              <w:t>Wsparcie społeczne i usługi zdrowotne</w:t>
            </w:r>
          </w:p>
        </w:tc>
        <w:tc>
          <w:tcPr>
            <w:tcW w:w="6799" w:type="dxa"/>
          </w:tcPr>
          <w:p w14:paraId="3EEAB2BE" w14:textId="77777777" w:rsidR="00046E59" w:rsidRPr="0048519C" w:rsidRDefault="00046E59" w:rsidP="00046E59">
            <w:pPr>
              <w:autoSpaceDE w:val="0"/>
              <w:autoSpaceDN w:val="0"/>
              <w:adjustRightInd w:val="0"/>
              <w:spacing w:line="360" w:lineRule="auto"/>
              <w:rPr>
                <w:rFonts w:ascii="Tahoma" w:hAnsi="Tahoma" w:cs="Tahoma"/>
                <w:sz w:val="20"/>
                <w:szCs w:val="20"/>
              </w:rPr>
            </w:pPr>
            <w:r w:rsidRPr="0048519C">
              <w:rPr>
                <w:rFonts w:ascii="Tahoma" w:eastAsia="Times New Roman" w:hAnsi="Tahoma" w:cs="Tahoma"/>
                <w:sz w:val="20"/>
                <w:szCs w:val="20"/>
                <w:lang w:eastAsia="pl-PL"/>
              </w:rPr>
              <w:t xml:space="preserve">Zapewnienie łatwo dostępnych, kompleksowych usług zdrowotnych oraz właściwej opieki środowiskowej nakierowanej na troskę o zachowanie więzi rodzinnych. Budowanie więzi społecznych na różnych płaszczyznach oraz rozwój usług wsparcia w ramach funkcjonujących wspólnot. Troska o osoby samotne, zwłaszcza niepełnosprawne, ułatwianie funkcjonowania w domu i poza nim. Promowanie i ułatwianie prozdrowotnego stylu życia: zdrowego odżywiania i aktywności fizycznej. Eliminacja zagrożeń </w:t>
            </w:r>
            <w:r w:rsidRPr="0048519C">
              <w:rPr>
                <w:rFonts w:ascii="Tahoma" w:eastAsia="Times New Roman" w:hAnsi="Tahoma" w:cs="Tahoma"/>
                <w:sz w:val="20"/>
                <w:szCs w:val="20"/>
                <w:lang w:eastAsia="pl-PL"/>
              </w:rPr>
              <w:lastRenderedPageBreak/>
              <w:t>środowiskowych: skażenia, hałasu, promieniowania, eliminacja dymu tytoniowego z miejsc publicznych, wspieranie rezygnacji z palenia tytoniu.</w:t>
            </w:r>
          </w:p>
        </w:tc>
      </w:tr>
    </w:tbl>
    <w:p w14:paraId="1454843D" w14:textId="77777777" w:rsidR="00046E59" w:rsidRDefault="00046E59" w:rsidP="00046E59">
      <w:pPr>
        <w:spacing w:line="276" w:lineRule="auto"/>
        <w:rPr>
          <w:rFonts w:ascii="Tahoma" w:eastAsia="Times New Roman" w:hAnsi="Tahoma" w:cs="Tahoma"/>
          <w:lang w:eastAsia="pl-PL"/>
        </w:rPr>
      </w:pPr>
    </w:p>
    <w:p w14:paraId="0961C665" w14:textId="77777777" w:rsidR="00CC1108" w:rsidRDefault="00CC1108">
      <w:pPr>
        <w:rPr>
          <w:rFonts w:cstheme="minorHAnsi"/>
        </w:rPr>
      </w:pPr>
    </w:p>
    <w:p w14:paraId="0704C6F1" w14:textId="77777777" w:rsidR="00CC1108" w:rsidRDefault="00CC1108">
      <w:pPr>
        <w:rPr>
          <w:rFonts w:cstheme="minorHAnsi"/>
        </w:rPr>
      </w:pPr>
      <w:r>
        <w:rPr>
          <w:rFonts w:cstheme="minorHAnsi"/>
        </w:rPr>
        <w:br w:type="page"/>
      </w:r>
    </w:p>
    <w:p w14:paraId="5D50D282" w14:textId="77777777" w:rsidR="00CC1108" w:rsidRDefault="00CC1108" w:rsidP="004C2127">
      <w:pPr>
        <w:ind w:firstLine="708"/>
        <w:rPr>
          <w:rFonts w:cstheme="minorHAnsi"/>
        </w:rPr>
      </w:pPr>
    </w:p>
    <w:p w14:paraId="00A89F98" w14:textId="77777777" w:rsidR="00182258" w:rsidRDefault="00182258" w:rsidP="008F042D">
      <w:pPr>
        <w:pStyle w:val="Nagwek2"/>
        <w:rPr>
          <w:i/>
          <w:sz w:val="56"/>
          <w:szCs w:val="56"/>
        </w:rPr>
      </w:pPr>
      <w:bookmarkStart w:id="26" w:name="_Toc500605281"/>
      <w:bookmarkStart w:id="27" w:name="_Toc500679478"/>
      <w:r w:rsidRPr="008F042D">
        <w:rPr>
          <w:i/>
          <w:sz w:val="56"/>
          <w:szCs w:val="56"/>
        </w:rPr>
        <w:t>Misja Programu Polityk</w:t>
      </w:r>
      <w:r w:rsidR="008701D5">
        <w:rPr>
          <w:i/>
          <w:sz w:val="56"/>
          <w:szCs w:val="56"/>
        </w:rPr>
        <w:t xml:space="preserve">i </w:t>
      </w:r>
      <w:r w:rsidRPr="008F042D">
        <w:rPr>
          <w:i/>
          <w:sz w:val="56"/>
          <w:szCs w:val="56"/>
        </w:rPr>
        <w:t xml:space="preserve"> na rzecz Osób </w:t>
      </w:r>
      <w:r w:rsidR="008701D5">
        <w:rPr>
          <w:i/>
          <w:sz w:val="56"/>
          <w:szCs w:val="56"/>
        </w:rPr>
        <w:t xml:space="preserve"> Starszych </w:t>
      </w:r>
      <w:r w:rsidRPr="008F042D">
        <w:rPr>
          <w:i/>
          <w:sz w:val="56"/>
          <w:szCs w:val="56"/>
        </w:rPr>
        <w:t>na lata 2018-2022</w:t>
      </w:r>
      <w:bookmarkEnd w:id="26"/>
      <w:bookmarkEnd w:id="27"/>
    </w:p>
    <w:p w14:paraId="5FFF3FF1" w14:textId="77777777" w:rsidR="00D020F8" w:rsidRDefault="00D020F8" w:rsidP="00D020F8"/>
    <w:p w14:paraId="5E44E375" w14:textId="77777777" w:rsidR="00D020F8" w:rsidRDefault="00D020F8" w:rsidP="00D020F8">
      <w:pPr>
        <w:spacing w:after="0" w:line="240" w:lineRule="auto"/>
        <w:jc w:val="center"/>
        <w:rPr>
          <w:rFonts w:cstheme="minorHAnsi"/>
          <w:b/>
          <w:i/>
          <w:sz w:val="40"/>
          <w:szCs w:val="40"/>
        </w:rPr>
      </w:pPr>
      <w:r w:rsidRPr="007A591C">
        <w:rPr>
          <w:rFonts w:cstheme="minorHAnsi"/>
          <w:b/>
          <w:i/>
          <w:sz w:val="40"/>
          <w:szCs w:val="40"/>
        </w:rPr>
        <w:t xml:space="preserve">Misją Programu jest </w:t>
      </w:r>
      <w:r>
        <w:rPr>
          <w:rFonts w:cstheme="minorHAnsi"/>
          <w:b/>
          <w:i/>
          <w:sz w:val="40"/>
          <w:szCs w:val="40"/>
        </w:rPr>
        <w:t>poprawa warunków życia starszych mieszkańców Gminy Klucze, poprzez szerszy dostęp do opieki, ochrony zdrowia oraz oferty czasu wolnego i samorealizacji dla coraz</w:t>
      </w:r>
      <w:r w:rsidR="008701D5">
        <w:rPr>
          <w:rFonts w:cstheme="minorHAnsi"/>
          <w:b/>
          <w:i/>
          <w:sz w:val="40"/>
          <w:szCs w:val="40"/>
        </w:rPr>
        <w:t xml:space="preserve"> większej</w:t>
      </w:r>
      <w:r>
        <w:rPr>
          <w:rFonts w:cstheme="minorHAnsi"/>
          <w:b/>
          <w:i/>
          <w:sz w:val="40"/>
          <w:szCs w:val="40"/>
        </w:rPr>
        <w:t xml:space="preserve"> grupy seniorów, obejmując szczególną troską osoby samotne i dotychczas mniej aktywne.   </w:t>
      </w:r>
    </w:p>
    <w:p w14:paraId="13D6DBD2" w14:textId="77777777" w:rsidR="00D020F8" w:rsidRPr="00D020F8" w:rsidRDefault="00D020F8" w:rsidP="00D020F8"/>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E045C4" w:rsidRPr="00275855" w14:paraId="1FB6D15D" w14:textId="77777777" w:rsidTr="00B27C04">
        <w:tc>
          <w:tcPr>
            <w:tcW w:w="9214" w:type="dxa"/>
          </w:tcPr>
          <w:p w14:paraId="34BBB260" w14:textId="77777777" w:rsidR="00E045C4" w:rsidRPr="00275855" w:rsidRDefault="00E045C4" w:rsidP="004C2127">
            <w:pPr>
              <w:jc w:val="center"/>
              <w:rPr>
                <w:rFonts w:cstheme="minorHAnsi"/>
                <w:b/>
                <w:color w:val="0070C0"/>
              </w:rPr>
            </w:pPr>
          </w:p>
        </w:tc>
      </w:tr>
    </w:tbl>
    <w:p w14:paraId="438A9103" w14:textId="77777777" w:rsidR="008F042D" w:rsidRDefault="008F042D" w:rsidP="00275855">
      <w:pPr>
        <w:spacing w:after="0" w:line="240" w:lineRule="auto"/>
        <w:jc w:val="center"/>
        <w:rPr>
          <w:rFonts w:cstheme="minorHAnsi"/>
          <w:i/>
          <w:sz w:val="44"/>
          <w:szCs w:val="44"/>
        </w:rPr>
      </w:pPr>
    </w:p>
    <w:p w14:paraId="35E9EAB8" w14:textId="77777777" w:rsidR="00E045C4" w:rsidRPr="00275855" w:rsidRDefault="00E045C4" w:rsidP="004C2127">
      <w:pPr>
        <w:jc w:val="center"/>
        <w:rPr>
          <w:rFonts w:cstheme="minorHAnsi"/>
          <w:b/>
          <w:color w:val="0070C0"/>
        </w:rPr>
      </w:pPr>
    </w:p>
    <w:p w14:paraId="69DE6B62" w14:textId="77777777" w:rsidR="004C44E5" w:rsidRPr="00275855" w:rsidRDefault="004C44E5">
      <w:pPr>
        <w:rPr>
          <w:rFonts w:cstheme="minorHAnsi"/>
          <w:b/>
          <w:color w:val="0070C0"/>
        </w:rPr>
      </w:pPr>
      <w:r w:rsidRPr="00275855">
        <w:rPr>
          <w:rFonts w:cstheme="minorHAnsi"/>
          <w:b/>
          <w:color w:val="0070C0"/>
        </w:rPr>
        <w:br w:type="page"/>
      </w:r>
    </w:p>
    <w:p w14:paraId="14CA86F0" w14:textId="77777777" w:rsidR="00275855" w:rsidRPr="00275855" w:rsidRDefault="00275855" w:rsidP="004C2127">
      <w:pPr>
        <w:jc w:val="center"/>
        <w:rPr>
          <w:rFonts w:cstheme="minorHAnsi"/>
          <w:b/>
          <w:color w:val="0070C0"/>
        </w:rPr>
        <w:sectPr w:rsidR="00275855" w:rsidRPr="00275855" w:rsidSect="008701D5">
          <w:pgSz w:w="11906" w:h="16838"/>
          <w:pgMar w:top="1418" w:right="1418" w:bottom="1418" w:left="1418"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pPr>
    </w:p>
    <w:tbl>
      <w:tblPr>
        <w:tblW w:w="0" w:type="auto"/>
        <w:tblLook w:val="04A0" w:firstRow="1" w:lastRow="0" w:firstColumn="1" w:lastColumn="0" w:noHBand="0" w:noVBand="1"/>
      </w:tblPr>
      <w:tblGrid>
        <w:gridCol w:w="9210"/>
      </w:tblGrid>
      <w:tr w:rsidR="004C44E5" w:rsidRPr="00275855" w14:paraId="0B1D541A" w14:textId="77777777" w:rsidTr="004C44E5">
        <w:tc>
          <w:tcPr>
            <w:tcW w:w="9210" w:type="dxa"/>
          </w:tcPr>
          <w:p w14:paraId="38A77416" w14:textId="77777777" w:rsidR="004C44E5" w:rsidRPr="00275855" w:rsidRDefault="004C44E5" w:rsidP="00773046">
            <w:pPr>
              <w:jc w:val="center"/>
              <w:rPr>
                <w:rFonts w:cstheme="minorHAnsi"/>
              </w:rPr>
            </w:pPr>
          </w:p>
        </w:tc>
      </w:tr>
    </w:tbl>
    <w:p w14:paraId="7F301054" w14:textId="77777777" w:rsidR="004C44E5" w:rsidRDefault="00182258" w:rsidP="008F042D">
      <w:pPr>
        <w:pStyle w:val="Nagwek2"/>
        <w:rPr>
          <w:i/>
          <w:sz w:val="56"/>
          <w:szCs w:val="56"/>
        </w:rPr>
      </w:pPr>
      <w:bookmarkStart w:id="28" w:name="_Toc447005923"/>
      <w:bookmarkStart w:id="29" w:name="_Toc500605282"/>
      <w:bookmarkStart w:id="30" w:name="_Toc500679479"/>
      <w:r w:rsidRPr="008F042D">
        <w:rPr>
          <w:i/>
          <w:sz w:val="56"/>
          <w:szCs w:val="56"/>
        </w:rPr>
        <w:t>Plan strategiczny</w:t>
      </w:r>
      <w:bookmarkEnd w:id="28"/>
      <w:bookmarkEnd w:id="29"/>
      <w:bookmarkEnd w:id="30"/>
    </w:p>
    <w:p w14:paraId="71EF7121" w14:textId="77777777" w:rsidR="00D020F8" w:rsidRDefault="00D020F8" w:rsidP="00D020F8"/>
    <w:tbl>
      <w:tblPr>
        <w:tblW w:w="1428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3085"/>
        <w:gridCol w:w="2693"/>
        <w:gridCol w:w="1843"/>
        <w:gridCol w:w="142"/>
        <w:gridCol w:w="1984"/>
        <w:gridCol w:w="2410"/>
        <w:gridCol w:w="2126"/>
      </w:tblGrid>
      <w:tr w:rsidR="008701D5" w:rsidRPr="00CC1108" w14:paraId="67590A06" w14:textId="77777777" w:rsidTr="008701D5">
        <w:tc>
          <w:tcPr>
            <w:tcW w:w="3085" w:type="dxa"/>
            <w:shd w:val="pct15" w:color="auto" w:fill="auto"/>
          </w:tcPr>
          <w:p w14:paraId="09D400B1" w14:textId="77777777" w:rsidR="00D020F8" w:rsidRPr="00CC1108" w:rsidRDefault="00D020F8" w:rsidP="00D020F8">
            <w:pPr>
              <w:pStyle w:val="Akapitzlist"/>
              <w:numPr>
                <w:ilvl w:val="0"/>
                <w:numId w:val="13"/>
              </w:numPr>
              <w:spacing w:before="0" w:after="0" w:line="240" w:lineRule="auto"/>
              <w:jc w:val="left"/>
              <w:rPr>
                <w:rFonts w:cstheme="minorHAnsi"/>
                <w:b/>
                <w:color w:val="595959" w:themeColor="text1" w:themeTint="A6"/>
                <w:sz w:val="28"/>
                <w:szCs w:val="28"/>
              </w:rPr>
            </w:pPr>
            <w:r w:rsidRPr="00CC1108">
              <w:rPr>
                <w:rFonts w:cstheme="minorHAnsi"/>
                <w:b/>
                <w:color w:val="595959" w:themeColor="text1" w:themeTint="A6"/>
                <w:sz w:val="28"/>
                <w:szCs w:val="28"/>
              </w:rPr>
              <w:t xml:space="preserve">Obszar </w:t>
            </w:r>
          </w:p>
        </w:tc>
        <w:tc>
          <w:tcPr>
            <w:tcW w:w="4536" w:type="dxa"/>
            <w:gridSpan w:val="2"/>
            <w:shd w:val="pct15" w:color="auto" w:fill="auto"/>
          </w:tcPr>
          <w:p w14:paraId="252B49F7" w14:textId="77777777" w:rsidR="00D020F8" w:rsidRPr="00CC1108" w:rsidRDefault="00D020F8" w:rsidP="00A92ADD">
            <w:pPr>
              <w:spacing w:after="0" w:line="240" w:lineRule="auto"/>
              <w:rPr>
                <w:rFonts w:cstheme="minorHAnsi"/>
                <w:b/>
                <w:color w:val="595959" w:themeColor="text1" w:themeTint="A6"/>
                <w:sz w:val="28"/>
                <w:szCs w:val="28"/>
              </w:rPr>
            </w:pPr>
            <w:r w:rsidRPr="00CC1108">
              <w:rPr>
                <w:rFonts w:cstheme="minorHAnsi"/>
                <w:b/>
                <w:color w:val="595959" w:themeColor="text1" w:themeTint="A6"/>
                <w:sz w:val="28"/>
                <w:szCs w:val="28"/>
              </w:rPr>
              <w:t xml:space="preserve">PRZESTRZEŃ ZEWNĘTRZNA, BUDNYKI </w:t>
            </w:r>
          </w:p>
          <w:p w14:paraId="08C13D09" w14:textId="77777777" w:rsidR="00D020F8" w:rsidRPr="00CC1108" w:rsidRDefault="00D020F8" w:rsidP="00A92ADD">
            <w:pPr>
              <w:spacing w:after="0" w:line="240" w:lineRule="auto"/>
              <w:jc w:val="center"/>
              <w:rPr>
                <w:rFonts w:cstheme="minorHAnsi"/>
                <w:b/>
                <w:color w:val="595959" w:themeColor="text1" w:themeTint="A6"/>
              </w:rPr>
            </w:pPr>
          </w:p>
        </w:tc>
        <w:tc>
          <w:tcPr>
            <w:tcW w:w="2126" w:type="dxa"/>
            <w:gridSpan w:val="2"/>
            <w:shd w:val="pct15" w:color="auto" w:fill="auto"/>
          </w:tcPr>
          <w:p w14:paraId="784F2D80" w14:textId="77777777" w:rsidR="00D020F8" w:rsidRPr="00CC1108" w:rsidRDefault="00D020F8" w:rsidP="00A92ADD">
            <w:pPr>
              <w:spacing w:after="0" w:line="240" w:lineRule="auto"/>
              <w:rPr>
                <w:rFonts w:cstheme="minorHAnsi"/>
                <w:b/>
                <w:color w:val="595959" w:themeColor="text1" w:themeTint="A6"/>
                <w:sz w:val="28"/>
                <w:szCs w:val="28"/>
              </w:rPr>
            </w:pPr>
            <w:r w:rsidRPr="00CC1108">
              <w:rPr>
                <w:rFonts w:cstheme="minorHAnsi"/>
                <w:b/>
                <w:color w:val="595959" w:themeColor="text1" w:themeTint="A6"/>
                <w:sz w:val="28"/>
                <w:szCs w:val="28"/>
              </w:rPr>
              <w:t xml:space="preserve">Koordynator:  </w:t>
            </w:r>
          </w:p>
          <w:p w14:paraId="1091804A" w14:textId="77777777" w:rsidR="00D020F8" w:rsidRPr="00CC1108" w:rsidRDefault="00D020F8" w:rsidP="00A92ADD">
            <w:pPr>
              <w:spacing w:after="0" w:line="240" w:lineRule="auto"/>
              <w:ind w:hanging="250"/>
              <w:jc w:val="center"/>
              <w:rPr>
                <w:rFonts w:cstheme="minorHAnsi"/>
                <w:b/>
                <w:color w:val="595959" w:themeColor="text1" w:themeTint="A6"/>
              </w:rPr>
            </w:pPr>
          </w:p>
        </w:tc>
        <w:tc>
          <w:tcPr>
            <w:tcW w:w="4536" w:type="dxa"/>
            <w:gridSpan w:val="2"/>
            <w:shd w:val="pct15" w:color="auto" w:fill="auto"/>
          </w:tcPr>
          <w:p w14:paraId="38F342DE" w14:textId="77777777" w:rsidR="00D020F8" w:rsidRPr="00CC1108" w:rsidRDefault="00D020F8" w:rsidP="00A92ADD">
            <w:pPr>
              <w:spacing w:after="0" w:line="240" w:lineRule="auto"/>
              <w:rPr>
                <w:rFonts w:cstheme="minorHAnsi"/>
                <w:b/>
                <w:color w:val="595959" w:themeColor="text1" w:themeTint="A6"/>
                <w:sz w:val="28"/>
                <w:szCs w:val="28"/>
              </w:rPr>
            </w:pPr>
            <w:r w:rsidRPr="00CC1108">
              <w:rPr>
                <w:rFonts w:cstheme="minorHAnsi"/>
                <w:b/>
                <w:color w:val="595959" w:themeColor="text1" w:themeTint="A6"/>
                <w:sz w:val="28"/>
                <w:szCs w:val="28"/>
              </w:rPr>
              <w:t xml:space="preserve">Urząd Gminy </w:t>
            </w:r>
          </w:p>
        </w:tc>
      </w:tr>
      <w:tr w:rsidR="008701D5" w:rsidRPr="00CC1108" w14:paraId="048AE6E9" w14:textId="77777777" w:rsidTr="008701D5">
        <w:tc>
          <w:tcPr>
            <w:tcW w:w="14283" w:type="dxa"/>
            <w:gridSpan w:val="7"/>
            <w:shd w:val="pct15" w:color="auto" w:fill="auto"/>
          </w:tcPr>
          <w:p w14:paraId="5DE27E0A" w14:textId="77777777" w:rsidR="00D020F8" w:rsidRPr="00CC1108" w:rsidRDefault="00D020F8" w:rsidP="00A92ADD">
            <w:pPr>
              <w:spacing w:after="0" w:line="240" w:lineRule="auto"/>
              <w:rPr>
                <w:rFonts w:cstheme="minorHAnsi"/>
                <w:b/>
                <w:color w:val="595959" w:themeColor="text1" w:themeTint="A6"/>
                <w:sz w:val="28"/>
                <w:szCs w:val="28"/>
              </w:rPr>
            </w:pPr>
            <w:r w:rsidRPr="00CC1108">
              <w:rPr>
                <w:rFonts w:cstheme="minorHAnsi"/>
                <w:b/>
                <w:color w:val="595959" w:themeColor="text1" w:themeTint="A6"/>
                <w:sz w:val="28"/>
                <w:szCs w:val="28"/>
              </w:rPr>
              <w:t xml:space="preserve">Cel:  Zwiększenie dostępności osób starszych do przestrzeni publicznej, budynków użyteczności publicznej i infrastruktury </w:t>
            </w:r>
          </w:p>
          <w:p w14:paraId="550A3B1F" w14:textId="77777777" w:rsidR="00D020F8" w:rsidRPr="00CC1108" w:rsidRDefault="00D020F8" w:rsidP="00A92ADD">
            <w:pPr>
              <w:pStyle w:val="Akapitzlist"/>
              <w:spacing w:after="0" w:line="240" w:lineRule="auto"/>
              <w:rPr>
                <w:rFonts w:cstheme="minorHAnsi"/>
                <w:b/>
                <w:color w:val="595959" w:themeColor="text1" w:themeTint="A6"/>
                <w:sz w:val="28"/>
                <w:szCs w:val="28"/>
              </w:rPr>
            </w:pPr>
          </w:p>
        </w:tc>
      </w:tr>
      <w:tr w:rsidR="008701D5" w:rsidRPr="00CC1108" w14:paraId="291119F8" w14:textId="77777777" w:rsidTr="008701D5">
        <w:tc>
          <w:tcPr>
            <w:tcW w:w="3085" w:type="dxa"/>
          </w:tcPr>
          <w:p w14:paraId="5FC93988" w14:textId="77777777" w:rsidR="00D020F8" w:rsidRPr="00CC1108" w:rsidRDefault="00D020F8" w:rsidP="00A92ADD">
            <w:pPr>
              <w:spacing w:after="0" w:line="240" w:lineRule="auto"/>
              <w:jc w:val="center"/>
              <w:rPr>
                <w:rFonts w:cstheme="minorHAnsi"/>
                <w:b/>
                <w:color w:val="595959" w:themeColor="text1" w:themeTint="A6"/>
              </w:rPr>
            </w:pPr>
            <w:r w:rsidRPr="00CC1108">
              <w:rPr>
                <w:rFonts w:cstheme="minorHAnsi"/>
                <w:b/>
                <w:color w:val="595959" w:themeColor="text1" w:themeTint="A6"/>
              </w:rPr>
              <w:t xml:space="preserve">ZADANIE </w:t>
            </w:r>
          </w:p>
        </w:tc>
        <w:tc>
          <w:tcPr>
            <w:tcW w:w="2693" w:type="dxa"/>
          </w:tcPr>
          <w:p w14:paraId="45B0FBC9" w14:textId="77777777" w:rsidR="00D020F8" w:rsidRPr="00CC1108" w:rsidRDefault="00D020F8" w:rsidP="00A92ADD">
            <w:pPr>
              <w:spacing w:after="0" w:line="240" w:lineRule="auto"/>
              <w:jc w:val="center"/>
              <w:rPr>
                <w:rFonts w:cstheme="minorHAnsi"/>
                <w:b/>
                <w:color w:val="595959" w:themeColor="text1" w:themeTint="A6"/>
              </w:rPr>
            </w:pPr>
            <w:r w:rsidRPr="00CC1108">
              <w:rPr>
                <w:rFonts w:cstheme="minorHAnsi"/>
                <w:b/>
                <w:color w:val="595959" w:themeColor="text1" w:themeTint="A6"/>
              </w:rPr>
              <w:t>DZIAŁANIA SZCZEGÓŁOWE</w:t>
            </w:r>
          </w:p>
        </w:tc>
        <w:tc>
          <w:tcPr>
            <w:tcW w:w="1843" w:type="dxa"/>
          </w:tcPr>
          <w:p w14:paraId="31B81EA5" w14:textId="77777777" w:rsidR="00D020F8" w:rsidRPr="00CC1108" w:rsidRDefault="00D020F8" w:rsidP="00A92ADD">
            <w:pPr>
              <w:spacing w:after="0" w:line="240" w:lineRule="auto"/>
              <w:jc w:val="center"/>
              <w:rPr>
                <w:rFonts w:cstheme="minorHAnsi"/>
                <w:b/>
                <w:color w:val="595959" w:themeColor="text1" w:themeTint="A6"/>
              </w:rPr>
            </w:pPr>
            <w:r w:rsidRPr="00CC1108">
              <w:rPr>
                <w:rFonts w:cstheme="minorHAnsi"/>
                <w:b/>
                <w:color w:val="595959" w:themeColor="text1" w:themeTint="A6"/>
              </w:rPr>
              <w:t xml:space="preserve">KOORDYNATOR </w:t>
            </w:r>
          </w:p>
          <w:p w14:paraId="7F7C647F" w14:textId="77777777" w:rsidR="00D020F8" w:rsidRPr="00CC1108" w:rsidRDefault="00D020F8" w:rsidP="00A92ADD">
            <w:pPr>
              <w:spacing w:after="0" w:line="240" w:lineRule="auto"/>
              <w:jc w:val="center"/>
              <w:rPr>
                <w:rFonts w:cstheme="minorHAnsi"/>
                <w:b/>
                <w:color w:val="595959" w:themeColor="text1" w:themeTint="A6"/>
              </w:rPr>
            </w:pPr>
            <w:r w:rsidRPr="00CC1108">
              <w:rPr>
                <w:rFonts w:cstheme="minorHAnsi"/>
                <w:b/>
                <w:color w:val="595959" w:themeColor="text1" w:themeTint="A6"/>
              </w:rPr>
              <w:t xml:space="preserve">I REALIZATORZY </w:t>
            </w:r>
          </w:p>
        </w:tc>
        <w:tc>
          <w:tcPr>
            <w:tcW w:w="2126" w:type="dxa"/>
            <w:gridSpan w:val="2"/>
          </w:tcPr>
          <w:p w14:paraId="6228640E" w14:textId="77777777" w:rsidR="00D020F8" w:rsidRPr="00CC1108" w:rsidRDefault="00D020F8" w:rsidP="00A92ADD">
            <w:pPr>
              <w:spacing w:after="0" w:line="240" w:lineRule="auto"/>
              <w:ind w:hanging="250"/>
              <w:jc w:val="center"/>
              <w:rPr>
                <w:rFonts w:cstheme="minorHAnsi"/>
                <w:b/>
                <w:color w:val="595959" w:themeColor="text1" w:themeTint="A6"/>
              </w:rPr>
            </w:pPr>
            <w:r w:rsidRPr="00CC1108">
              <w:rPr>
                <w:rFonts w:cstheme="minorHAnsi"/>
                <w:b/>
                <w:color w:val="595959" w:themeColor="text1" w:themeTint="A6"/>
              </w:rPr>
              <w:t>CZAS REALIZACJI</w:t>
            </w:r>
          </w:p>
        </w:tc>
        <w:tc>
          <w:tcPr>
            <w:tcW w:w="2410" w:type="dxa"/>
          </w:tcPr>
          <w:p w14:paraId="42935A1B" w14:textId="77777777" w:rsidR="00D020F8" w:rsidRPr="00CC1108" w:rsidRDefault="00D020F8" w:rsidP="00A92ADD">
            <w:pPr>
              <w:spacing w:after="0" w:line="240" w:lineRule="auto"/>
              <w:rPr>
                <w:rFonts w:cstheme="minorHAnsi"/>
                <w:b/>
                <w:color w:val="595959" w:themeColor="text1" w:themeTint="A6"/>
              </w:rPr>
            </w:pPr>
            <w:r w:rsidRPr="00CC1108">
              <w:rPr>
                <w:rFonts w:cstheme="minorHAnsi"/>
                <w:b/>
                <w:color w:val="595959" w:themeColor="text1" w:themeTint="A6"/>
              </w:rPr>
              <w:t xml:space="preserve">ŹRÓDŁA FINANSOWANIA </w:t>
            </w:r>
          </w:p>
        </w:tc>
        <w:tc>
          <w:tcPr>
            <w:tcW w:w="2126" w:type="dxa"/>
          </w:tcPr>
          <w:p w14:paraId="29F4A2AA" w14:textId="77777777" w:rsidR="00D020F8" w:rsidRPr="00CC1108" w:rsidRDefault="00D020F8" w:rsidP="00A92ADD">
            <w:pPr>
              <w:spacing w:after="0" w:line="240" w:lineRule="auto"/>
              <w:jc w:val="center"/>
              <w:rPr>
                <w:rFonts w:cstheme="minorHAnsi"/>
                <w:b/>
                <w:color w:val="595959" w:themeColor="text1" w:themeTint="A6"/>
              </w:rPr>
            </w:pPr>
            <w:r w:rsidRPr="00CC1108">
              <w:rPr>
                <w:rFonts w:cstheme="minorHAnsi"/>
                <w:b/>
                <w:color w:val="595959" w:themeColor="text1" w:themeTint="A6"/>
              </w:rPr>
              <w:t xml:space="preserve">WSKAŹNIKI </w:t>
            </w:r>
          </w:p>
        </w:tc>
      </w:tr>
      <w:tr w:rsidR="00F82075" w:rsidRPr="00F82075" w14:paraId="79FE3B7A" w14:textId="77777777" w:rsidTr="008701D5">
        <w:tc>
          <w:tcPr>
            <w:tcW w:w="3085" w:type="dxa"/>
            <w:vAlign w:val="center"/>
          </w:tcPr>
          <w:p w14:paraId="101DFA24" w14:textId="77777777" w:rsidR="00D020F8" w:rsidRPr="00F82075" w:rsidRDefault="008701D5" w:rsidP="00A92ADD">
            <w:pPr>
              <w:spacing w:after="0" w:line="240" w:lineRule="auto"/>
              <w:rPr>
                <w:rFonts w:cstheme="minorHAnsi"/>
              </w:rPr>
            </w:pPr>
            <w:r w:rsidRPr="00F82075">
              <w:rPr>
                <w:rFonts w:cstheme="minorHAnsi"/>
              </w:rPr>
              <w:t xml:space="preserve">1.1 </w:t>
            </w:r>
            <w:r w:rsidR="00D020F8" w:rsidRPr="00F82075">
              <w:rPr>
                <w:rFonts w:cstheme="minorHAnsi"/>
              </w:rPr>
              <w:t xml:space="preserve">Systematyczna likwidacja barier architektonicznych i urbanistycznych w budynkach i przestrzeni publicznej </w:t>
            </w:r>
          </w:p>
          <w:p w14:paraId="6911EFA6" w14:textId="77777777" w:rsidR="00D020F8" w:rsidRPr="00F82075" w:rsidRDefault="00D020F8" w:rsidP="00A92ADD">
            <w:pPr>
              <w:spacing w:after="0" w:line="240" w:lineRule="auto"/>
              <w:rPr>
                <w:rFonts w:cstheme="minorHAnsi"/>
              </w:rPr>
            </w:pPr>
          </w:p>
          <w:p w14:paraId="70239276" w14:textId="77777777" w:rsidR="00D020F8" w:rsidRPr="00F82075" w:rsidRDefault="00D020F8" w:rsidP="00A92ADD">
            <w:pPr>
              <w:spacing w:after="0" w:line="240" w:lineRule="auto"/>
              <w:rPr>
                <w:rFonts w:cstheme="minorHAnsi"/>
              </w:rPr>
            </w:pPr>
          </w:p>
        </w:tc>
        <w:tc>
          <w:tcPr>
            <w:tcW w:w="2693" w:type="dxa"/>
          </w:tcPr>
          <w:p w14:paraId="1FB6ACEF" w14:textId="77777777" w:rsidR="00D020F8" w:rsidRPr="00F82075" w:rsidRDefault="00D020F8" w:rsidP="00A92ADD">
            <w:pPr>
              <w:spacing w:after="0" w:line="240" w:lineRule="auto"/>
              <w:rPr>
                <w:rFonts w:cstheme="minorHAnsi"/>
              </w:rPr>
            </w:pPr>
            <w:r w:rsidRPr="00F82075">
              <w:rPr>
                <w:rFonts w:cstheme="minorHAnsi"/>
              </w:rPr>
              <w:t xml:space="preserve">Oznaczenie ciągów komunikacyjnych </w:t>
            </w:r>
          </w:p>
          <w:p w14:paraId="3E150E3D" w14:textId="77777777" w:rsidR="00D020F8" w:rsidRPr="00F82075" w:rsidRDefault="00D020F8" w:rsidP="00A92ADD">
            <w:pPr>
              <w:spacing w:after="0" w:line="240" w:lineRule="auto"/>
              <w:rPr>
                <w:rFonts w:cstheme="minorHAnsi"/>
              </w:rPr>
            </w:pPr>
          </w:p>
          <w:p w14:paraId="48D00397" w14:textId="77777777" w:rsidR="00D020F8" w:rsidRPr="00F82075" w:rsidRDefault="00D020F8" w:rsidP="00A92ADD">
            <w:pPr>
              <w:spacing w:after="0" w:line="240" w:lineRule="auto"/>
              <w:rPr>
                <w:rFonts w:cstheme="minorHAnsi"/>
              </w:rPr>
            </w:pPr>
            <w:r w:rsidRPr="00F82075">
              <w:rPr>
                <w:rFonts w:cstheme="minorHAnsi"/>
              </w:rPr>
              <w:t>Oznaczenia dostosowane do  możliwości os. starszych (duża czcionka)</w:t>
            </w:r>
          </w:p>
        </w:tc>
        <w:tc>
          <w:tcPr>
            <w:tcW w:w="1843" w:type="dxa"/>
          </w:tcPr>
          <w:p w14:paraId="6F2691FE" w14:textId="77777777" w:rsidR="00D020F8" w:rsidRPr="00F82075" w:rsidRDefault="00D020F8" w:rsidP="00A92ADD">
            <w:pPr>
              <w:spacing w:after="0" w:line="240" w:lineRule="auto"/>
              <w:rPr>
                <w:rFonts w:cstheme="minorHAnsi"/>
              </w:rPr>
            </w:pPr>
            <w:r w:rsidRPr="00F82075">
              <w:rPr>
                <w:rFonts w:cstheme="minorHAnsi"/>
              </w:rPr>
              <w:t>Koordynator: UG</w:t>
            </w:r>
          </w:p>
          <w:p w14:paraId="35BBAAD2" w14:textId="77777777" w:rsidR="00D020F8" w:rsidRPr="00F82075" w:rsidRDefault="00D020F8" w:rsidP="00A92ADD">
            <w:pPr>
              <w:spacing w:after="0" w:line="240" w:lineRule="auto"/>
              <w:rPr>
                <w:rFonts w:cstheme="minorHAnsi"/>
              </w:rPr>
            </w:pPr>
            <w:r w:rsidRPr="00F82075">
              <w:rPr>
                <w:rFonts w:cstheme="minorHAnsi"/>
              </w:rPr>
              <w:t>we wsp</w:t>
            </w:r>
            <w:r w:rsidR="001836A1" w:rsidRPr="00F82075">
              <w:rPr>
                <w:rFonts w:cstheme="minorHAnsi"/>
              </w:rPr>
              <w:t>ółpracy z Pełnomocnikiem i organizacjami pozarządowymi</w:t>
            </w:r>
          </w:p>
        </w:tc>
        <w:tc>
          <w:tcPr>
            <w:tcW w:w="2126" w:type="dxa"/>
            <w:gridSpan w:val="2"/>
          </w:tcPr>
          <w:p w14:paraId="7B950357" w14:textId="77777777" w:rsidR="00D020F8" w:rsidRPr="00F82075" w:rsidRDefault="00D020F8" w:rsidP="00A92ADD">
            <w:pPr>
              <w:tabs>
                <w:tab w:val="left" w:pos="1735"/>
              </w:tabs>
              <w:spacing w:after="0" w:line="240" w:lineRule="auto"/>
              <w:rPr>
                <w:rFonts w:cstheme="minorHAnsi"/>
              </w:rPr>
            </w:pPr>
            <w:r w:rsidRPr="00F82075">
              <w:rPr>
                <w:rFonts w:cstheme="minorHAnsi"/>
              </w:rPr>
              <w:t xml:space="preserve"> Na bieżąco</w:t>
            </w:r>
          </w:p>
        </w:tc>
        <w:tc>
          <w:tcPr>
            <w:tcW w:w="2410" w:type="dxa"/>
          </w:tcPr>
          <w:p w14:paraId="1EAE24A2" w14:textId="77777777" w:rsidR="00D020F8" w:rsidRPr="00F82075" w:rsidRDefault="00D020F8" w:rsidP="00A92ADD">
            <w:pPr>
              <w:spacing w:after="0" w:line="240" w:lineRule="auto"/>
              <w:rPr>
                <w:rFonts w:cstheme="minorHAnsi"/>
              </w:rPr>
            </w:pPr>
            <w:r w:rsidRPr="00F82075">
              <w:rPr>
                <w:rFonts w:cstheme="minorHAnsi"/>
              </w:rPr>
              <w:t>Budżet gminy, środki PFRON</w:t>
            </w:r>
          </w:p>
        </w:tc>
        <w:tc>
          <w:tcPr>
            <w:tcW w:w="2126" w:type="dxa"/>
          </w:tcPr>
          <w:p w14:paraId="19C0106E" w14:textId="77777777" w:rsidR="00D020F8" w:rsidRPr="00F82075" w:rsidRDefault="00D020F8" w:rsidP="00A92ADD">
            <w:pPr>
              <w:spacing w:after="0" w:line="240" w:lineRule="auto"/>
              <w:rPr>
                <w:rFonts w:cstheme="minorHAnsi"/>
              </w:rPr>
            </w:pPr>
            <w:r w:rsidRPr="00F82075">
              <w:rPr>
                <w:rFonts w:cstheme="minorHAnsi"/>
              </w:rPr>
              <w:t>Liczba zlikwidowanych barier</w:t>
            </w:r>
          </w:p>
          <w:p w14:paraId="7842FA90" w14:textId="77777777" w:rsidR="00D020F8" w:rsidRPr="00F82075" w:rsidRDefault="00D020F8" w:rsidP="00A92ADD">
            <w:pPr>
              <w:spacing w:after="0" w:line="240" w:lineRule="auto"/>
              <w:rPr>
                <w:rFonts w:cstheme="minorHAnsi"/>
              </w:rPr>
            </w:pPr>
            <w:r w:rsidRPr="00F82075">
              <w:rPr>
                <w:rFonts w:cstheme="minorHAnsi"/>
              </w:rPr>
              <w:t xml:space="preserve">Liczba ciągów komunikacyjnych dostępnych dla os. starszych </w:t>
            </w:r>
          </w:p>
          <w:p w14:paraId="3C9365C4" w14:textId="77777777" w:rsidR="00D020F8" w:rsidRPr="00F82075" w:rsidRDefault="00D020F8" w:rsidP="00A92ADD">
            <w:pPr>
              <w:spacing w:after="0" w:line="240" w:lineRule="auto"/>
              <w:rPr>
                <w:rFonts w:cstheme="minorHAnsi"/>
              </w:rPr>
            </w:pPr>
            <w:r w:rsidRPr="00F82075">
              <w:rPr>
                <w:rFonts w:cstheme="minorHAnsi"/>
              </w:rPr>
              <w:t xml:space="preserve">Liczba oznaczeń </w:t>
            </w:r>
          </w:p>
          <w:p w14:paraId="7DB3E8FD" w14:textId="77777777" w:rsidR="00D020F8" w:rsidRPr="00F82075" w:rsidRDefault="00D020F8" w:rsidP="00A92ADD">
            <w:pPr>
              <w:spacing w:after="0" w:line="240" w:lineRule="auto"/>
              <w:rPr>
                <w:rFonts w:cstheme="minorHAnsi"/>
              </w:rPr>
            </w:pPr>
          </w:p>
        </w:tc>
      </w:tr>
      <w:tr w:rsidR="00F82075" w:rsidRPr="00F82075" w14:paraId="68219B3D" w14:textId="77777777" w:rsidTr="008701D5">
        <w:tc>
          <w:tcPr>
            <w:tcW w:w="3085" w:type="dxa"/>
            <w:vAlign w:val="center"/>
          </w:tcPr>
          <w:p w14:paraId="293CA40B" w14:textId="77777777" w:rsidR="00D020F8" w:rsidRPr="00F82075" w:rsidRDefault="001836A1" w:rsidP="00A92ADD">
            <w:pPr>
              <w:spacing w:after="0" w:line="240" w:lineRule="auto"/>
              <w:rPr>
                <w:rFonts w:cstheme="minorHAnsi"/>
              </w:rPr>
            </w:pPr>
            <w:r w:rsidRPr="00F82075">
              <w:rPr>
                <w:rFonts w:cstheme="minorHAnsi"/>
              </w:rPr>
              <w:t xml:space="preserve">1.2 </w:t>
            </w:r>
            <w:r w:rsidR="00D020F8" w:rsidRPr="00F82075">
              <w:rPr>
                <w:rFonts w:cstheme="minorHAnsi"/>
              </w:rPr>
              <w:t xml:space="preserve">Tworzenie  przestrzeni zielonych  sprzyjających obecności i aktywności osób starszych w całej gminie </w:t>
            </w:r>
          </w:p>
          <w:p w14:paraId="166E030E" w14:textId="77777777" w:rsidR="00D020F8" w:rsidRDefault="00D020F8" w:rsidP="00A92ADD">
            <w:pPr>
              <w:spacing w:after="0" w:line="240" w:lineRule="auto"/>
              <w:rPr>
                <w:rFonts w:cstheme="minorHAnsi"/>
              </w:rPr>
            </w:pPr>
          </w:p>
          <w:p w14:paraId="1577E763" w14:textId="77777777" w:rsidR="00036C0F" w:rsidRPr="00F82075" w:rsidRDefault="00036C0F" w:rsidP="00A92ADD">
            <w:pPr>
              <w:spacing w:after="0" w:line="240" w:lineRule="auto"/>
              <w:rPr>
                <w:rFonts w:cstheme="minorHAnsi"/>
              </w:rPr>
            </w:pPr>
          </w:p>
        </w:tc>
        <w:tc>
          <w:tcPr>
            <w:tcW w:w="2693" w:type="dxa"/>
          </w:tcPr>
          <w:p w14:paraId="33F47664" w14:textId="77777777" w:rsidR="00D020F8" w:rsidRPr="00F82075" w:rsidRDefault="00D020F8" w:rsidP="00A92ADD">
            <w:pPr>
              <w:spacing w:after="0" w:line="240" w:lineRule="auto"/>
              <w:rPr>
                <w:rFonts w:cstheme="minorHAnsi"/>
              </w:rPr>
            </w:pPr>
            <w:r w:rsidRPr="00F82075">
              <w:rPr>
                <w:rFonts w:cstheme="minorHAnsi"/>
              </w:rPr>
              <w:t xml:space="preserve">Plenerowe miejsca spotkań, ścieżki spacerowe, </w:t>
            </w:r>
          </w:p>
        </w:tc>
        <w:tc>
          <w:tcPr>
            <w:tcW w:w="1843" w:type="dxa"/>
          </w:tcPr>
          <w:p w14:paraId="446EA15C" w14:textId="77777777" w:rsidR="00D020F8" w:rsidRPr="00F82075" w:rsidRDefault="00D020F8" w:rsidP="00A92ADD">
            <w:pPr>
              <w:spacing w:after="0" w:line="240" w:lineRule="auto"/>
              <w:rPr>
                <w:rFonts w:cstheme="minorHAnsi"/>
              </w:rPr>
            </w:pPr>
            <w:r w:rsidRPr="00F82075">
              <w:rPr>
                <w:rFonts w:cstheme="minorHAnsi"/>
              </w:rPr>
              <w:t>Koordynator: UG</w:t>
            </w:r>
          </w:p>
          <w:p w14:paraId="633127C0" w14:textId="77777777" w:rsidR="00D020F8" w:rsidRPr="00F82075" w:rsidRDefault="00D020F8" w:rsidP="00A92ADD">
            <w:pPr>
              <w:spacing w:after="0" w:line="240" w:lineRule="auto"/>
              <w:rPr>
                <w:rFonts w:cstheme="minorHAnsi"/>
              </w:rPr>
            </w:pPr>
          </w:p>
        </w:tc>
        <w:tc>
          <w:tcPr>
            <w:tcW w:w="2126" w:type="dxa"/>
            <w:gridSpan w:val="2"/>
          </w:tcPr>
          <w:p w14:paraId="6FCEEF14" w14:textId="77777777" w:rsidR="00D020F8" w:rsidRPr="00F82075" w:rsidRDefault="00D020F8" w:rsidP="00A92ADD">
            <w:pPr>
              <w:tabs>
                <w:tab w:val="left" w:pos="1735"/>
              </w:tabs>
              <w:spacing w:after="0" w:line="240" w:lineRule="auto"/>
              <w:rPr>
                <w:rFonts w:cstheme="minorHAnsi"/>
              </w:rPr>
            </w:pPr>
            <w:r w:rsidRPr="00F82075">
              <w:rPr>
                <w:rFonts w:cstheme="minorHAnsi"/>
              </w:rPr>
              <w:t>Na bieżąco</w:t>
            </w:r>
          </w:p>
        </w:tc>
        <w:tc>
          <w:tcPr>
            <w:tcW w:w="2410" w:type="dxa"/>
          </w:tcPr>
          <w:p w14:paraId="70B6B58B" w14:textId="77777777" w:rsidR="00D020F8" w:rsidRPr="00F82075" w:rsidRDefault="00D020F8" w:rsidP="00A92ADD">
            <w:pPr>
              <w:spacing w:after="0" w:line="240" w:lineRule="auto"/>
              <w:rPr>
                <w:rFonts w:cstheme="minorHAnsi"/>
              </w:rPr>
            </w:pPr>
            <w:r w:rsidRPr="00F82075">
              <w:rPr>
                <w:rFonts w:cstheme="minorHAnsi"/>
              </w:rPr>
              <w:t>Budżet Gminy</w:t>
            </w:r>
          </w:p>
        </w:tc>
        <w:tc>
          <w:tcPr>
            <w:tcW w:w="2126" w:type="dxa"/>
          </w:tcPr>
          <w:p w14:paraId="2C5F8943" w14:textId="77777777" w:rsidR="00D020F8" w:rsidRPr="00F82075" w:rsidRDefault="00D020F8" w:rsidP="00A92ADD">
            <w:pPr>
              <w:spacing w:after="0" w:line="240" w:lineRule="auto"/>
              <w:rPr>
                <w:rFonts w:cstheme="minorHAnsi"/>
              </w:rPr>
            </w:pPr>
            <w:r w:rsidRPr="00F82075">
              <w:rPr>
                <w:rFonts w:cstheme="minorHAnsi"/>
              </w:rPr>
              <w:t xml:space="preserve">Liczba dostosowanych miejsc/przestrzeni </w:t>
            </w:r>
          </w:p>
        </w:tc>
      </w:tr>
      <w:tr w:rsidR="00F82075" w:rsidRPr="00F82075" w14:paraId="3D87A584" w14:textId="77777777" w:rsidTr="001836A1">
        <w:tc>
          <w:tcPr>
            <w:tcW w:w="3085" w:type="dxa"/>
            <w:tcBorders>
              <w:bottom w:val="dotted" w:sz="4" w:space="0" w:color="auto"/>
            </w:tcBorders>
            <w:vAlign w:val="center"/>
          </w:tcPr>
          <w:p w14:paraId="6C4D736F" w14:textId="77777777" w:rsidR="00D020F8" w:rsidRPr="00F82075" w:rsidRDefault="001836A1" w:rsidP="00A92ADD">
            <w:pPr>
              <w:spacing w:after="0" w:line="240" w:lineRule="auto"/>
              <w:rPr>
                <w:rFonts w:cstheme="minorHAnsi"/>
              </w:rPr>
            </w:pPr>
            <w:r w:rsidRPr="00F82075">
              <w:rPr>
                <w:rFonts w:cstheme="minorHAnsi"/>
              </w:rPr>
              <w:lastRenderedPageBreak/>
              <w:t xml:space="preserve">1.3 </w:t>
            </w:r>
            <w:r w:rsidR="00D020F8" w:rsidRPr="00F82075">
              <w:rPr>
                <w:rFonts w:cstheme="minorHAnsi"/>
              </w:rPr>
              <w:t xml:space="preserve">Wykorzystanie dostępnej infrastruktury na potrzeby osób  starszych </w:t>
            </w:r>
          </w:p>
          <w:p w14:paraId="72526853" w14:textId="77777777" w:rsidR="00D020F8" w:rsidRPr="00F82075" w:rsidRDefault="00D020F8" w:rsidP="00A92ADD">
            <w:pPr>
              <w:spacing w:after="0" w:line="240" w:lineRule="auto"/>
              <w:rPr>
                <w:rFonts w:cstheme="minorHAnsi"/>
              </w:rPr>
            </w:pPr>
          </w:p>
          <w:p w14:paraId="5E7933DC" w14:textId="77777777" w:rsidR="00D020F8" w:rsidRPr="00F82075" w:rsidRDefault="00D020F8" w:rsidP="00A92ADD">
            <w:pPr>
              <w:spacing w:after="0" w:line="240" w:lineRule="auto"/>
              <w:rPr>
                <w:rFonts w:cstheme="minorHAnsi"/>
              </w:rPr>
            </w:pPr>
          </w:p>
        </w:tc>
        <w:tc>
          <w:tcPr>
            <w:tcW w:w="2693" w:type="dxa"/>
            <w:tcBorders>
              <w:bottom w:val="dotted" w:sz="4" w:space="0" w:color="auto"/>
            </w:tcBorders>
          </w:tcPr>
          <w:p w14:paraId="6AC75490" w14:textId="77777777" w:rsidR="00D020F8" w:rsidRPr="00F82075" w:rsidRDefault="00D020F8" w:rsidP="00A92ADD">
            <w:pPr>
              <w:spacing w:after="0" w:line="240" w:lineRule="auto"/>
              <w:rPr>
                <w:rFonts w:cstheme="minorHAnsi"/>
              </w:rPr>
            </w:pPr>
            <w:r w:rsidRPr="00F82075">
              <w:rPr>
                <w:rFonts w:cstheme="minorHAnsi"/>
              </w:rPr>
              <w:t xml:space="preserve">Preferencyjne ceny na basenie- kontynuacja, rozważenie bezpłatnych wejściówek </w:t>
            </w:r>
          </w:p>
          <w:p w14:paraId="7C0409C0" w14:textId="77777777" w:rsidR="00D020F8" w:rsidRPr="00F82075" w:rsidRDefault="00D020F8" w:rsidP="00A92ADD">
            <w:pPr>
              <w:spacing w:after="0" w:line="240" w:lineRule="auto"/>
              <w:rPr>
                <w:rFonts w:cstheme="minorHAnsi"/>
              </w:rPr>
            </w:pPr>
          </w:p>
          <w:p w14:paraId="41F70B41" w14:textId="77777777" w:rsidR="00D020F8" w:rsidRPr="00F82075" w:rsidRDefault="00D020F8" w:rsidP="00A92ADD">
            <w:pPr>
              <w:spacing w:after="0" w:line="240" w:lineRule="auto"/>
              <w:rPr>
                <w:rFonts w:cstheme="minorHAnsi"/>
              </w:rPr>
            </w:pPr>
            <w:r w:rsidRPr="00F82075">
              <w:rPr>
                <w:rFonts w:cstheme="minorHAnsi"/>
              </w:rPr>
              <w:t xml:space="preserve">Organizacja regularnych zajęć dostosowanych do potrzeb os. starszych z animatorem na siłowniach </w:t>
            </w:r>
          </w:p>
          <w:p w14:paraId="3D7783DF" w14:textId="77777777" w:rsidR="00D020F8" w:rsidRPr="00F82075" w:rsidRDefault="00D020F8" w:rsidP="00A92ADD">
            <w:pPr>
              <w:spacing w:after="0" w:line="240" w:lineRule="auto"/>
              <w:rPr>
                <w:rFonts w:cstheme="minorHAnsi"/>
              </w:rPr>
            </w:pPr>
            <w:r w:rsidRPr="00F82075">
              <w:rPr>
                <w:rFonts w:cstheme="minorHAnsi"/>
              </w:rPr>
              <w:t>plenerowych (instruktaż)</w:t>
            </w:r>
          </w:p>
          <w:p w14:paraId="2D0AD1E3" w14:textId="77777777" w:rsidR="00D020F8" w:rsidRPr="00F82075" w:rsidRDefault="00D020F8" w:rsidP="00A92ADD">
            <w:pPr>
              <w:spacing w:after="0" w:line="240" w:lineRule="auto"/>
              <w:rPr>
                <w:rFonts w:cstheme="minorHAnsi"/>
              </w:rPr>
            </w:pPr>
          </w:p>
          <w:p w14:paraId="1322BD12" w14:textId="77777777" w:rsidR="00D020F8" w:rsidRPr="00F82075" w:rsidRDefault="00D020F8" w:rsidP="00A92ADD">
            <w:pPr>
              <w:spacing w:after="0" w:line="240" w:lineRule="auto"/>
              <w:rPr>
                <w:rFonts w:cstheme="minorHAnsi"/>
              </w:rPr>
            </w:pPr>
            <w:r w:rsidRPr="00F82075">
              <w:rPr>
                <w:rFonts w:cstheme="minorHAnsi"/>
              </w:rPr>
              <w:t>Przeszkolenie  społecznych  instruktorów siłowni plenerowych z grona os. starszych</w:t>
            </w:r>
          </w:p>
        </w:tc>
        <w:tc>
          <w:tcPr>
            <w:tcW w:w="1843" w:type="dxa"/>
            <w:tcBorders>
              <w:bottom w:val="dotted" w:sz="4" w:space="0" w:color="auto"/>
            </w:tcBorders>
          </w:tcPr>
          <w:p w14:paraId="36BC1995" w14:textId="77777777" w:rsidR="00D020F8" w:rsidRPr="00F82075" w:rsidRDefault="00D020F8" w:rsidP="00A92ADD">
            <w:pPr>
              <w:spacing w:after="0" w:line="240" w:lineRule="auto"/>
              <w:rPr>
                <w:rFonts w:cstheme="minorHAnsi"/>
              </w:rPr>
            </w:pPr>
            <w:r w:rsidRPr="00F82075">
              <w:rPr>
                <w:rFonts w:cstheme="minorHAnsi"/>
              </w:rPr>
              <w:t xml:space="preserve">Koordynator: GOK we współpracy z KGW, Radą Seniorów,  i innymi organizacjami </w:t>
            </w:r>
          </w:p>
          <w:p w14:paraId="692E2BE3" w14:textId="77777777" w:rsidR="00D020F8" w:rsidRPr="00F82075" w:rsidRDefault="00D020F8" w:rsidP="00A92ADD">
            <w:pPr>
              <w:spacing w:after="0" w:line="240" w:lineRule="auto"/>
              <w:rPr>
                <w:rFonts w:cstheme="minorHAnsi"/>
              </w:rPr>
            </w:pPr>
          </w:p>
        </w:tc>
        <w:tc>
          <w:tcPr>
            <w:tcW w:w="2126" w:type="dxa"/>
            <w:gridSpan w:val="2"/>
            <w:tcBorders>
              <w:bottom w:val="dotted" w:sz="4" w:space="0" w:color="auto"/>
            </w:tcBorders>
          </w:tcPr>
          <w:p w14:paraId="2B569D99" w14:textId="77777777" w:rsidR="00D020F8" w:rsidRPr="00F82075" w:rsidRDefault="00D020F8" w:rsidP="00A92ADD">
            <w:pPr>
              <w:tabs>
                <w:tab w:val="left" w:pos="1735"/>
              </w:tabs>
              <w:spacing w:after="0" w:line="240" w:lineRule="auto"/>
              <w:rPr>
                <w:rFonts w:cstheme="minorHAnsi"/>
              </w:rPr>
            </w:pPr>
            <w:r w:rsidRPr="00F82075">
              <w:rPr>
                <w:rFonts w:cstheme="minorHAnsi"/>
              </w:rPr>
              <w:t>Na bieżąco</w:t>
            </w:r>
          </w:p>
        </w:tc>
        <w:tc>
          <w:tcPr>
            <w:tcW w:w="2410" w:type="dxa"/>
            <w:tcBorders>
              <w:bottom w:val="dotted" w:sz="4" w:space="0" w:color="auto"/>
            </w:tcBorders>
          </w:tcPr>
          <w:p w14:paraId="34E8D345" w14:textId="77777777" w:rsidR="00D020F8" w:rsidRPr="00F82075" w:rsidRDefault="00D020F8" w:rsidP="00A92ADD">
            <w:pPr>
              <w:spacing w:after="0" w:line="240" w:lineRule="auto"/>
              <w:rPr>
                <w:rFonts w:cstheme="minorHAnsi"/>
              </w:rPr>
            </w:pPr>
            <w:r w:rsidRPr="00F82075">
              <w:rPr>
                <w:rFonts w:cstheme="minorHAnsi"/>
              </w:rPr>
              <w:t>Budżet Gminy</w:t>
            </w:r>
          </w:p>
        </w:tc>
        <w:tc>
          <w:tcPr>
            <w:tcW w:w="2126" w:type="dxa"/>
            <w:tcBorders>
              <w:bottom w:val="dotted" w:sz="4" w:space="0" w:color="auto"/>
            </w:tcBorders>
          </w:tcPr>
          <w:p w14:paraId="62FDCBFD" w14:textId="77777777" w:rsidR="00D020F8" w:rsidRPr="00F82075" w:rsidRDefault="00D020F8" w:rsidP="00A92ADD">
            <w:pPr>
              <w:spacing w:after="0" w:line="240" w:lineRule="auto"/>
              <w:rPr>
                <w:rFonts w:cstheme="minorHAnsi"/>
              </w:rPr>
            </w:pPr>
            <w:r w:rsidRPr="00F82075">
              <w:rPr>
                <w:rFonts w:cstheme="minorHAnsi"/>
              </w:rPr>
              <w:t xml:space="preserve">Liczba os. starszych korzystających z infrastruktury </w:t>
            </w:r>
          </w:p>
        </w:tc>
      </w:tr>
      <w:tr w:rsidR="001836A1" w:rsidRPr="001836A1" w14:paraId="63D09379" w14:textId="77777777" w:rsidTr="001836A1">
        <w:tc>
          <w:tcPr>
            <w:tcW w:w="3085" w:type="dxa"/>
            <w:shd w:val="pct15" w:color="auto" w:fill="auto"/>
          </w:tcPr>
          <w:p w14:paraId="17E5956B" w14:textId="77777777" w:rsidR="00D020F8" w:rsidRPr="001836A1" w:rsidRDefault="00D020F8" w:rsidP="00D020F8">
            <w:pPr>
              <w:pStyle w:val="Akapitzlist"/>
              <w:numPr>
                <w:ilvl w:val="0"/>
                <w:numId w:val="13"/>
              </w:numPr>
              <w:spacing w:before="0" w:after="0" w:line="240" w:lineRule="auto"/>
              <w:jc w:val="left"/>
              <w:rPr>
                <w:rFonts w:cstheme="minorHAnsi"/>
                <w:b/>
                <w:color w:val="7F7F7F" w:themeColor="text1" w:themeTint="80"/>
                <w:sz w:val="28"/>
                <w:szCs w:val="28"/>
              </w:rPr>
            </w:pPr>
            <w:r w:rsidRPr="001836A1">
              <w:rPr>
                <w:rFonts w:cstheme="minorHAnsi"/>
                <w:b/>
                <w:color w:val="7F7F7F" w:themeColor="text1" w:themeTint="80"/>
                <w:sz w:val="28"/>
                <w:szCs w:val="28"/>
              </w:rPr>
              <w:t>Obszar</w:t>
            </w:r>
          </w:p>
        </w:tc>
        <w:tc>
          <w:tcPr>
            <w:tcW w:w="4536" w:type="dxa"/>
            <w:gridSpan w:val="2"/>
            <w:shd w:val="pct15" w:color="auto" w:fill="auto"/>
          </w:tcPr>
          <w:p w14:paraId="5DA1E2E4" w14:textId="77777777" w:rsidR="00D020F8" w:rsidRPr="001836A1" w:rsidRDefault="00D020F8" w:rsidP="00A92ADD">
            <w:pPr>
              <w:spacing w:after="0" w:line="240" w:lineRule="auto"/>
              <w:rPr>
                <w:rFonts w:cstheme="minorHAnsi"/>
                <w:b/>
                <w:color w:val="7F7F7F" w:themeColor="text1" w:themeTint="80"/>
                <w:sz w:val="28"/>
                <w:szCs w:val="28"/>
              </w:rPr>
            </w:pPr>
            <w:r w:rsidRPr="001836A1">
              <w:rPr>
                <w:rFonts w:cstheme="minorHAnsi"/>
                <w:b/>
                <w:color w:val="7F7F7F" w:themeColor="text1" w:themeTint="80"/>
                <w:sz w:val="28"/>
                <w:szCs w:val="28"/>
              </w:rPr>
              <w:t xml:space="preserve">MIESZKANIA </w:t>
            </w:r>
          </w:p>
          <w:p w14:paraId="268A2770" w14:textId="77777777" w:rsidR="00D020F8" w:rsidRPr="001836A1" w:rsidRDefault="00D020F8" w:rsidP="00A92ADD">
            <w:pPr>
              <w:spacing w:after="0" w:line="240" w:lineRule="auto"/>
              <w:jc w:val="center"/>
              <w:rPr>
                <w:rFonts w:cstheme="minorHAnsi"/>
                <w:b/>
                <w:color w:val="7F7F7F" w:themeColor="text1" w:themeTint="80"/>
              </w:rPr>
            </w:pPr>
          </w:p>
        </w:tc>
        <w:tc>
          <w:tcPr>
            <w:tcW w:w="2126" w:type="dxa"/>
            <w:gridSpan w:val="2"/>
            <w:shd w:val="pct15" w:color="auto" w:fill="auto"/>
          </w:tcPr>
          <w:p w14:paraId="1D17A8AA" w14:textId="77777777" w:rsidR="00D020F8" w:rsidRPr="001836A1" w:rsidRDefault="00D020F8" w:rsidP="00A92ADD">
            <w:pPr>
              <w:spacing w:after="0" w:line="240" w:lineRule="auto"/>
              <w:rPr>
                <w:rFonts w:cstheme="minorHAnsi"/>
                <w:b/>
                <w:color w:val="7F7F7F" w:themeColor="text1" w:themeTint="80"/>
                <w:sz w:val="28"/>
                <w:szCs w:val="28"/>
              </w:rPr>
            </w:pPr>
            <w:r w:rsidRPr="001836A1">
              <w:rPr>
                <w:rFonts w:cstheme="minorHAnsi"/>
                <w:b/>
                <w:color w:val="7F7F7F" w:themeColor="text1" w:themeTint="80"/>
                <w:sz w:val="28"/>
                <w:szCs w:val="28"/>
              </w:rPr>
              <w:t xml:space="preserve">Koordynator:  </w:t>
            </w:r>
          </w:p>
          <w:p w14:paraId="2FAE4558" w14:textId="77777777" w:rsidR="00D020F8" w:rsidRPr="001836A1" w:rsidRDefault="00D020F8" w:rsidP="00A92ADD">
            <w:pPr>
              <w:spacing w:after="0" w:line="240" w:lineRule="auto"/>
              <w:ind w:hanging="250"/>
              <w:jc w:val="center"/>
              <w:rPr>
                <w:rFonts w:cstheme="minorHAnsi"/>
                <w:b/>
                <w:color w:val="7F7F7F" w:themeColor="text1" w:themeTint="80"/>
              </w:rPr>
            </w:pPr>
          </w:p>
        </w:tc>
        <w:tc>
          <w:tcPr>
            <w:tcW w:w="4536" w:type="dxa"/>
            <w:gridSpan w:val="2"/>
            <w:shd w:val="pct15" w:color="auto" w:fill="auto"/>
          </w:tcPr>
          <w:p w14:paraId="4BA714AA" w14:textId="77777777" w:rsidR="00D020F8" w:rsidRPr="001836A1" w:rsidRDefault="00D020F8" w:rsidP="00A92ADD">
            <w:pPr>
              <w:spacing w:after="0" w:line="240" w:lineRule="auto"/>
              <w:rPr>
                <w:rFonts w:cstheme="minorHAnsi"/>
                <w:b/>
                <w:color w:val="7F7F7F" w:themeColor="text1" w:themeTint="80"/>
                <w:sz w:val="28"/>
                <w:szCs w:val="28"/>
              </w:rPr>
            </w:pPr>
            <w:r w:rsidRPr="001836A1">
              <w:rPr>
                <w:rFonts w:cstheme="minorHAnsi"/>
                <w:b/>
                <w:color w:val="7F7F7F" w:themeColor="text1" w:themeTint="80"/>
                <w:sz w:val="28"/>
                <w:szCs w:val="28"/>
              </w:rPr>
              <w:t xml:space="preserve">Ośrodek Pomocy Społecznej </w:t>
            </w:r>
          </w:p>
        </w:tc>
      </w:tr>
      <w:tr w:rsidR="001836A1" w:rsidRPr="001836A1" w14:paraId="29657E70" w14:textId="77777777" w:rsidTr="001836A1">
        <w:tc>
          <w:tcPr>
            <w:tcW w:w="14283" w:type="dxa"/>
            <w:gridSpan w:val="7"/>
            <w:shd w:val="pct15" w:color="auto" w:fill="auto"/>
          </w:tcPr>
          <w:p w14:paraId="53B6815E" w14:textId="77777777" w:rsidR="00D020F8" w:rsidRPr="001836A1" w:rsidRDefault="00D020F8" w:rsidP="00A92ADD">
            <w:pPr>
              <w:spacing w:after="0" w:line="240" w:lineRule="auto"/>
              <w:rPr>
                <w:rFonts w:cstheme="minorHAnsi"/>
                <w:b/>
                <w:color w:val="7F7F7F" w:themeColor="text1" w:themeTint="80"/>
                <w:sz w:val="28"/>
                <w:szCs w:val="28"/>
              </w:rPr>
            </w:pPr>
            <w:r w:rsidRPr="001836A1">
              <w:rPr>
                <w:rFonts w:cstheme="minorHAnsi"/>
                <w:b/>
                <w:color w:val="7F7F7F" w:themeColor="text1" w:themeTint="80"/>
                <w:sz w:val="28"/>
                <w:szCs w:val="28"/>
              </w:rPr>
              <w:t>Cel:  Rozwój ułatwień w zakresie dostosowania  warunków mieszkaniowych osób starszych do ich potrzeb</w:t>
            </w:r>
          </w:p>
          <w:p w14:paraId="1B8DC905" w14:textId="77777777" w:rsidR="00D020F8" w:rsidRPr="001836A1" w:rsidRDefault="00D020F8" w:rsidP="00A92ADD">
            <w:pPr>
              <w:pStyle w:val="Akapitzlist"/>
              <w:spacing w:after="0" w:line="240" w:lineRule="auto"/>
              <w:rPr>
                <w:rFonts w:cstheme="minorHAnsi"/>
                <w:b/>
                <w:color w:val="7F7F7F" w:themeColor="text1" w:themeTint="80"/>
                <w:sz w:val="28"/>
                <w:szCs w:val="28"/>
              </w:rPr>
            </w:pPr>
          </w:p>
        </w:tc>
      </w:tr>
      <w:tr w:rsidR="001836A1" w:rsidRPr="001836A1" w14:paraId="492F4F04" w14:textId="77777777" w:rsidTr="008701D5">
        <w:tc>
          <w:tcPr>
            <w:tcW w:w="3085" w:type="dxa"/>
          </w:tcPr>
          <w:p w14:paraId="35B05C50" w14:textId="77777777" w:rsidR="00D020F8" w:rsidRPr="001836A1" w:rsidRDefault="00D020F8" w:rsidP="00A92ADD">
            <w:pPr>
              <w:spacing w:after="0" w:line="240" w:lineRule="auto"/>
              <w:jc w:val="center"/>
              <w:rPr>
                <w:rFonts w:cstheme="minorHAnsi"/>
                <w:b/>
                <w:color w:val="7F7F7F" w:themeColor="text1" w:themeTint="80"/>
              </w:rPr>
            </w:pPr>
            <w:r w:rsidRPr="001836A1">
              <w:rPr>
                <w:rFonts w:cstheme="minorHAnsi"/>
                <w:b/>
                <w:color w:val="7F7F7F" w:themeColor="text1" w:themeTint="80"/>
              </w:rPr>
              <w:t xml:space="preserve">ZADANIA </w:t>
            </w:r>
          </w:p>
        </w:tc>
        <w:tc>
          <w:tcPr>
            <w:tcW w:w="2693" w:type="dxa"/>
          </w:tcPr>
          <w:p w14:paraId="49D249CB" w14:textId="77777777" w:rsidR="00D020F8" w:rsidRPr="001836A1" w:rsidRDefault="00D020F8" w:rsidP="00A92ADD">
            <w:pPr>
              <w:spacing w:after="0" w:line="240" w:lineRule="auto"/>
              <w:jc w:val="center"/>
              <w:rPr>
                <w:rFonts w:cstheme="minorHAnsi"/>
                <w:b/>
                <w:color w:val="7F7F7F" w:themeColor="text1" w:themeTint="80"/>
              </w:rPr>
            </w:pPr>
            <w:r w:rsidRPr="001836A1">
              <w:rPr>
                <w:rFonts w:cstheme="minorHAnsi"/>
                <w:b/>
                <w:color w:val="7F7F7F" w:themeColor="text1" w:themeTint="80"/>
              </w:rPr>
              <w:t>DZIAŁANIA SZCZEGÓŁOWE</w:t>
            </w:r>
          </w:p>
        </w:tc>
        <w:tc>
          <w:tcPr>
            <w:tcW w:w="1843" w:type="dxa"/>
          </w:tcPr>
          <w:p w14:paraId="2365DDB2" w14:textId="77777777" w:rsidR="00D020F8" w:rsidRPr="001836A1" w:rsidRDefault="00D020F8" w:rsidP="00A92ADD">
            <w:pPr>
              <w:spacing w:after="0" w:line="240" w:lineRule="auto"/>
              <w:jc w:val="center"/>
              <w:rPr>
                <w:rFonts w:cstheme="minorHAnsi"/>
                <w:b/>
                <w:color w:val="7F7F7F" w:themeColor="text1" w:themeTint="80"/>
              </w:rPr>
            </w:pPr>
            <w:r w:rsidRPr="001836A1">
              <w:rPr>
                <w:rFonts w:cstheme="minorHAnsi"/>
                <w:b/>
                <w:color w:val="7F7F7F" w:themeColor="text1" w:themeTint="80"/>
              </w:rPr>
              <w:t xml:space="preserve">KOORDYNATOR </w:t>
            </w:r>
          </w:p>
          <w:p w14:paraId="15F6AD30" w14:textId="77777777" w:rsidR="00D020F8" w:rsidRPr="001836A1" w:rsidRDefault="00D020F8" w:rsidP="00A92ADD">
            <w:pPr>
              <w:spacing w:after="0" w:line="240" w:lineRule="auto"/>
              <w:jc w:val="center"/>
              <w:rPr>
                <w:rFonts w:cstheme="minorHAnsi"/>
                <w:b/>
                <w:color w:val="7F7F7F" w:themeColor="text1" w:themeTint="80"/>
              </w:rPr>
            </w:pPr>
            <w:r w:rsidRPr="001836A1">
              <w:rPr>
                <w:rFonts w:cstheme="minorHAnsi"/>
                <w:b/>
                <w:color w:val="7F7F7F" w:themeColor="text1" w:themeTint="80"/>
              </w:rPr>
              <w:t xml:space="preserve">I REALIZATORZY </w:t>
            </w:r>
          </w:p>
        </w:tc>
        <w:tc>
          <w:tcPr>
            <w:tcW w:w="2126" w:type="dxa"/>
            <w:gridSpan w:val="2"/>
          </w:tcPr>
          <w:p w14:paraId="335ED4C4" w14:textId="77777777" w:rsidR="00D020F8" w:rsidRPr="001836A1" w:rsidRDefault="00D020F8" w:rsidP="00A92ADD">
            <w:pPr>
              <w:spacing w:after="0" w:line="240" w:lineRule="auto"/>
              <w:ind w:hanging="250"/>
              <w:jc w:val="center"/>
              <w:rPr>
                <w:rFonts w:cstheme="minorHAnsi"/>
                <w:b/>
                <w:color w:val="7F7F7F" w:themeColor="text1" w:themeTint="80"/>
              </w:rPr>
            </w:pPr>
            <w:r w:rsidRPr="001836A1">
              <w:rPr>
                <w:rFonts w:cstheme="minorHAnsi"/>
                <w:b/>
                <w:color w:val="7F7F7F" w:themeColor="text1" w:themeTint="80"/>
              </w:rPr>
              <w:t>CZAS REALIZACJI</w:t>
            </w:r>
          </w:p>
        </w:tc>
        <w:tc>
          <w:tcPr>
            <w:tcW w:w="2410" w:type="dxa"/>
          </w:tcPr>
          <w:p w14:paraId="5815443C" w14:textId="77777777" w:rsidR="00D020F8" w:rsidRPr="001836A1" w:rsidRDefault="00D020F8" w:rsidP="00A92ADD">
            <w:pPr>
              <w:spacing w:after="0" w:line="240" w:lineRule="auto"/>
              <w:rPr>
                <w:rFonts w:cstheme="minorHAnsi"/>
                <w:b/>
                <w:color w:val="7F7F7F" w:themeColor="text1" w:themeTint="80"/>
              </w:rPr>
            </w:pPr>
            <w:r w:rsidRPr="001836A1">
              <w:rPr>
                <w:rFonts w:cstheme="minorHAnsi"/>
                <w:b/>
                <w:color w:val="7F7F7F" w:themeColor="text1" w:themeTint="80"/>
              </w:rPr>
              <w:t xml:space="preserve">ŹRÓDŁA FINANSOWANIA </w:t>
            </w:r>
          </w:p>
        </w:tc>
        <w:tc>
          <w:tcPr>
            <w:tcW w:w="2126" w:type="dxa"/>
          </w:tcPr>
          <w:p w14:paraId="42E79441" w14:textId="77777777" w:rsidR="00D020F8" w:rsidRPr="001836A1" w:rsidRDefault="00D020F8" w:rsidP="00A92ADD">
            <w:pPr>
              <w:spacing w:after="0" w:line="240" w:lineRule="auto"/>
              <w:jc w:val="center"/>
              <w:rPr>
                <w:rFonts w:cstheme="minorHAnsi"/>
                <w:b/>
                <w:color w:val="7F7F7F" w:themeColor="text1" w:themeTint="80"/>
              </w:rPr>
            </w:pPr>
            <w:r w:rsidRPr="001836A1">
              <w:rPr>
                <w:rFonts w:cstheme="minorHAnsi"/>
                <w:b/>
                <w:color w:val="7F7F7F" w:themeColor="text1" w:themeTint="80"/>
              </w:rPr>
              <w:t xml:space="preserve">WSKAŹNIKI </w:t>
            </w:r>
          </w:p>
        </w:tc>
      </w:tr>
      <w:tr w:rsidR="00F82075" w:rsidRPr="00F82075" w14:paraId="591FDF57" w14:textId="77777777" w:rsidTr="008701D5">
        <w:tc>
          <w:tcPr>
            <w:tcW w:w="3085" w:type="dxa"/>
          </w:tcPr>
          <w:p w14:paraId="36F71848" w14:textId="77777777" w:rsidR="00D020F8" w:rsidRPr="00F82075" w:rsidRDefault="001836A1" w:rsidP="00A92ADD">
            <w:pPr>
              <w:spacing w:after="0" w:line="240" w:lineRule="auto"/>
              <w:rPr>
                <w:rFonts w:cstheme="minorHAnsi"/>
              </w:rPr>
            </w:pPr>
            <w:r w:rsidRPr="00F82075">
              <w:rPr>
                <w:rFonts w:cstheme="minorHAnsi"/>
              </w:rPr>
              <w:t xml:space="preserve">2.1 </w:t>
            </w:r>
            <w:r w:rsidR="00D020F8" w:rsidRPr="00F82075">
              <w:rPr>
                <w:rFonts w:cstheme="minorHAnsi"/>
              </w:rPr>
              <w:t>Wspieranie osób starszych  z orzeczeniem niepełnosprawności w zakresie dofinansowania dostosowania łazienki</w:t>
            </w:r>
          </w:p>
        </w:tc>
        <w:tc>
          <w:tcPr>
            <w:tcW w:w="2693" w:type="dxa"/>
          </w:tcPr>
          <w:p w14:paraId="406B551A" w14:textId="77777777" w:rsidR="00D020F8" w:rsidRPr="00F82075" w:rsidRDefault="00D020F8" w:rsidP="00A92ADD">
            <w:pPr>
              <w:spacing w:after="0" w:line="240" w:lineRule="auto"/>
              <w:rPr>
                <w:rFonts w:cstheme="minorHAnsi"/>
              </w:rPr>
            </w:pPr>
            <w:r w:rsidRPr="00F82075">
              <w:rPr>
                <w:rFonts w:cstheme="minorHAnsi"/>
              </w:rPr>
              <w:t>Upowszechnianie informacji</w:t>
            </w:r>
          </w:p>
          <w:p w14:paraId="70ACA334" w14:textId="77777777" w:rsidR="00D020F8" w:rsidRDefault="00D020F8" w:rsidP="00A92ADD">
            <w:pPr>
              <w:spacing w:after="0" w:line="240" w:lineRule="auto"/>
              <w:rPr>
                <w:rFonts w:cstheme="minorHAnsi"/>
              </w:rPr>
            </w:pPr>
            <w:r w:rsidRPr="00F82075">
              <w:rPr>
                <w:rFonts w:cstheme="minorHAnsi"/>
              </w:rPr>
              <w:t xml:space="preserve">Pomoc w wypełnieniu dokumentów, w spełnieniu wymogów </w:t>
            </w:r>
          </w:p>
          <w:p w14:paraId="29FDFD26" w14:textId="77777777" w:rsidR="00036C0F" w:rsidRDefault="00036C0F" w:rsidP="00A92ADD">
            <w:pPr>
              <w:spacing w:after="0" w:line="240" w:lineRule="auto"/>
              <w:rPr>
                <w:rFonts w:cstheme="minorHAnsi"/>
              </w:rPr>
            </w:pPr>
          </w:p>
          <w:p w14:paraId="0FE56D01" w14:textId="77777777" w:rsidR="00036C0F" w:rsidRPr="00F82075" w:rsidRDefault="00036C0F" w:rsidP="00A92ADD">
            <w:pPr>
              <w:spacing w:after="0" w:line="240" w:lineRule="auto"/>
              <w:rPr>
                <w:rFonts w:cstheme="minorHAnsi"/>
              </w:rPr>
            </w:pPr>
          </w:p>
        </w:tc>
        <w:tc>
          <w:tcPr>
            <w:tcW w:w="1843" w:type="dxa"/>
          </w:tcPr>
          <w:p w14:paraId="6F937CCD" w14:textId="77777777" w:rsidR="00D020F8" w:rsidRPr="00F82075" w:rsidRDefault="00D020F8" w:rsidP="00A92ADD">
            <w:pPr>
              <w:spacing w:after="0" w:line="240" w:lineRule="auto"/>
              <w:rPr>
                <w:rFonts w:cstheme="minorHAnsi"/>
              </w:rPr>
            </w:pPr>
            <w:r w:rsidRPr="00F82075">
              <w:rPr>
                <w:rFonts w:cstheme="minorHAnsi"/>
              </w:rPr>
              <w:t xml:space="preserve">Koordynator: OPS (Zespół pracy  socjalnej) </w:t>
            </w:r>
          </w:p>
        </w:tc>
        <w:tc>
          <w:tcPr>
            <w:tcW w:w="2126" w:type="dxa"/>
            <w:gridSpan w:val="2"/>
          </w:tcPr>
          <w:p w14:paraId="0827C295" w14:textId="77777777" w:rsidR="00D020F8" w:rsidRPr="00F82075" w:rsidRDefault="00D020F8" w:rsidP="00A92ADD">
            <w:pPr>
              <w:spacing w:after="0" w:line="240" w:lineRule="auto"/>
              <w:rPr>
                <w:rFonts w:cstheme="minorHAnsi"/>
              </w:rPr>
            </w:pPr>
            <w:r w:rsidRPr="00F82075">
              <w:rPr>
                <w:rFonts w:cstheme="minorHAnsi"/>
              </w:rPr>
              <w:t>Na bieżąco</w:t>
            </w:r>
          </w:p>
        </w:tc>
        <w:tc>
          <w:tcPr>
            <w:tcW w:w="2410" w:type="dxa"/>
          </w:tcPr>
          <w:p w14:paraId="78607636" w14:textId="77777777" w:rsidR="00D020F8" w:rsidRPr="00F82075" w:rsidRDefault="00D020F8" w:rsidP="00A92ADD">
            <w:pPr>
              <w:spacing w:after="0" w:line="240" w:lineRule="auto"/>
              <w:rPr>
                <w:rFonts w:cstheme="minorHAnsi"/>
              </w:rPr>
            </w:pPr>
            <w:r w:rsidRPr="00F82075">
              <w:rPr>
                <w:rFonts w:cstheme="minorHAnsi"/>
              </w:rPr>
              <w:t>Budżet Gminy, środki własne osób fizycznych, PFRON</w:t>
            </w:r>
          </w:p>
        </w:tc>
        <w:tc>
          <w:tcPr>
            <w:tcW w:w="2126" w:type="dxa"/>
          </w:tcPr>
          <w:p w14:paraId="27A3FCA4" w14:textId="77777777" w:rsidR="00D020F8" w:rsidRPr="00F82075" w:rsidRDefault="00D020F8" w:rsidP="00A92ADD">
            <w:pPr>
              <w:spacing w:after="0" w:line="240" w:lineRule="auto"/>
              <w:rPr>
                <w:rFonts w:cstheme="minorHAnsi"/>
              </w:rPr>
            </w:pPr>
            <w:r w:rsidRPr="00F82075">
              <w:rPr>
                <w:rFonts w:cstheme="minorHAnsi"/>
              </w:rPr>
              <w:t xml:space="preserve">Liczba os. która skorzystała z pomocy w uzyskaniu dofinansowania </w:t>
            </w:r>
          </w:p>
        </w:tc>
      </w:tr>
      <w:tr w:rsidR="00F82075" w:rsidRPr="00F82075" w14:paraId="701B08BE" w14:textId="77777777" w:rsidTr="001836A1">
        <w:tc>
          <w:tcPr>
            <w:tcW w:w="3085" w:type="dxa"/>
            <w:tcBorders>
              <w:bottom w:val="dotted" w:sz="4" w:space="0" w:color="auto"/>
            </w:tcBorders>
          </w:tcPr>
          <w:p w14:paraId="36C7FC8D" w14:textId="77777777" w:rsidR="00D020F8" w:rsidRPr="00F82075" w:rsidRDefault="001836A1" w:rsidP="00A92ADD">
            <w:pPr>
              <w:spacing w:after="0" w:line="240" w:lineRule="auto"/>
              <w:rPr>
                <w:rFonts w:cstheme="minorHAnsi"/>
              </w:rPr>
            </w:pPr>
            <w:r w:rsidRPr="00F82075">
              <w:rPr>
                <w:rFonts w:cstheme="minorHAnsi"/>
              </w:rPr>
              <w:t xml:space="preserve">2.2 </w:t>
            </w:r>
            <w:r w:rsidR="00D020F8" w:rsidRPr="00F82075">
              <w:rPr>
                <w:rFonts w:cstheme="minorHAnsi"/>
              </w:rPr>
              <w:t xml:space="preserve">Wspieranie osób starszych w zamianie mieszkań na lepiej dostosowane do potrzeb os. </w:t>
            </w:r>
            <w:r w:rsidR="00D020F8" w:rsidRPr="00F82075">
              <w:rPr>
                <w:rFonts w:cstheme="minorHAnsi"/>
              </w:rPr>
              <w:lastRenderedPageBreak/>
              <w:t xml:space="preserve">starszych </w:t>
            </w:r>
          </w:p>
          <w:p w14:paraId="31306EF0" w14:textId="77777777" w:rsidR="00D020F8" w:rsidRPr="00F82075" w:rsidRDefault="00D020F8" w:rsidP="00A92ADD">
            <w:pPr>
              <w:spacing w:after="0" w:line="240" w:lineRule="auto"/>
              <w:rPr>
                <w:rFonts w:cstheme="minorHAnsi"/>
              </w:rPr>
            </w:pPr>
          </w:p>
        </w:tc>
        <w:tc>
          <w:tcPr>
            <w:tcW w:w="2693" w:type="dxa"/>
            <w:tcBorders>
              <w:bottom w:val="dotted" w:sz="4" w:space="0" w:color="auto"/>
            </w:tcBorders>
          </w:tcPr>
          <w:p w14:paraId="2A1CAC21" w14:textId="77777777" w:rsidR="00D020F8" w:rsidRPr="00F82075" w:rsidRDefault="00D020F8" w:rsidP="00A92ADD">
            <w:pPr>
              <w:spacing w:after="0" w:line="240" w:lineRule="auto"/>
              <w:rPr>
                <w:rFonts w:cstheme="minorHAnsi"/>
              </w:rPr>
            </w:pPr>
            <w:r w:rsidRPr="00F82075">
              <w:rPr>
                <w:rFonts w:cstheme="minorHAnsi"/>
              </w:rPr>
              <w:lastRenderedPageBreak/>
              <w:t xml:space="preserve">Informowanie </w:t>
            </w:r>
          </w:p>
          <w:p w14:paraId="290437A5" w14:textId="77777777" w:rsidR="00D020F8" w:rsidRPr="00F82075" w:rsidRDefault="00D020F8" w:rsidP="00A92ADD">
            <w:pPr>
              <w:spacing w:after="0" w:line="240" w:lineRule="auto"/>
              <w:rPr>
                <w:rFonts w:cstheme="minorHAnsi"/>
              </w:rPr>
            </w:pPr>
            <w:r w:rsidRPr="00F82075">
              <w:rPr>
                <w:rFonts w:cstheme="minorHAnsi"/>
              </w:rPr>
              <w:t xml:space="preserve">Pomoc w  zadbanie o interesy prawne os. </w:t>
            </w:r>
            <w:r w:rsidRPr="00F82075">
              <w:rPr>
                <w:rFonts w:cstheme="minorHAnsi"/>
              </w:rPr>
              <w:lastRenderedPageBreak/>
              <w:t>starszej</w:t>
            </w:r>
          </w:p>
          <w:p w14:paraId="21D77DA0" w14:textId="77777777" w:rsidR="00D020F8" w:rsidRDefault="00D020F8" w:rsidP="00A92ADD">
            <w:pPr>
              <w:spacing w:after="0" w:line="240" w:lineRule="auto"/>
              <w:rPr>
                <w:rFonts w:cstheme="minorHAnsi"/>
              </w:rPr>
            </w:pPr>
            <w:r w:rsidRPr="00F82075">
              <w:rPr>
                <w:rFonts w:cstheme="minorHAnsi"/>
              </w:rPr>
              <w:t xml:space="preserve">Współpraca z biurem nieruchomości </w:t>
            </w:r>
          </w:p>
          <w:p w14:paraId="62FB1DF1" w14:textId="77777777" w:rsidR="00036C0F" w:rsidRDefault="00036C0F" w:rsidP="00A92ADD">
            <w:pPr>
              <w:spacing w:after="0" w:line="240" w:lineRule="auto"/>
              <w:rPr>
                <w:rFonts w:cstheme="minorHAnsi"/>
              </w:rPr>
            </w:pPr>
          </w:p>
          <w:p w14:paraId="56B896F1" w14:textId="77777777" w:rsidR="00036C0F" w:rsidRPr="00F82075" w:rsidRDefault="00036C0F" w:rsidP="00A92ADD">
            <w:pPr>
              <w:spacing w:after="0" w:line="240" w:lineRule="auto"/>
              <w:rPr>
                <w:rFonts w:cstheme="minorHAnsi"/>
              </w:rPr>
            </w:pPr>
          </w:p>
        </w:tc>
        <w:tc>
          <w:tcPr>
            <w:tcW w:w="1843" w:type="dxa"/>
            <w:tcBorders>
              <w:bottom w:val="dotted" w:sz="4" w:space="0" w:color="auto"/>
            </w:tcBorders>
          </w:tcPr>
          <w:p w14:paraId="02838714" w14:textId="77777777" w:rsidR="00D020F8" w:rsidRPr="00F82075" w:rsidRDefault="00D020F8" w:rsidP="00A92ADD">
            <w:pPr>
              <w:spacing w:after="0" w:line="240" w:lineRule="auto"/>
              <w:rPr>
                <w:rFonts w:cstheme="minorHAnsi"/>
              </w:rPr>
            </w:pPr>
            <w:r w:rsidRPr="00F82075">
              <w:rPr>
                <w:rFonts w:cstheme="minorHAnsi"/>
              </w:rPr>
              <w:lastRenderedPageBreak/>
              <w:t xml:space="preserve">Koordynator: OPS we współpracy w Wydziałem </w:t>
            </w:r>
            <w:r w:rsidRPr="00F82075">
              <w:rPr>
                <w:rFonts w:cstheme="minorHAnsi"/>
              </w:rPr>
              <w:lastRenderedPageBreak/>
              <w:t xml:space="preserve">Komunalnym UG </w:t>
            </w:r>
          </w:p>
        </w:tc>
        <w:tc>
          <w:tcPr>
            <w:tcW w:w="2126" w:type="dxa"/>
            <w:gridSpan w:val="2"/>
            <w:tcBorders>
              <w:bottom w:val="dotted" w:sz="4" w:space="0" w:color="auto"/>
            </w:tcBorders>
          </w:tcPr>
          <w:p w14:paraId="0AE1B07C" w14:textId="77777777" w:rsidR="00D020F8" w:rsidRPr="00F82075" w:rsidRDefault="00D020F8" w:rsidP="00A92ADD">
            <w:pPr>
              <w:spacing w:after="0" w:line="240" w:lineRule="auto"/>
              <w:rPr>
                <w:rFonts w:cstheme="minorHAnsi"/>
              </w:rPr>
            </w:pPr>
            <w:r w:rsidRPr="00F82075">
              <w:rPr>
                <w:rFonts w:cstheme="minorHAnsi"/>
              </w:rPr>
              <w:lastRenderedPageBreak/>
              <w:t>Na bieżąco</w:t>
            </w:r>
          </w:p>
        </w:tc>
        <w:tc>
          <w:tcPr>
            <w:tcW w:w="2410" w:type="dxa"/>
            <w:tcBorders>
              <w:bottom w:val="dotted" w:sz="4" w:space="0" w:color="auto"/>
            </w:tcBorders>
          </w:tcPr>
          <w:p w14:paraId="0F3C2A97" w14:textId="77777777" w:rsidR="00D020F8" w:rsidRPr="00F82075" w:rsidRDefault="00D020F8" w:rsidP="00A92ADD">
            <w:pPr>
              <w:spacing w:after="0" w:line="240" w:lineRule="auto"/>
              <w:rPr>
                <w:rFonts w:cstheme="minorHAnsi"/>
              </w:rPr>
            </w:pPr>
            <w:r w:rsidRPr="00F82075">
              <w:rPr>
                <w:rFonts w:cstheme="minorHAnsi"/>
              </w:rPr>
              <w:t>Udział własny osób zainteresowanych i ich rodzin</w:t>
            </w:r>
          </w:p>
        </w:tc>
        <w:tc>
          <w:tcPr>
            <w:tcW w:w="2126" w:type="dxa"/>
            <w:tcBorders>
              <w:bottom w:val="dotted" w:sz="4" w:space="0" w:color="auto"/>
            </w:tcBorders>
          </w:tcPr>
          <w:p w14:paraId="123AAD67" w14:textId="77777777" w:rsidR="00D020F8" w:rsidRPr="00F82075" w:rsidRDefault="00D020F8" w:rsidP="00A92ADD">
            <w:pPr>
              <w:spacing w:after="0" w:line="240" w:lineRule="auto"/>
              <w:rPr>
                <w:rFonts w:cstheme="minorHAnsi"/>
              </w:rPr>
            </w:pPr>
            <w:r w:rsidRPr="00F82075">
              <w:rPr>
                <w:rFonts w:cstheme="minorHAnsi"/>
              </w:rPr>
              <w:t xml:space="preserve">Liczba os. objętych wsparciem </w:t>
            </w:r>
          </w:p>
        </w:tc>
      </w:tr>
      <w:tr w:rsidR="001836A1" w:rsidRPr="001836A1" w14:paraId="143C0A0E" w14:textId="77777777" w:rsidTr="001836A1">
        <w:tc>
          <w:tcPr>
            <w:tcW w:w="3085" w:type="dxa"/>
            <w:shd w:val="pct15" w:color="auto" w:fill="auto"/>
          </w:tcPr>
          <w:p w14:paraId="582B4BAF" w14:textId="77777777" w:rsidR="00D020F8" w:rsidRPr="001836A1" w:rsidRDefault="00D020F8" w:rsidP="00D020F8">
            <w:pPr>
              <w:pStyle w:val="Akapitzlist"/>
              <w:numPr>
                <w:ilvl w:val="0"/>
                <w:numId w:val="13"/>
              </w:numPr>
              <w:spacing w:before="0" w:after="0" w:line="240" w:lineRule="auto"/>
              <w:jc w:val="left"/>
              <w:rPr>
                <w:rFonts w:cstheme="minorHAnsi"/>
                <w:b/>
                <w:color w:val="595959" w:themeColor="text1" w:themeTint="A6"/>
                <w:sz w:val="28"/>
                <w:szCs w:val="28"/>
              </w:rPr>
            </w:pPr>
            <w:r w:rsidRPr="001836A1">
              <w:rPr>
                <w:rFonts w:cstheme="minorHAnsi"/>
                <w:b/>
                <w:color w:val="595959" w:themeColor="text1" w:themeTint="A6"/>
                <w:sz w:val="28"/>
                <w:szCs w:val="28"/>
              </w:rPr>
              <w:t xml:space="preserve">OBSZAR </w:t>
            </w:r>
          </w:p>
        </w:tc>
        <w:tc>
          <w:tcPr>
            <w:tcW w:w="4536" w:type="dxa"/>
            <w:gridSpan w:val="2"/>
            <w:shd w:val="pct15" w:color="auto" w:fill="auto"/>
          </w:tcPr>
          <w:p w14:paraId="100354F7" w14:textId="77777777" w:rsidR="00D020F8" w:rsidRPr="001836A1" w:rsidRDefault="00D020F8" w:rsidP="00A92ADD">
            <w:pPr>
              <w:spacing w:after="0" w:line="240" w:lineRule="auto"/>
              <w:rPr>
                <w:rFonts w:cstheme="minorHAnsi"/>
                <w:b/>
                <w:color w:val="595959" w:themeColor="text1" w:themeTint="A6"/>
                <w:sz w:val="28"/>
                <w:szCs w:val="28"/>
              </w:rPr>
            </w:pPr>
            <w:r w:rsidRPr="001836A1">
              <w:rPr>
                <w:rFonts w:cstheme="minorHAnsi"/>
                <w:b/>
                <w:color w:val="595959" w:themeColor="text1" w:themeTint="A6"/>
                <w:sz w:val="28"/>
                <w:szCs w:val="28"/>
              </w:rPr>
              <w:t xml:space="preserve">TRANSPORT </w:t>
            </w:r>
          </w:p>
          <w:p w14:paraId="6ADF39C8" w14:textId="77777777" w:rsidR="00D020F8" w:rsidRPr="001836A1" w:rsidRDefault="00D020F8" w:rsidP="00A92ADD">
            <w:pPr>
              <w:spacing w:after="0" w:line="240" w:lineRule="auto"/>
              <w:rPr>
                <w:rFonts w:cstheme="minorHAnsi"/>
                <w:b/>
                <w:color w:val="595959" w:themeColor="text1" w:themeTint="A6"/>
                <w:sz w:val="28"/>
                <w:szCs w:val="28"/>
              </w:rPr>
            </w:pPr>
          </w:p>
          <w:p w14:paraId="10B89463" w14:textId="77777777" w:rsidR="00D020F8" w:rsidRPr="001836A1" w:rsidRDefault="00D020F8" w:rsidP="00A92ADD">
            <w:pPr>
              <w:spacing w:after="0" w:line="240" w:lineRule="auto"/>
              <w:jc w:val="center"/>
              <w:rPr>
                <w:rFonts w:cstheme="minorHAnsi"/>
                <w:b/>
                <w:color w:val="595959" w:themeColor="text1" w:themeTint="A6"/>
              </w:rPr>
            </w:pPr>
          </w:p>
        </w:tc>
        <w:tc>
          <w:tcPr>
            <w:tcW w:w="2126" w:type="dxa"/>
            <w:gridSpan w:val="2"/>
            <w:shd w:val="pct15" w:color="auto" w:fill="auto"/>
          </w:tcPr>
          <w:p w14:paraId="14214EA4" w14:textId="77777777" w:rsidR="00D020F8" w:rsidRPr="001836A1" w:rsidRDefault="00D020F8" w:rsidP="00A92ADD">
            <w:pPr>
              <w:spacing w:after="0" w:line="240" w:lineRule="auto"/>
              <w:rPr>
                <w:rFonts w:cstheme="minorHAnsi"/>
                <w:b/>
                <w:color w:val="595959" w:themeColor="text1" w:themeTint="A6"/>
                <w:sz w:val="28"/>
                <w:szCs w:val="28"/>
              </w:rPr>
            </w:pPr>
            <w:r w:rsidRPr="001836A1">
              <w:rPr>
                <w:rFonts w:cstheme="minorHAnsi"/>
                <w:b/>
                <w:color w:val="595959" w:themeColor="text1" w:themeTint="A6"/>
                <w:sz w:val="28"/>
                <w:szCs w:val="28"/>
              </w:rPr>
              <w:t xml:space="preserve">Koordynator:  </w:t>
            </w:r>
          </w:p>
          <w:p w14:paraId="5CD2B7A7" w14:textId="77777777" w:rsidR="00D020F8" w:rsidRPr="001836A1" w:rsidRDefault="00D020F8" w:rsidP="00A92ADD">
            <w:pPr>
              <w:spacing w:after="0" w:line="240" w:lineRule="auto"/>
              <w:ind w:hanging="250"/>
              <w:jc w:val="center"/>
              <w:rPr>
                <w:rFonts w:cstheme="minorHAnsi"/>
                <w:b/>
                <w:color w:val="595959" w:themeColor="text1" w:themeTint="A6"/>
              </w:rPr>
            </w:pPr>
          </w:p>
        </w:tc>
        <w:tc>
          <w:tcPr>
            <w:tcW w:w="4536" w:type="dxa"/>
            <w:gridSpan w:val="2"/>
            <w:shd w:val="pct15" w:color="auto" w:fill="auto"/>
          </w:tcPr>
          <w:p w14:paraId="1ADC65DA" w14:textId="77777777" w:rsidR="00D020F8" w:rsidRPr="001836A1" w:rsidRDefault="00D020F8" w:rsidP="00A92ADD">
            <w:pPr>
              <w:spacing w:after="0" w:line="240" w:lineRule="auto"/>
              <w:rPr>
                <w:rFonts w:cstheme="minorHAnsi"/>
                <w:b/>
                <w:color w:val="595959" w:themeColor="text1" w:themeTint="A6"/>
                <w:sz w:val="28"/>
                <w:szCs w:val="28"/>
              </w:rPr>
            </w:pPr>
            <w:r w:rsidRPr="001836A1">
              <w:rPr>
                <w:rFonts w:cstheme="minorHAnsi"/>
                <w:b/>
                <w:color w:val="595959" w:themeColor="text1" w:themeTint="A6"/>
                <w:sz w:val="28"/>
                <w:szCs w:val="28"/>
              </w:rPr>
              <w:t>Urząd Gminy</w:t>
            </w:r>
          </w:p>
        </w:tc>
      </w:tr>
      <w:tr w:rsidR="001836A1" w:rsidRPr="001836A1" w14:paraId="2B006AC1" w14:textId="77777777" w:rsidTr="001836A1">
        <w:tc>
          <w:tcPr>
            <w:tcW w:w="14283" w:type="dxa"/>
            <w:gridSpan w:val="7"/>
            <w:shd w:val="pct15" w:color="auto" w:fill="auto"/>
          </w:tcPr>
          <w:p w14:paraId="5E5A74DB" w14:textId="77777777" w:rsidR="00D020F8" w:rsidRPr="001836A1" w:rsidRDefault="00D020F8" w:rsidP="00A92ADD">
            <w:pPr>
              <w:spacing w:after="0" w:line="240" w:lineRule="auto"/>
              <w:rPr>
                <w:rFonts w:cstheme="minorHAnsi"/>
                <w:b/>
                <w:color w:val="595959" w:themeColor="text1" w:themeTint="A6"/>
                <w:sz w:val="28"/>
                <w:szCs w:val="28"/>
              </w:rPr>
            </w:pPr>
            <w:r w:rsidRPr="001836A1">
              <w:rPr>
                <w:rFonts w:cstheme="minorHAnsi"/>
                <w:b/>
                <w:color w:val="595959" w:themeColor="text1" w:themeTint="A6"/>
                <w:sz w:val="28"/>
                <w:szCs w:val="28"/>
              </w:rPr>
              <w:t xml:space="preserve">Cel: Zwiększenie dostępności  osób starszych do usług transportowych </w:t>
            </w:r>
          </w:p>
          <w:p w14:paraId="4F41D11F" w14:textId="77777777" w:rsidR="00D020F8" w:rsidRPr="001836A1" w:rsidRDefault="00D020F8" w:rsidP="00A92ADD">
            <w:pPr>
              <w:pStyle w:val="Akapitzlist"/>
              <w:spacing w:after="0" w:line="240" w:lineRule="auto"/>
              <w:rPr>
                <w:rFonts w:cstheme="minorHAnsi"/>
                <w:b/>
                <w:color w:val="595959" w:themeColor="text1" w:themeTint="A6"/>
                <w:sz w:val="28"/>
                <w:szCs w:val="28"/>
              </w:rPr>
            </w:pPr>
          </w:p>
        </w:tc>
      </w:tr>
      <w:tr w:rsidR="001836A1" w:rsidRPr="001836A1" w14:paraId="5909685C" w14:textId="77777777" w:rsidTr="008701D5">
        <w:tc>
          <w:tcPr>
            <w:tcW w:w="3085" w:type="dxa"/>
          </w:tcPr>
          <w:p w14:paraId="4A0C3572" w14:textId="77777777" w:rsidR="00D020F8" w:rsidRPr="001836A1" w:rsidRDefault="00D020F8" w:rsidP="00A92ADD">
            <w:pPr>
              <w:spacing w:after="0" w:line="240" w:lineRule="auto"/>
              <w:jc w:val="center"/>
              <w:rPr>
                <w:rFonts w:cstheme="minorHAnsi"/>
                <w:b/>
                <w:color w:val="595959" w:themeColor="text1" w:themeTint="A6"/>
              </w:rPr>
            </w:pPr>
            <w:r w:rsidRPr="001836A1">
              <w:rPr>
                <w:rFonts w:cstheme="minorHAnsi"/>
                <w:b/>
                <w:color w:val="595959" w:themeColor="text1" w:themeTint="A6"/>
              </w:rPr>
              <w:t>ZADANIA</w:t>
            </w:r>
          </w:p>
        </w:tc>
        <w:tc>
          <w:tcPr>
            <w:tcW w:w="2693" w:type="dxa"/>
          </w:tcPr>
          <w:p w14:paraId="516B2D41" w14:textId="77777777" w:rsidR="00D020F8" w:rsidRPr="001836A1" w:rsidRDefault="00D020F8" w:rsidP="00A92ADD">
            <w:pPr>
              <w:spacing w:after="0" w:line="240" w:lineRule="auto"/>
              <w:jc w:val="center"/>
              <w:rPr>
                <w:rFonts w:cstheme="minorHAnsi"/>
                <w:b/>
                <w:color w:val="595959" w:themeColor="text1" w:themeTint="A6"/>
              </w:rPr>
            </w:pPr>
            <w:r w:rsidRPr="001836A1">
              <w:rPr>
                <w:rFonts w:cstheme="minorHAnsi"/>
                <w:b/>
                <w:color w:val="595959" w:themeColor="text1" w:themeTint="A6"/>
              </w:rPr>
              <w:t>DZIAŁANIA SZCZEGÓŁOWE</w:t>
            </w:r>
          </w:p>
        </w:tc>
        <w:tc>
          <w:tcPr>
            <w:tcW w:w="1843" w:type="dxa"/>
          </w:tcPr>
          <w:p w14:paraId="17B40476" w14:textId="77777777" w:rsidR="00D020F8" w:rsidRPr="001836A1" w:rsidRDefault="00D020F8" w:rsidP="00A92ADD">
            <w:pPr>
              <w:spacing w:after="0" w:line="240" w:lineRule="auto"/>
              <w:jc w:val="center"/>
              <w:rPr>
                <w:rFonts w:cstheme="minorHAnsi"/>
                <w:b/>
                <w:color w:val="595959" w:themeColor="text1" w:themeTint="A6"/>
              </w:rPr>
            </w:pPr>
            <w:r w:rsidRPr="001836A1">
              <w:rPr>
                <w:rFonts w:cstheme="minorHAnsi"/>
                <w:b/>
                <w:color w:val="595959" w:themeColor="text1" w:themeTint="A6"/>
              </w:rPr>
              <w:t xml:space="preserve">KOORDYNATOR </w:t>
            </w:r>
          </w:p>
          <w:p w14:paraId="701BE148" w14:textId="77777777" w:rsidR="00D020F8" w:rsidRPr="001836A1" w:rsidRDefault="00D020F8" w:rsidP="00A92ADD">
            <w:pPr>
              <w:spacing w:after="0" w:line="240" w:lineRule="auto"/>
              <w:jc w:val="center"/>
              <w:rPr>
                <w:rFonts w:cstheme="minorHAnsi"/>
                <w:b/>
                <w:color w:val="595959" w:themeColor="text1" w:themeTint="A6"/>
              </w:rPr>
            </w:pPr>
            <w:r w:rsidRPr="001836A1">
              <w:rPr>
                <w:rFonts w:cstheme="minorHAnsi"/>
                <w:b/>
                <w:color w:val="595959" w:themeColor="text1" w:themeTint="A6"/>
              </w:rPr>
              <w:t xml:space="preserve">I REALIZATORZY </w:t>
            </w:r>
          </w:p>
        </w:tc>
        <w:tc>
          <w:tcPr>
            <w:tcW w:w="2126" w:type="dxa"/>
            <w:gridSpan w:val="2"/>
          </w:tcPr>
          <w:p w14:paraId="789E6CC2" w14:textId="77777777" w:rsidR="00D020F8" w:rsidRPr="001836A1" w:rsidRDefault="00D020F8" w:rsidP="00A92ADD">
            <w:pPr>
              <w:spacing w:after="0" w:line="240" w:lineRule="auto"/>
              <w:ind w:hanging="250"/>
              <w:jc w:val="center"/>
              <w:rPr>
                <w:rFonts w:cstheme="minorHAnsi"/>
                <w:b/>
                <w:color w:val="595959" w:themeColor="text1" w:themeTint="A6"/>
              </w:rPr>
            </w:pPr>
            <w:r w:rsidRPr="001836A1">
              <w:rPr>
                <w:rFonts w:cstheme="minorHAnsi"/>
                <w:b/>
                <w:color w:val="595959" w:themeColor="text1" w:themeTint="A6"/>
              </w:rPr>
              <w:t>CZAS REALIZACJI</w:t>
            </w:r>
          </w:p>
        </w:tc>
        <w:tc>
          <w:tcPr>
            <w:tcW w:w="2410" w:type="dxa"/>
          </w:tcPr>
          <w:p w14:paraId="70BF3400" w14:textId="77777777" w:rsidR="00D020F8" w:rsidRPr="001836A1" w:rsidRDefault="00D020F8" w:rsidP="00A92ADD">
            <w:pPr>
              <w:spacing w:after="0" w:line="240" w:lineRule="auto"/>
              <w:rPr>
                <w:rFonts w:cstheme="minorHAnsi"/>
                <w:b/>
                <w:color w:val="595959" w:themeColor="text1" w:themeTint="A6"/>
              </w:rPr>
            </w:pPr>
            <w:r w:rsidRPr="001836A1">
              <w:rPr>
                <w:rFonts w:cstheme="minorHAnsi"/>
                <w:b/>
                <w:color w:val="595959" w:themeColor="text1" w:themeTint="A6"/>
              </w:rPr>
              <w:t xml:space="preserve">ŹRÓDŁA FINANSOWANIA </w:t>
            </w:r>
          </w:p>
        </w:tc>
        <w:tc>
          <w:tcPr>
            <w:tcW w:w="2126" w:type="dxa"/>
          </w:tcPr>
          <w:p w14:paraId="723AE8FF" w14:textId="77777777" w:rsidR="00D020F8" w:rsidRPr="001836A1" w:rsidRDefault="00D020F8" w:rsidP="00A92ADD">
            <w:pPr>
              <w:spacing w:after="0" w:line="240" w:lineRule="auto"/>
              <w:jc w:val="center"/>
              <w:rPr>
                <w:rFonts w:cstheme="minorHAnsi"/>
                <w:b/>
                <w:color w:val="595959" w:themeColor="text1" w:themeTint="A6"/>
              </w:rPr>
            </w:pPr>
            <w:r w:rsidRPr="001836A1">
              <w:rPr>
                <w:rFonts w:cstheme="minorHAnsi"/>
                <w:b/>
                <w:color w:val="595959" w:themeColor="text1" w:themeTint="A6"/>
              </w:rPr>
              <w:t xml:space="preserve">WSKAŹNIKI </w:t>
            </w:r>
          </w:p>
        </w:tc>
      </w:tr>
      <w:tr w:rsidR="00F82075" w:rsidRPr="00F82075" w14:paraId="718E7B1A" w14:textId="77777777" w:rsidTr="008701D5">
        <w:trPr>
          <w:trHeight w:val="1113"/>
        </w:trPr>
        <w:tc>
          <w:tcPr>
            <w:tcW w:w="3085" w:type="dxa"/>
          </w:tcPr>
          <w:p w14:paraId="58F576A6" w14:textId="77777777" w:rsidR="00D020F8" w:rsidRPr="00F82075" w:rsidRDefault="001836A1" w:rsidP="00A92ADD">
            <w:pPr>
              <w:spacing w:after="0" w:line="240" w:lineRule="auto"/>
              <w:rPr>
                <w:rFonts w:cstheme="minorHAnsi"/>
              </w:rPr>
            </w:pPr>
            <w:r w:rsidRPr="00F82075">
              <w:rPr>
                <w:rFonts w:cstheme="minorHAnsi"/>
              </w:rPr>
              <w:t xml:space="preserve">3.1 </w:t>
            </w:r>
            <w:r w:rsidR="00D020F8" w:rsidRPr="00F82075">
              <w:rPr>
                <w:rFonts w:cstheme="minorHAnsi"/>
              </w:rPr>
              <w:t xml:space="preserve">Zapewnienie  transportu na wydarzenia organizowane  dla os. starszych </w:t>
            </w:r>
          </w:p>
        </w:tc>
        <w:tc>
          <w:tcPr>
            <w:tcW w:w="2693" w:type="dxa"/>
          </w:tcPr>
          <w:p w14:paraId="5BD5A75A" w14:textId="77777777" w:rsidR="00D020F8" w:rsidRPr="00F82075" w:rsidRDefault="00D020F8" w:rsidP="00A92ADD">
            <w:pPr>
              <w:spacing w:after="0" w:line="240" w:lineRule="auto"/>
              <w:rPr>
                <w:rFonts w:cstheme="minorHAnsi"/>
              </w:rPr>
            </w:pPr>
            <w:r w:rsidRPr="00F82075">
              <w:rPr>
                <w:rFonts w:cstheme="minorHAnsi"/>
              </w:rPr>
              <w:t xml:space="preserve">Włączenie  takiego zadania w procedurę  organizacji  wydarzeń  masowych </w:t>
            </w:r>
          </w:p>
          <w:p w14:paraId="2E821ADD" w14:textId="77777777" w:rsidR="00D020F8" w:rsidRPr="00F82075" w:rsidRDefault="00D020F8" w:rsidP="00A92ADD">
            <w:pPr>
              <w:spacing w:after="0" w:line="240" w:lineRule="auto"/>
              <w:rPr>
                <w:rFonts w:cstheme="minorHAnsi"/>
              </w:rPr>
            </w:pPr>
          </w:p>
          <w:p w14:paraId="504D4ABB" w14:textId="77777777" w:rsidR="00D020F8" w:rsidRDefault="00D020F8" w:rsidP="00A92ADD">
            <w:pPr>
              <w:spacing w:after="0" w:line="240" w:lineRule="auto"/>
              <w:rPr>
                <w:rFonts w:cstheme="minorHAnsi"/>
              </w:rPr>
            </w:pPr>
            <w:r w:rsidRPr="00F82075">
              <w:rPr>
                <w:rFonts w:cstheme="minorHAnsi"/>
              </w:rPr>
              <w:t xml:space="preserve">Wykorzystywanie w samochodów będących w dyspozycji OSP w tym celu </w:t>
            </w:r>
          </w:p>
          <w:p w14:paraId="4038B57C" w14:textId="77777777" w:rsidR="00036C0F" w:rsidRDefault="00036C0F" w:rsidP="00A92ADD">
            <w:pPr>
              <w:spacing w:after="0" w:line="240" w:lineRule="auto"/>
              <w:rPr>
                <w:rFonts w:cstheme="minorHAnsi"/>
              </w:rPr>
            </w:pPr>
          </w:p>
          <w:p w14:paraId="5A972FCF" w14:textId="77777777" w:rsidR="00036C0F" w:rsidRDefault="00036C0F" w:rsidP="00A92ADD">
            <w:pPr>
              <w:spacing w:after="0" w:line="240" w:lineRule="auto"/>
              <w:rPr>
                <w:rFonts w:cstheme="minorHAnsi"/>
              </w:rPr>
            </w:pPr>
          </w:p>
          <w:p w14:paraId="75120943" w14:textId="77777777" w:rsidR="00036C0F" w:rsidRPr="00F82075" w:rsidRDefault="00036C0F" w:rsidP="00A92ADD">
            <w:pPr>
              <w:spacing w:after="0" w:line="240" w:lineRule="auto"/>
              <w:rPr>
                <w:rFonts w:cstheme="minorHAnsi"/>
              </w:rPr>
            </w:pPr>
          </w:p>
        </w:tc>
        <w:tc>
          <w:tcPr>
            <w:tcW w:w="1843" w:type="dxa"/>
          </w:tcPr>
          <w:p w14:paraId="4FFA5337" w14:textId="77777777" w:rsidR="00D020F8" w:rsidRPr="00F82075" w:rsidRDefault="00D020F8" w:rsidP="00A92ADD">
            <w:pPr>
              <w:spacing w:after="0" w:line="240" w:lineRule="auto"/>
              <w:rPr>
                <w:rFonts w:cstheme="minorHAnsi"/>
              </w:rPr>
            </w:pPr>
            <w:r w:rsidRPr="00F82075">
              <w:rPr>
                <w:rFonts w:cstheme="minorHAnsi"/>
              </w:rPr>
              <w:t>Koordynator: GOK przy współpracy z UG i OSP</w:t>
            </w:r>
          </w:p>
        </w:tc>
        <w:tc>
          <w:tcPr>
            <w:tcW w:w="2126" w:type="dxa"/>
            <w:gridSpan w:val="2"/>
          </w:tcPr>
          <w:p w14:paraId="515732D5" w14:textId="77777777" w:rsidR="00D020F8" w:rsidRPr="00F82075" w:rsidRDefault="00D020F8" w:rsidP="00A92ADD">
            <w:pPr>
              <w:spacing w:after="0" w:line="240" w:lineRule="auto"/>
              <w:rPr>
                <w:rFonts w:cstheme="minorHAnsi"/>
              </w:rPr>
            </w:pPr>
            <w:r w:rsidRPr="00F82075">
              <w:rPr>
                <w:rFonts w:cstheme="minorHAnsi"/>
              </w:rPr>
              <w:t>Na bieżąco</w:t>
            </w:r>
          </w:p>
        </w:tc>
        <w:tc>
          <w:tcPr>
            <w:tcW w:w="2410" w:type="dxa"/>
          </w:tcPr>
          <w:p w14:paraId="1945E4A8" w14:textId="77777777" w:rsidR="00D020F8" w:rsidRPr="00F82075" w:rsidRDefault="00D020F8" w:rsidP="00A92ADD">
            <w:pPr>
              <w:spacing w:after="0" w:line="240" w:lineRule="auto"/>
              <w:rPr>
                <w:rFonts w:cstheme="minorHAnsi"/>
              </w:rPr>
            </w:pPr>
            <w:r w:rsidRPr="00F82075">
              <w:rPr>
                <w:rFonts w:cstheme="minorHAnsi"/>
              </w:rPr>
              <w:t>Budżet Gminy</w:t>
            </w:r>
          </w:p>
        </w:tc>
        <w:tc>
          <w:tcPr>
            <w:tcW w:w="2126" w:type="dxa"/>
          </w:tcPr>
          <w:p w14:paraId="2961BB41" w14:textId="77777777" w:rsidR="00D020F8" w:rsidRPr="00F82075" w:rsidRDefault="00D020F8" w:rsidP="00A92ADD">
            <w:pPr>
              <w:spacing w:after="0" w:line="240" w:lineRule="auto"/>
              <w:rPr>
                <w:rFonts w:cstheme="minorHAnsi"/>
              </w:rPr>
            </w:pPr>
            <w:r w:rsidRPr="00F82075">
              <w:rPr>
                <w:rFonts w:cstheme="minorHAnsi"/>
              </w:rPr>
              <w:t xml:space="preserve">Liczba zorganizowanych wyjazdów </w:t>
            </w:r>
          </w:p>
          <w:p w14:paraId="25596543" w14:textId="77777777" w:rsidR="00D020F8" w:rsidRPr="00F82075" w:rsidRDefault="00D020F8" w:rsidP="00A92ADD">
            <w:pPr>
              <w:spacing w:after="0" w:line="240" w:lineRule="auto"/>
              <w:rPr>
                <w:rFonts w:cstheme="minorHAnsi"/>
              </w:rPr>
            </w:pPr>
            <w:r w:rsidRPr="00F82075">
              <w:rPr>
                <w:rFonts w:cstheme="minorHAnsi"/>
              </w:rPr>
              <w:t xml:space="preserve">Liczba osób objętych wsparciem </w:t>
            </w:r>
          </w:p>
        </w:tc>
      </w:tr>
      <w:tr w:rsidR="00F82075" w:rsidRPr="00F82075" w14:paraId="5AC7192E" w14:textId="77777777" w:rsidTr="001836A1">
        <w:trPr>
          <w:trHeight w:val="1113"/>
        </w:trPr>
        <w:tc>
          <w:tcPr>
            <w:tcW w:w="3085" w:type="dxa"/>
            <w:tcBorders>
              <w:bottom w:val="dotted" w:sz="4" w:space="0" w:color="auto"/>
            </w:tcBorders>
          </w:tcPr>
          <w:p w14:paraId="02158464" w14:textId="77777777" w:rsidR="00D020F8" w:rsidRPr="00F82075" w:rsidRDefault="001836A1" w:rsidP="00A92ADD">
            <w:pPr>
              <w:spacing w:line="240" w:lineRule="auto"/>
              <w:rPr>
                <w:rFonts w:cstheme="minorHAnsi"/>
                <w:highlight w:val="yellow"/>
              </w:rPr>
            </w:pPr>
            <w:r w:rsidRPr="00F82075">
              <w:rPr>
                <w:rFonts w:cstheme="minorHAnsi"/>
              </w:rPr>
              <w:t xml:space="preserve">3.2 </w:t>
            </w:r>
            <w:r w:rsidR="00D020F8" w:rsidRPr="00F82075">
              <w:rPr>
                <w:rFonts w:cstheme="minorHAnsi"/>
              </w:rPr>
              <w:t xml:space="preserve">Dofinansowanie dojazdu os. starszych w celu realizacji ważnych potrzeb życiowych (np. wizyty u lekarza) </w:t>
            </w:r>
          </w:p>
        </w:tc>
        <w:tc>
          <w:tcPr>
            <w:tcW w:w="2693" w:type="dxa"/>
            <w:tcBorders>
              <w:bottom w:val="dotted" w:sz="4" w:space="0" w:color="auto"/>
            </w:tcBorders>
          </w:tcPr>
          <w:p w14:paraId="0E84B232" w14:textId="77777777" w:rsidR="00D020F8" w:rsidRPr="00F82075" w:rsidRDefault="00D020F8" w:rsidP="00A92ADD">
            <w:pPr>
              <w:spacing w:after="0" w:line="240" w:lineRule="auto"/>
              <w:rPr>
                <w:rFonts w:cstheme="minorHAnsi"/>
              </w:rPr>
            </w:pPr>
            <w:r w:rsidRPr="00F82075">
              <w:rPr>
                <w:rFonts w:cstheme="minorHAnsi"/>
              </w:rPr>
              <w:t>Wykup abonamentu taksówki</w:t>
            </w:r>
          </w:p>
          <w:p w14:paraId="13B4CEAF" w14:textId="77777777" w:rsidR="00D020F8" w:rsidRDefault="00D020F8" w:rsidP="00A92ADD">
            <w:pPr>
              <w:spacing w:after="0" w:line="240" w:lineRule="auto"/>
              <w:rPr>
                <w:rFonts w:cstheme="minorHAnsi"/>
              </w:rPr>
            </w:pPr>
            <w:r w:rsidRPr="00F82075">
              <w:rPr>
                <w:rFonts w:cstheme="minorHAnsi"/>
              </w:rPr>
              <w:t xml:space="preserve">Określenie zasad korzystania z usługi wraz z dopuszczalnym limitem </w:t>
            </w:r>
          </w:p>
          <w:p w14:paraId="1A69C1A1" w14:textId="77777777" w:rsidR="00036C0F" w:rsidRPr="00F82075" w:rsidRDefault="00036C0F" w:rsidP="00A92ADD">
            <w:pPr>
              <w:spacing w:after="0" w:line="240" w:lineRule="auto"/>
              <w:rPr>
                <w:rFonts w:cstheme="minorHAnsi"/>
              </w:rPr>
            </w:pPr>
          </w:p>
          <w:p w14:paraId="6635FDDA" w14:textId="77777777" w:rsidR="00D020F8" w:rsidRPr="00F82075" w:rsidRDefault="00D020F8" w:rsidP="00A92ADD">
            <w:pPr>
              <w:spacing w:after="0" w:line="240" w:lineRule="auto"/>
              <w:rPr>
                <w:rFonts w:cstheme="minorHAnsi"/>
                <w:highlight w:val="yellow"/>
              </w:rPr>
            </w:pPr>
          </w:p>
          <w:p w14:paraId="40586F29" w14:textId="77777777" w:rsidR="00D020F8" w:rsidRPr="00F82075" w:rsidRDefault="00D020F8" w:rsidP="00A92ADD">
            <w:pPr>
              <w:spacing w:after="0" w:line="240" w:lineRule="auto"/>
              <w:rPr>
                <w:rFonts w:cstheme="minorHAnsi"/>
                <w:highlight w:val="yellow"/>
              </w:rPr>
            </w:pPr>
          </w:p>
        </w:tc>
        <w:tc>
          <w:tcPr>
            <w:tcW w:w="1843" w:type="dxa"/>
            <w:tcBorders>
              <w:bottom w:val="dotted" w:sz="4" w:space="0" w:color="auto"/>
            </w:tcBorders>
          </w:tcPr>
          <w:p w14:paraId="1BAD3F01" w14:textId="77777777" w:rsidR="00D020F8" w:rsidRPr="00F82075" w:rsidRDefault="00D020F8" w:rsidP="00A92ADD">
            <w:pPr>
              <w:spacing w:after="0" w:line="240" w:lineRule="auto"/>
              <w:rPr>
                <w:rFonts w:cstheme="minorHAnsi"/>
              </w:rPr>
            </w:pPr>
            <w:r w:rsidRPr="00F82075">
              <w:rPr>
                <w:rFonts w:cstheme="minorHAnsi"/>
              </w:rPr>
              <w:t xml:space="preserve">Koordynator: </w:t>
            </w:r>
          </w:p>
          <w:p w14:paraId="6056CB4C" w14:textId="77777777" w:rsidR="00D020F8" w:rsidRPr="00F82075" w:rsidRDefault="001836A1" w:rsidP="00A92ADD">
            <w:pPr>
              <w:spacing w:after="0" w:line="240" w:lineRule="auto"/>
              <w:rPr>
                <w:rFonts w:cstheme="minorHAnsi"/>
                <w:highlight w:val="yellow"/>
              </w:rPr>
            </w:pPr>
            <w:r w:rsidRPr="00F82075">
              <w:rPr>
                <w:rFonts w:cstheme="minorHAnsi"/>
              </w:rPr>
              <w:t>P</w:t>
            </w:r>
            <w:r w:rsidR="00D020F8" w:rsidRPr="00F82075">
              <w:rPr>
                <w:rFonts w:cstheme="minorHAnsi"/>
              </w:rPr>
              <w:t>ełnomocnik</w:t>
            </w:r>
            <w:r w:rsidRPr="00F82075">
              <w:rPr>
                <w:rFonts w:cstheme="minorHAnsi"/>
              </w:rPr>
              <w:t xml:space="preserve"> ds. os. starszych </w:t>
            </w:r>
          </w:p>
        </w:tc>
        <w:tc>
          <w:tcPr>
            <w:tcW w:w="2126" w:type="dxa"/>
            <w:gridSpan w:val="2"/>
            <w:tcBorders>
              <w:bottom w:val="dotted" w:sz="4" w:space="0" w:color="auto"/>
            </w:tcBorders>
          </w:tcPr>
          <w:p w14:paraId="7CC21CD0" w14:textId="77777777" w:rsidR="00D020F8" w:rsidRPr="00F82075" w:rsidRDefault="00D020F8" w:rsidP="00A92ADD">
            <w:pPr>
              <w:spacing w:after="0" w:line="240" w:lineRule="auto"/>
              <w:rPr>
                <w:rFonts w:cstheme="minorHAnsi"/>
                <w:highlight w:val="yellow"/>
              </w:rPr>
            </w:pPr>
            <w:r w:rsidRPr="00F82075">
              <w:rPr>
                <w:rFonts w:cstheme="minorHAnsi"/>
              </w:rPr>
              <w:t>Na bieżąco</w:t>
            </w:r>
          </w:p>
        </w:tc>
        <w:tc>
          <w:tcPr>
            <w:tcW w:w="2410" w:type="dxa"/>
            <w:tcBorders>
              <w:bottom w:val="dotted" w:sz="4" w:space="0" w:color="auto"/>
            </w:tcBorders>
          </w:tcPr>
          <w:p w14:paraId="3DD86195" w14:textId="77777777" w:rsidR="00D020F8" w:rsidRPr="00F82075" w:rsidRDefault="00D020F8" w:rsidP="00A92ADD">
            <w:pPr>
              <w:spacing w:after="0" w:line="240" w:lineRule="auto"/>
              <w:rPr>
                <w:rFonts w:cstheme="minorHAnsi"/>
                <w:highlight w:val="yellow"/>
              </w:rPr>
            </w:pPr>
            <w:r w:rsidRPr="00F82075">
              <w:rPr>
                <w:rFonts w:cstheme="minorHAnsi"/>
              </w:rPr>
              <w:t>Budżet Gminy, udział własny osób zainteresowanych</w:t>
            </w:r>
          </w:p>
        </w:tc>
        <w:tc>
          <w:tcPr>
            <w:tcW w:w="2126" w:type="dxa"/>
            <w:tcBorders>
              <w:bottom w:val="dotted" w:sz="4" w:space="0" w:color="auto"/>
            </w:tcBorders>
          </w:tcPr>
          <w:p w14:paraId="31245B16" w14:textId="77777777" w:rsidR="00D020F8" w:rsidRPr="00F82075" w:rsidRDefault="00D020F8" w:rsidP="00A92ADD">
            <w:pPr>
              <w:spacing w:after="0" w:line="240" w:lineRule="auto"/>
              <w:rPr>
                <w:rFonts w:cstheme="minorHAnsi"/>
              </w:rPr>
            </w:pPr>
            <w:r w:rsidRPr="00F82075">
              <w:rPr>
                <w:rFonts w:cstheme="minorHAnsi"/>
              </w:rPr>
              <w:t xml:space="preserve">Liczba osób, która skorzystała z usługi dowozu </w:t>
            </w:r>
          </w:p>
        </w:tc>
      </w:tr>
      <w:tr w:rsidR="001836A1" w:rsidRPr="001836A1" w14:paraId="1B7CFD42" w14:textId="77777777" w:rsidTr="001836A1">
        <w:tc>
          <w:tcPr>
            <w:tcW w:w="3085" w:type="dxa"/>
            <w:shd w:val="pct15" w:color="auto" w:fill="auto"/>
          </w:tcPr>
          <w:p w14:paraId="231DF0C6" w14:textId="77777777" w:rsidR="00D020F8" w:rsidRPr="001836A1" w:rsidRDefault="00D020F8" w:rsidP="00D020F8">
            <w:pPr>
              <w:pStyle w:val="Akapitzlist"/>
              <w:numPr>
                <w:ilvl w:val="0"/>
                <w:numId w:val="13"/>
              </w:numPr>
              <w:spacing w:before="0" w:after="0" w:line="240" w:lineRule="auto"/>
              <w:jc w:val="left"/>
              <w:rPr>
                <w:rFonts w:cstheme="minorHAnsi"/>
                <w:b/>
                <w:color w:val="595959" w:themeColor="text1" w:themeTint="A6"/>
                <w:sz w:val="28"/>
                <w:szCs w:val="28"/>
              </w:rPr>
            </w:pPr>
            <w:r w:rsidRPr="001836A1">
              <w:rPr>
                <w:rFonts w:cstheme="minorHAnsi"/>
                <w:b/>
                <w:color w:val="595959" w:themeColor="text1" w:themeTint="A6"/>
                <w:sz w:val="28"/>
                <w:szCs w:val="28"/>
              </w:rPr>
              <w:lastRenderedPageBreak/>
              <w:t xml:space="preserve">OBSZAR </w:t>
            </w:r>
          </w:p>
        </w:tc>
        <w:tc>
          <w:tcPr>
            <w:tcW w:w="4536" w:type="dxa"/>
            <w:gridSpan w:val="2"/>
            <w:shd w:val="pct15" w:color="auto" w:fill="auto"/>
          </w:tcPr>
          <w:p w14:paraId="4EAAA775" w14:textId="77777777" w:rsidR="00D020F8" w:rsidRPr="001836A1" w:rsidRDefault="00D020F8" w:rsidP="00A92ADD">
            <w:pPr>
              <w:spacing w:after="0" w:line="240" w:lineRule="auto"/>
              <w:rPr>
                <w:rFonts w:cstheme="minorHAnsi"/>
                <w:b/>
                <w:color w:val="595959" w:themeColor="text1" w:themeTint="A6"/>
                <w:sz w:val="28"/>
                <w:szCs w:val="28"/>
              </w:rPr>
            </w:pPr>
            <w:r w:rsidRPr="001836A1">
              <w:rPr>
                <w:rFonts w:cstheme="minorHAnsi"/>
                <w:b/>
                <w:color w:val="595959" w:themeColor="text1" w:themeTint="A6"/>
                <w:sz w:val="28"/>
                <w:szCs w:val="28"/>
              </w:rPr>
              <w:t xml:space="preserve">PARTYCYPACJA SPOŁECZNA </w:t>
            </w:r>
          </w:p>
          <w:p w14:paraId="03E710F2" w14:textId="77777777" w:rsidR="00D020F8" w:rsidRPr="001836A1" w:rsidRDefault="00D020F8" w:rsidP="00A92ADD">
            <w:pPr>
              <w:spacing w:after="0" w:line="240" w:lineRule="auto"/>
              <w:jc w:val="center"/>
              <w:rPr>
                <w:rFonts w:cstheme="minorHAnsi"/>
                <w:b/>
                <w:color w:val="595959" w:themeColor="text1" w:themeTint="A6"/>
              </w:rPr>
            </w:pPr>
          </w:p>
        </w:tc>
        <w:tc>
          <w:tcPr>
            <w:tcW w:w="2126" w:type="dxa"/>
            <w:gridSpan w:val="2"/>
            <w:shd w:val="pct15" w:color="auto" w:fill="auto"/>
          </w:tcPr>
          <w:p w14:paraId="5281B46F" w14:textId="77777777" w:rsidR="00D020F8" w:rsidRPr="001836A1" w:rsidRDefault="00D020F8" w:rsidP="00A92ADD">
            <w:pPr>
              <w:spacing w:after="0" w:line="240" w:lineRule="auto"/>
              <w:rPr>
                <w:rFonts w:cstheme="minorHAnsi"/>
                <w:b/>
                <w:color w:val="595959" w:themeColor="text1" w:themeTint="A6"/>
                <w:sz w:val="28"/>
                <w:szCs w:val="28"/>
              </w:rPr>
            </w:pPr>
            <w:r w:rsidRPr="001836A1">
              <w:rPr>
                <w:rFonts w:cstheme="minorHAnsi"/>
                <w:b/>
                <w:color w:val="595959" w:themeColor="text1" w:themeTint="A6"/>
                <w:sz w:val="28"/>
                <w:szCs w:val="28"/>
              </w:rPr>
              <w:t xml:space="preserve">Koordynator:  </w:t>
            </w:r>
          </w:p>
          <w:p w14:paraId="54F3D9B8" w14:textId="77777777" w:rsidR="00D020F8" w:rsidRPr="001836A1" w:rsidRDefault="00D020F8" w:rsidP="00A92ADD">
            <w:pPr>
              <w:spacing w:after="0" w:line="240" w:lineRule="auto"/>
              <w:ind w:hanging="250"/>
              <w:jc w:val="center"/>
              <w:rPr>
                <w:rFonts w:cstheme="minorHAnsi"/>
                <w:b/>
                <w:color w:val="595959" w:themeColor="text1" w:themeTint="A6"/>
              </w:rPr>
            </w:pPr>
          </w:p>
        </w:tc>
        <w:tc>
          <w:tcPr>
            <w:tcW w:w="4536" w:type="dxa"/>
            <w:gridSpan w:val="2"/>
            <w:shd w:val="pct15" w:color="auto" w:fill="auto"/>
          </w:tcPr>
          <w:p w14:paraId="29F4480E" w14:textId="77777777" w:rsidR="00D020F8" w:rsidRPr="001836A1" w:rsidRDefault="00D020F8" w:rsidP="00A92ADD">
            <w:pPr>
              <w:spacing w:after="0" w:line="240" w:lineRule="auto"/>
              <w:rPr>
                <w:rFonts w:cstheme="minorHAnsi"/>
                <w:b/>
                <w:color w:val="595959" w:themeColor="text1" w:themeTint="A6"/>
                <w:sz w:val="28"/>
                <w:szCs w:val="28"/>
              </w:rPr>
            </w:pPr>
            <w:r w:rsidRPr="001836A1">
              <w:rPr>
                <w:rFonts w:cstheme="minorHAnsi"/>
                <w:b/>
                <w:color w:val="595959" w:themeColor="text1" w:themeTint="A6"/>
                <w:sz w:val="28"/>
                <w:szCs w:val="28"/>
              </w:rPr>
              <w:t>Rada Seniorów</w:t>
            </w:r>
          </w:p>
        </w:tc>
      </w:tr>
      <w:tr w:rsidR="001836A1" w:rsidRPr="001836A1" w14:paraId="329F7F11" w14:textId="77777777" w:rsidTr="001836A1">
        <w:tc>
          <w:tcPr>
            <w:tcW w:w="14283" w:type="dxa"/>
            <w:gridSpan w:val="7"/>
            <w:shd w:val="pct15" w:color="auto" w:fill="auto"/>
          </w:tcPr>
          <w:p w14:paraId="250C7AFC" w14:textId="77777777" w:rsidR="00D020F8" w:rsidRPr="001836A1" w:rsidRDefault="00D020F8" w:rsidP="00A92ADD">
            <w:pPr>
              <w:spacing w:after="0" w:line="240" w:lineRule="auto"/>
              <w:rPr>
                <w:rFonts w:cstheme="minorHAnsi"/>
                <w:b/>
                <w:color w:val="595959" w:themeColor="text1" w:themeTint="A6"/>
                <w:sz w:val="28"/>
                <w:szCs w:val="28"/>
              </w:rPr>
            </w:pPr>
          </w:p>
          <w:p w14:paraId="6AD6DD40" w14:textId="77777777" w:rsidR="00D020F8" w:rsidRPr="001836A1" w:rsidRDefault="00D020F8" w:rsidP="00A92ADD">
            <w:pPr>
              <w:spacing w:after="0" w:line="240" w:lineRule="auto"/>
              <w:rPr>
                <w:rFonts w:cstheme="minorHAnsi"/>
                <w:b/>
                <w:color w:val="595959" w:themeColor="text1" w:themeTint="A6"/>
                <w:sz w:val="28"/>
                <w:szCs w:val="28"/>
              </w:rPr>
            </w:pPr>
            <w:r w:rsidRPr="001836A1">
              <w:rPr>
                <w:rFonts w:cstheme="minorHAnsi"/>
                <w:b/>
                <w:color w:val="595959" w:themeColor="text1" w:themeTint="A6"/>
                <w:sz w:val="28"/>
                <w:szCs w:val="28"/>
              </w:rPr>
              <w:t xml:space="preserve">Cel: Wzmacnianie partycypacji społecznej starszych mieszkańców gminy Klucze, szczególnie osób do tej pory nieaktywnych </w:t>
            </w:r>
          </w:p>
          <w:p w14:paraId="4FF2D9EF" w14:textId="77777777" w:rsidR="00D020F8" w:rsidRPr="001836A1" w:rsidRDefault="00D020F8" w:rsidP="00A92ADD">
            <w:pPr>
              <w:spacing w:after="0" w:line="240" w:lineRule="auto"/>
              <w:rPr>
                <w:rFonts w:cstheme="minorHAnsi"/>
                <w:b/>
                <w:color w:val="595959" w:themeColor="text1" w:themeTint="A6"/>
                <w:sz w:val="28"/>
                <w:szCs w:val="28"/>
              </w:rPr>
            </w:pPr>
          </w:p>
        </w:tc>
      </w:tr>
      <w:tr w:rsidR="001836A1" w:rsidRPr="001836A1" w14:paraId="0D444FF6" w14:textId="77777777" w:rsidTr="008701D5">
        <w:tc>
          <w:tcPr>
            <w:tcW w:w="3085" w:type="dxa"/>
          </w:tcPr>
          <w:p w14:paraId="2BDA6F77" w14:textId="77777777" w:rsidR="00D020F8" w:rsidRPr="001836A1" w:rsidRDefault="00D020F8" w:rsidP="00A92ADD">
            <w:pPr>
              <w:spacing w:after="0" w:line="240" w:lineRule="auto"/>
              <w:jc w:val="center"/>
              <w:rPr>
                <w:rFonts w:cstheme="minorHAnsi"/>
                <w:b/>
                <w:color w:val="595959" w:themeColor="text1" w:themeTint="A6"/>
              </w:rPr>
            </w:pPr>
            <w:r w:rsidRPr="001836A1">
              <w:rPr>
                <w:rFonts w:cstheme="minorHAnsi"/>
                <w:b/>
                <w:color w:val="595959" w:themeColor="text1" w:themeTint="A6"/>
              </w:rPr>
              <w:t>ZADANIA</w:t>
            </w:r>
          </w:p>
        </w:tc>
        <w:tc>
          <w:tcPr>
            <w:tcW w:w="2693" w:type="dxa"/>
          </w:tcPr>
          <w:p w14:paraId="75F2FC39" w14:textId="77777777" w:rsidR="00D020F8" w:rsidRPr="001836A1" w:rsidRDefault="00D020F8" w:rsidP="00A92ADD">
            <w:pPr>
              <w:spacing w:after="0" w:line="240" w:lineRule="auto"/>
              <w:jc w:val="center"/>
              <w:rPr>
                <w:rFonts w:cstheme="minorHAnsi"/>
                <w:b/>
                <w:color w:val="595959" w:themeColor="text1" w:themeTint="A6"/>
              </w:rPr>
            </w:pPr>
            <w:r w:rsidRPr="001836A1">
              <w:rPr>
                <w:rFonts w:cstheme="minorHAnsi"/>
                <w:b/>
                <w:color w:val="595959" w:themeColor="text1" w:themeTint="A6"/>
              </w:rPr>
              <w:t>DZIAŁANIA SZCZEGÓŁOWE</w:t>
            </w:r>
          </w:p>
        </w:tc>
        <w:tc>
          <w:tcPr>
            <w:tcW w:w="1843" w:type="dxa"/>
          </w:tcPr>
          <w:p w14:paraId="05C3084D" w14:textId="77777777" w:rsidR="00D020F8" w:rsidRPr="001836A1" w:rsidRDefault="00D020F8" w:rsidP="00A92ADD">
            <w:pPr>
              <w:spacing w:after="0" w:line="240" w:lineRule="auto"/>
              <w:jc w:val="center"/>
              <w:rPr>
                <w:rFonts w:cstheme="minorHAnsi"/>
                <w:b/>
                <w:color w:val="595959" w:themeColor="text1" w:themeTint="A6"/>
              </w:rPr>
            </w:pPr>
            <w:r w:rsidRPr="001836A1">
              <w:rPr>
                <w:rFonts w:cstheme="minorHAnsi"/>
                <w:b/>
                <w:color w:val="595959" w:themeColor="text1" w:themeTint="A6"/>
              </w:rPr>
              <w:t xml:space="preserve">KOORDYNATOR </w:t>
            </w:r>
          </w:p>
          <w:p w14:paraId="26223389" w14:textId="77777777" w:rsidR="00D020F8" w:rsidRPr="001836A1" w:rsidRDefault="00D020F8" w:rsidP="00A92ADD">
            <w:pPr>
              <w:spacing w:after="0" w:line="240" w:lineRule="auto"/>
              <w:jc w:val="center"/>
              <w:rPr>
                <w:rFonts w:cstheme="minorHAnsi"/>
                <w:b/>
                <w:color w:val="595959" w:themeColor="text1" w:themeTint="A6"/>
              </w:rPr>
            </w:pPr>
            <w:r w:rsidRPr="001836A1">
              <w:rPr>
                <w:rFonts w:cstheme="minorHAnsi"/>
                <w:b/>
                <w:color w:val="595959" w:themeColor="text1" w:themeTint="A6"/>
              </w:rPr>
              <w:t xml:space="preserve">I REALIZATORZY </w:t>
            </w:r>
          </w:p>
        </w:tc>
        <w:tc>
          <w:tcPr>
            <w:tcW w:w="2126" w:type="dxa"/>
            <w:gridSpan w:val="2"/>
          </w:tcPr>
          <w:p w14:paraId="091FE624" w14:textId="77777777" w:rsidR="00D020F8" w:rsidRPr="001836A1" w:rsidRDefault="00D020F8" w:rsidP="00A92ADD">
            <w:pPr>
              <w:spacing w:after="0" w:line="240" w:lineRule="auto"/>
              <w:ind w:hanging="250"/>
              <w:jc w:val="center"/>
              <w:rPr>
                <w:rFonts w:cstheme="minorHAnsi"/>
                <w:b/>
                <w:color w:val="595959" w:themeColor="text1" w:themeTint="A6"/>
              </w:rPr>
            </w:pPr>
            <w:r w:rsidRPr="001836A1">
              <w:rPr>
                <w:rFonts w:cstheme="minorHAnsi"/>
                <w:b/>
                <w:color w:val="595959" w:themeColor="text1" w:themeTint="A6"/>
              </w:rPr>
              <w:t>CZAS REALIZACJI</w:t>
            </w:r>
          </w:p>
        </w:tc>
        <w:tc>
          <w:tcPr>
            <w:tcW w:w="2410" w:type="dxa"/>
          </w:tcPr>
          <w:p w14:paraId="27CC9E9D" w14:textId="77777777" w:rsidR="00D020F8" w:rsidRPr="001836A1" w:rsidRDefault="00D020F8" w:rsidP="00A92ADD">
            <w:pPr>
              <w:spacing w:after="0" w:line="240" w:lineRule="auto"/>
              <w:rPr>
                <w:rFonts w:cstheme="minorHAnsi"/>
                <w:b/>
                <w:color w:val="595959" w:themeColor="text1" w:themeTint="A6"/>
              </w:rPr>
            </w:pPr>
            <w:r w:rsidRPr="001836A1">
              <w:rPr>
                <w:rFonts w:cstheme="minorHAnsi"/>
                <w:b/>
                <w:color w:val="595959" w:themeColor="text1" w:themeTint="A6"/>
              </w:rPr>
              <w:t xml:space="preserve">ŹRÓDŁA FINANSOWANIA </w:t>
            </w:r>
          </w:p>
        </w:tc>
        <w:tc>
          <w:tcPr>
            <w:tcW w:w="2126" w:type="dxa"/>
          </w:tcPr>
          <w:p w14:paraId="6FEDB4F7" w14:textId="77777777" w:rsidR="00D020F8" w:rsidRPr="001836A1" w:rsidRDefault="00D020F8" w:rsidP="00A92ADD">
            <w:pPr>
              <w:spacing w:after="0" w:line="240" w:lineRule="auto"/>
              <w:jc w:val="center"/>
              <w:rPr>
                <w:rFonts w:cstheme="minorHAnsi"/>
                <w:b/>
                <w:color w:val="595959" w:themeColor="text1" w:themeTint="A6"/>
              </w:rPr>
            </w:pPr>
            <w:r w:rsidRPr="001836A1">
              <w:rPr>
                <w:rFonts w:cstheme="minorHAnsi"/>
                <w:b/>
                <w:color w:val="595959" w:themeColor="text1" w:themeTint="A6"/>
              </w:rPr>
              <w:t xml:space="preserve">WSKAŹNIKI </w:t>
            </w:r>
          </w:p>
        </w:tc>
      </w:tr>
      <w:tr w:rsidR="00F82075" w:rsidRPr="00F82075" w14:paraId="00BBAE93" w14:textId="77777777" w:rsidTr="008701D5">
        <w:trPr>
          <w:trHeight w:val="1113"/>
        </w:trPr>
        <w:tc>
          <w:tcPr>
            <w:tcW w:w="3085" w:type="dxa"/>
          </w:tcPr>
          <w:p w14:paraId="10BC36F5" w14:textId="77777777" w:rsidR="00D020F8" w:rsidRPr="00F82075" w:rsidRDefault="001836A1" w:rsidP="00A92ADD">
            <w:pPr>
              <w:spacing w:after="0" w:line="240" w:lineRule="auto"/>
              <w:rPr>
                <w:rFonts w:cstheme="minorHAnsi"/>
              </w:rPr>
            </w:pPr>
            <w:r w:rsidRPr="00F82075">
              <w:rPr>
                <w:rFonts w:cstheme="minorHAnsi"/>
              </w:rPr>
              <w:t xml:space="preserve">4.1 </w:t>
            </w:r>
            <w:r w:rsidR="00D020F8" w:rsidRPr="00F82075">
              <w:rPr>
                <w:rFonts w:cstheme="minorHAnsi"/>
              </w:rPr>
              <w:t xml:space="preserve">Zróżnicowana oferta czasu wolnego  dostępna we wszystkich  sołectwach uwzględniająca  zachęty  do udziału dla osób starszych  dotychczas nieaktywnych, w tym mężczyzn </w:t>
            </w:r>
          </w:p>
        </w:tc>
        <w:tc>
          <w:tcPr>
            <w:tcW w:w="2693" w:type="dxa"/>
          </w:tcPr>
          <w:p w14:paraId="1F951D63" w14:textId="77777777" w:rsidR="00D020F8" w:rsidRPr="00F82075" w:rsidRDefault="00D020F8" w:rsidP="00A92ADD">
            <w:pPr>
              <w:spacing w:after="0" w:line="240" w:lineRule="auto"/>
              <w:rPr>
                <w:rFonts w:cstheme="minorHAnsi"/>
              </w:rPr>
            </w:pPr>
            <w:r w:rsidRPr="00F82075">
              <w:rPr>
                <w:rFonts w:cstheme="minorHAnsi"/>
              </w:rPr>
              <w:t xml:space="preserve">Maksymalne wykorzystanie infrastruktury gminnej, zatrudnienie animatorów czasu wolnego, regularne spotkania dla os. starszych w sołectwach  </w:t>
            </w:r>
          </w:p>
          <w:p w14:paraId="36952446" w14:textId="77777777" w:rsidR="00D020F8" w:rsidRPr="00F82075" w:rsidRDefault="00D020F8" w:rsidP="00A92ADD">
            <w:pPr>
              <w:spacing w:after="0" w:line="240" w:lineRule="auto"/>
              <w:rPr>
                <w:rFonts w:cstheme="minorHAnsi"/>
              </w:rPr>
            </w:pPr>
          </w:p>
          <w:p w14:paraId="129D6BF2" w14:textId="77777777" w:rsidR="00D020F8" w:rsidRPr="00F82075" w:rsidRDefault="00D020F8" w:rsidP="00A92ADD">
            <w:pPr>
              <w:spacing w:after="0" w:line="240" w:lineRule="auto"/>
              <w:rPr>
                <w:rFonts w:cstheme="minorHAnsi"/>
              </w:rPr>
            </w:pPr>
            <w:r w:rsidRPr="00F82075">
              <w:rPr>
                <w:rFonts w:cstheme="minorHAnsi"/>
              </w:rPr>
              <w:t>Różne typy aktywności fizycznej i intelektualnej dostosowane do potrzeb i możliwości os. starszych</w:t>
            </w:r>
          </w:p>
          <w:p w14:paraId="3C42E693" w14:textId="77777777" w:rsidR="00D020F8" w:rsidRPr="00F82075" w:rsidRDefault="00D020F8" w:rsidP="00A92ADD">
            <w:pPr>
              <w:spacing w:after="0" w:line="240" w:lineRule="auto"/>
              <w:rPr>
                <w:rFonts w:cstheme="minorHAnsi"/>
              </w:rPr>
            </w:pPr>
          </w:p>
          <w:p w14:paraId="6D947010" w14:textId="77777777" w:rsidR="00D020F8" w:rsidRPr="00F82075" w:rsidRDefault="00D020F8" w:rsidP="00A92ADD">
            <w:pPr>
              <w:spacing w:after="0" w:line="240" w:lineRule="auto"/>
              <w:rPr>
                <w:rFonts w:cstheme="minorHAnsi"/>
              </w:rPr>
            </w:pPr>
            <w:r w:rsidRPr="00F82075">
              <w:rPr>
                <w:rFonts w:cstheme="minorHAnsi"/>
              </w:rPr>
              <w:t xml:space="preserve">Stworzenie  biblioteki książki mówionej </w:t>
            </w:r>
          </w:p>
        </w:tc>
        <w:tc>
          <w:tcPr>
            <w:tcW w:w="1843" w:type="dxa"/>
          </w:tcPr>
          <w:p w14:paraId="729C0DC5" w14:textId="77777777" w:rsidR="00D020F8" w:rsidRPr="00F82075" w:rsidRDefault="00D020F8" w:rsidP="00A92ADD">
            <w:pPr>
              <w:spacing w:after="0" w:line="240" w:lineRule="auto"/>
              <w:rPr>
                <w:rFonts w:cstheme="minorHAnsi"/>
              </w:rPr>
            </w:pPr>
            <w:r w:rsidRPr="00F82075">
              <w:rPr>
                <w:rFonts w:cstheme="minorHAnsi"/>
              </w:rPr>
              <w:t xml:space="preserve">Koordynator:  GOK we współpracy z organizacjami pozarządowymi i sołectwami </w:t>
            </w:r>
          </w:p>
        </w:tc>
        <w:tc>
          <w:tcPr>
            <w:tcW w:w="2126" w:type="dxa"/>
            <w:gridSpan w:val="2"/>
          </w:tcPr>
          <w:p w14:paraId="67C9376C" w14:textId="77777777" w:rsidR="00D020F8" w:rsidRPr="00F82075" w:rsidRDefault="00D020F8" w:rsidP="00A92ADD">
            <w:pPr>
              <w:spacing w:after="0" w:line="240" w:lineRule="auto"/>
              <w:rPr>
                <w:rFonts w:cstheme="minorHAnsi"/>
              </w:rPr>
            </w:pPr>
            <w:r w:rsidRPr="00F82075">
              <w:rPr>
                <w:rFonts w:cstheme="minorHAnsi"/>
              </w:rPr>
              <w:t>Na bieżąco</w:t>
            </w:r>
          </w:p>
        </w:tc>
        <w:tc>
          <w:tcPr>
            <w:tcW w:w="2410" w:type="dxa"/>
          </w:tcPr>
          <w:p w14:paraId="2D6029FD" w14:textId="77777777" w:rsidR="00D020F8" w:rsidRPr="00F82075" w:rsidRDefault="00D020F8" w:rsidP="001836A1">
            <w:pPr>
              <w:spacing w:after="0" w:line="240" w:lineRule="auto"/>
              <w:rPr>
                <w:rFonts w:cstheme="minorHAnsi"/>
              </w:rPr>
            </w:pPr>
            <w:r w:rsidRPr="00F82075">
              <w:rPr>
                <w:rFonts w:cstheme="minorHAnsi"/>
              </w:rPr>
              <w:t xml:space="preserve">Budżet Gminy, </w:t>
            </w:r>
            <w:r w:rsidR="001836A1" w:rsidRPr="00F82075">
              <w:rPr>
                <w:rFonts w:cstheme="minorHAnsi"/>
              </w:rPr>
              <w:t xml:space="preserve">środki zewnętrzne </w:t>
            </w:r>
          </w:p>
        </w:tc>
        <w:tc>
          <w:tcPr>
            <w:tcW w:w="2126" w:type="dxa"/>
          </w:tcPr>
          <w:p w14:paraId="5D379D22" w14:textId="77777777" w:rsidR="00D020F8" w:rsidRPr="00F82075" w:rsidRDefault="00D020F8" w:rsidP="00A92ADD">
            <w:pPr>
              <w:spacing w:after="0" w:line="240" w:lineRule="auto"/>
              <w:rPr>
                <w:rFonts w:cstheme="minorHAnsi"/>
              </w:rPr>
            </w:pPr>
            <w:r w:rsidRPr="00F82075">
              <w:rPr>
                <w:rFonts w:cstheme="minorHAnsi"/>
              </w:rPr>
              <w:t xml:space="preserve">Liczba wydarzeń dla os. starszych </w:t>
            </w:r>
          </w:p>
          <w:p w14:paraId="39941378" w14:textId="77777777" w:rsidR="00D020F8" w:rsidRPr="00F82075" w:rsidRDefault="00D020F8" w:rsidP="00A92ADD">
            <w:pPr>
              <w:spacing w:after="0" w:line="240" w:lineRule="auto"/>
              <w:rPr>
                <w:rFonts w:cstheme="minorHAnsi"/>
              </w:rPr>
            </w:pPr>
            <w:r w:rsidRPr="00F82075">
              <w:rPr>
                <w:rFonts w:cstheme="minorHAnsi"/>
              </w:rPr>
              <w:t xml:space="preserve">Liczba uczestniczących osób starszych </w:t>
            </w:r>
          </w:p>
        </w:tc>
      </w:tr>
      <w:tr w:rsidR="00F82075" w:rsidRPr="00F82075" w14:paraId="20ABF877" w14:textId="77777777" w:rsidTr="008701D5">
        <w:trPr>
          <w:trHeight w:val="1113"/>
        </w:trPr>
        <w:tc>
          <w:tcPr>
            <w:tcW w:w="3085" w:type="dxa"/>
          </w:tcPr>
          <w:p w14:paraId="3B24F7EC" w14:textId="77777777" w:rsidR="00D020F8" w:rsidRPr="00F82075" w:rsidRDefault="001836A1" w:rsidP="00A92ADD">
            <w:pPr>
              <w:spacing w:after="0" w:line="240" w:lineRule="auto"/>
              <w:rPr>
                <w:rFonts w:cstheme="minorHAnsi"/>
              </w:rPr>
            </w:pPr>
            <w:r w:rsidRPr="00F82075">
              <w:rPr>
                <w:rFonts w:cstheme="minorHAnsi"/>
              </w:rPr>
              <w:t xml:space="preserve">4.2 </w:t>
            </w:r>
            <w:r w:rsidR="00D020F8" w:rsidRPr="00F82075">
              <w:rPr>
                <w:rFonts w:cstheme="minorHAnsi"/>
              </w:rPr>
              <w:t xml:space="preserve">Działania adresowane do osób pozostających w domach ze względu na podeszły wiek, chorobę </w:t>
            </w:r>
          </w:p>
          <w:p w14:paraId="1447ED42" w14:textId="77777777" w:rsidR="00D020F8" w:rsidRPr="00F82075" w:rsidRDefault="00D020F8" w:rsidP="00A92ADD">
            <w:pPr>
              <w:spacing w:after="0" w:line="240" w:lineRule="auto"/>
              <w:rPr>
                <w:rFonts w:cstheme="minorHAnsi"/>
              </w:rPr>
            </w:pPr>
          </w:p>
        </w:tc>
        <w:tc>
          <w:tcPr>
            <w:tcW w:w="2693" w:type="dxa"/>
          </w:tcPr>
          <w:p w14:paraId="2665B7B9" w14:textId="77777777" w:rsidR="00D020F8" w:rsidRPr="00F82075" w:rsidRDefault="00D020F8" w:rsidP="00A92ADD">
            <w:pPr>
              <w:spacing w:after="0" w:line="240" w:lineRule="auto"/>
              <w:rPr>
                <w:rFonts w:cstheme="minorHAnsi"/>
              </w:rPr>
            </w:pPr>
            <w:r w:rsidRPr="00F82075">
              <w:rPr>
                <w:rFonts w:cstheme="minorHAnsi"/>
              </w:rPr>
              <w:t xml:space="preserve">Pozyskanie wolontariuszy </w:t>
            </w:r>
          </w:p>
          <w:p w14:paraId="2745F745" w14:textId="77777777" w:rsidR="00D020F8" w:rsidRPr="00F82075" w:rsidRDefault="00D020F8" w:rsidP="00A92ADD">
            <w:pPr>
              <w:spacing w:after="0" w:line="240" w:lineRule="auto"/>
              <w:rPr>
                <w:rFonts w:cstheme="minorHAnsi"/>
              </w:rPr>
            </w:pPr>
            <w:r w:rsidRPr="00F82075">
              <w:rPr>
                <w:rFonts w:cstheme="minorHAnsi"/>
              </w:rPr>
              <w:t xml:space="preserve">Włączenie szkół do współpracy  </w:t>
            </w:r>
          </w:p>
        </w:tc>
        <w:tc>
          <w:tcPr>
            <w:tcW w:w="1843" w:type="dxa"/>
          </w:tcPr>
          <w:p w14:paraId="422BDB59" w14:textId="77777777" w:rsidR="00D020F8" w:rsidRPr="00F82075" w:rsidRDefault="00D020F8" w:rsidP="00A92ADD">
            <w:pPr>
              <w:spacing w:after="0" w:line="240" w:lineRule="auto"/>
              <w:rPr>
                <w:rFonts w:cstheme="minorHAnsi"/>
              </w:rPr>
            </w:pPr>
            <w:r w:rsidRPr="00F82075">
              <w:rPr>
                <w:rFonts w:cstheme="minorHAnsi"/>
              </w:rPr>
              <w:t>Koordynator: Forum Oświatowe Klucz</w:t>
            </w:r>
          </w:p>
        </w:tc>
        <w:tc>
          <w:tcPr>
            <w:tcW w:w="2126" w:type="dxa"/>
            <w:gridSpan w:val="2"/>
          </w:tcPr>
          <w:p w14:paraId="278AB189" w14:textId="77777777" w:rsidR="00D020F8" w:rsidRPr="00F82075" w:rsidRDefault="00D020F8" w:rsidP="00A92ADD">
            <w:pPr>
              <w:spacing w:after="0" w:line="240" w:lineRule="auto"/>
              <w:rPr>
                <w:rFonts w:cstheme="minorHAnsi"/>
              </w:rPr>
            </w:pPr>
            <w:r w:rsidRPr="00F82075">
              <w:rPr>
                <w:rFonts w:cstheme="minorHAnsi"/>
              </w:rPr>
              <w:t>Na bieżąco</w:t>
            </w:r>
          </w:p>
        </w:tc>
        <w:tc>
          <w:tcPr>
            <w:tcW w:w="2410" w:type="dxa"/>
          </w:tcPr>
          <w:p w14:paraId="0EC9A432" w14:textId="77777777" w:rsidR="00D020F8" w:rsidRPr="00F82075" w:rsidRDefault="00D020F8" w:rsidP="001836A1">
            <w:pPr>
              <w:spacing w:after="0" w:line="240" w:lineRule="auto"/>
              <w:rPr>
                <w:rFonts w:cstheme="minorHAnsi"/>
              </w:rPr>
            </w:pPr>
            <w:r w:rsidRPr="00F82075">
              <w:rPr>
                <w:rFonts w:cstheme="minorHAnsi"/>
              </w:rPr>
              <w:t xml:space="preserve">Budżet Gminy, </w:t>
            </w:r>
            <w:r w:rsidR="001836A1" w:rsidRPr="00F82075">
              <w:rPr>
                <w:rFonts w:cstheme="minorHAnsi"/>
              </w:rPr>
              <w:t xml:space="preserve">środki zewnętrzne </w:t>
            </w:r>
          </w:p>
        </w:tc>
        <w:tc>
          <w:tcPr>
            <w:tcW w:w="2126" w:type="dxa"/>
          </w:tcPr>
          <w:p w14:paraId="68ACDA51" w14:textId="77777777" w:rsidR="00D020F8" w:rsidRPr="00F82075" w:rsidRDefault="00D020F8" w:rsidP="00A92ADD">
            <w:pPr>
              <w:spacing w:after="0" w:line="240" w:lineRule="auto"/>
              <w:rPr>
                <w:rFonts w:cstheme="minorHAnsi"/>
              </w:rPr>
            </w:pPr>
            <w:r w:rsidRPr="00F82075">
              <w:rPr>
                <w:rFonts w:cstheme="minorHAnsi"/>
              </w:rPr>
              <w:t xml:space="preserve">Liczba wolontariuszy </w:t>
            </w:r>
          </w:p>
          <w:p w14:paraId="4A40528E" w14:textId="77777777" w:rsidR="00D020F8" w:rsidRPr="00F82075" w:rsidRDefault="00D020F8" w:rsidP="00A92ADD">
            <w:pPr>
              <w:spacing w:after="0" w:line="240" w:lineRule="auto"/>
              <w:rPr>
                <w:rFonts w:cstheme="minorHAnsi"/>
              </w:rPr>
            </w:pPr>
            <w:r w:rsidRPr="00F82075">
              <w:rPr>
                <w:rFonts w:cstheme="minorHAnsi"/>
              </w:rPr>
              <w:t>Liczba osób objętych pomocą</w:t>
            </w:r>
          </w:p>
        </w:tc>
      </w:tr>
      <w:tr w:rsidR="00F82075" w:rsidRPr="00F82075" w14:paraId="50D49E77" w14:textId="77777777" w:rsidTr="008701D5">
        <w:trPr>
          <w:trHeight w:val="1113"/>
        </w:trPr>
        <w:tc>
          <w:tcPr>
            <w:tcW w:w="3085" w:type="dxa"/>
          </w:tcPr>
          <w:p w14:paraId="0067AFC5" w14:textId="77777777" w:rsidR="00D020F8" w:rsidRPr="00F82075" w:rsidRDefault="001836A1" w:rsidP="00A92ADD">
            <w:pPr>
              <w:spacing w:after="0" w:line="240" w:lineRule="auto"/>
              <w:rPr>
                <w:rFonts w:cstheme="minorHAnsi"/>
              </w:rPr>
            </w:pPr>
            <w:r w:rsidRPr="00F82075">
              <w:rPr>
                <w:rFonts w:cstheme="minorHAnsi"/>
              </w:rPr>
              <w:t xml:space="preserve">4.3 </w:t>
            </w:r>
            <w:r w:rsidR="00D020F8" w:rsidRPr="00F82075">
              <w:rPr>
                <w:rFonts w:cstheme="minorHAnsi"/>
              </w:rPr>
              <w:t xml:space="preserve">Działania wspierające aktywność organizacji pozarządowych, grup, rad sołeckich działających na rzecz </w:t>
            </w:r>
            <w:r w:rsidR="00D020F8" w:rsidRPr="00F82075">
              <w:rPr>
                <w:rFonts w:cstheme="minorHAnsi"/>
              </w:rPr>
              <w:lastRenderedPageBreak/>
              <w:t xml:space="preserve">osób starszych </w:t>
            </w:r>
          </w:p>
          <w:p w14:paraId="24CED76F" w14:textId="77777777" w:rsidR="00D020F8" w:rsidRPr="00F82075" w:rsidRDefault="00D020F8" w:rsidP="00A92ADD">
            <w:pPr>
              <w:spacing w:after="0" w:line="240" w:lineRule="auto"/>
              <w:rPr>
                <w:rFonts w:cstheme="minorHAnsi"/>
              </w:rPr>
            </w:pPr>
          </w:p>
        </w:tc>
        <w:tc>
          <w:tcPr>
            <w:tcW w:w="2693" w:type="dxa"/>
          </w:tcPr>
          <w:p w14:paraId="2E2B8003" w14:textId="77777777" w:rsidR="00D020F8" w:rsidRPr="00F82075" w:rsidRDefault="00D020F8" w:rsidP="00A92ADD">
            <w:pPr>
              <w:spacing w:after="0" w:line="240" w:lineRule="auto"/>
              <w:rPr>
                <w:rFonts w:cstheme="minorHAnsi"/>
              </w:rPr>
            </w:pPr>
            <w:r w:rsidRPr="00F82075">
              <w:rPr>
                <w:rFonts w:cstheme="minorHAnsi"/>
              </w:rPr>
              <w:lastRenderedPageBreak/>
              <w:t xml:space="preserve">Szersze wykorzystanie  funduszu sołeckiego na inicjatywy  dla seniorów </w:t>
            </w:r>
          </w:p>
          <w:p w14:paraId="55DACE47" w14:textId="77777777" w:rsidR="00D020F8" w:rsidRPr="00F82075" w:rsidRDefault="00D020F8" w:rsidP="00A92ADD">
            <w:pPr>
              <w:spacing w:after="0" w:line="240" w:lineRule="auto"/>
              <w:rPr>
                <w:rFonts w:cstheme="minorHAnsi"/>
              </w:rPr>
            </w:pPr>
          </w:p>
          <w:p w14:paraId="462855CE" w14:textId="77777777" w:rsidR="00D020F8" w:rsidRPr="00F82075" w:rsidRDefault="00D020F8" w:rsidP="00A92ADD">
            <w:pPr>
              <w:spacing w:after="0" w:line="240" w:lineRule="auto"/>
              <w:rPr>
                <w:rFonts w:cstheme="minorHAnsi"/>
              </w:rPr>
            </w:pPr>
            <w:r w:rsidRPr="00F82075">
              <w:rPr>
                <w:rFonts w:cstheme="minorHAnsi"/>
              </w:rPr>
              <w:lastRenderedPageBreak/>
              <w:t>Pomoc w zakresie pozyskiwania zewnętrznego finansowania oraz korzystania z niskopłatnych ofert dla seniorów</w:t>
            </w:r>
          </w:p>
          <w:p w14:paraId="14709BC7" w14:textId="77777777" w:rsidR="00D020F8" w:rsidRPr="00F82075" w:rsidRDefault="00D020F8" w:rsidP="00A92ADD">
            <w:pPr>
              <w:spacing w:after="0" w:line="240" w:lineRule="auto"/>
              <w:rPr>
                <w:rFonts w:cstheme="minorHAnsi"/>
              </w:rPr>
            </w:pPr>
          </w:p>
          <w:p w14:paraId="3F14CFE6" w14:textId="77777777" w:rsidR="00D020F8" w:rsidRPr="00F82075" w:rsidRDefault="00D020F8" w:rsidP="00A92ADD">
            <w:pPr>
              <w:spacing w:after="0" w:line="240" w:lineRule="auto"/>
              <w:rPr>
                <w:rFonts w:cstheme="minorHAnsi"/>
              </w:rPr>
            </w:pPr>
            <w:r w:rsidRPr="00F82075">
              <w:rPr>
                <w:rFonts w:cstheme="minorHAnsi"/>
              </w:rPr>
              <w:t xml:space="preserve">Promocja dobrych praktyk, nowych pomysłów </w:t>
            </w:r>
          </w:p>
        </w:tc>
        <w:tc>
          <w:tcPr>
            <w:tcW w:w="1843" w:type="dxa"/>
          </w:tcPr>
          <w:p w14:paraId="1C7883A6" w14:textId="77777777" w:rsidR="00D020F8" w:rsidRPr="00F82075" w:rsidRDefault="00D020F8" w:rsidP="00A92ADD">
            <w:pPr>
              <w:spacing w:after="0" w:line="240" w:lineRule="auto"/>
              <w:rPr>
                <w:rFonts w:cstheme="minorHAnsi"/>
              </w:rPr>
            </w:pPr>
            <w:r w:rsidRPr="00F82075">
              <w:rPr>
                <w:rFonts w:cstheme="minorHAnsi"/>
              </w:rPr>
              <w:lastRenderedPageBreak/>
              <w:t>Koordynator: Rada Seniorów</w:t>
            </w:r>
          </w:p>
        </w:tc>
        <w:tc>
          <w:tcPr>
            <w:tcW w:w="2126" w:type="dxa"/>
            <w:gridSpan w:val="2"/>
          </w:tcPr>
          <w:p w14:paraId="565F29A8" w14:textId="77777777" w:rsidR="00D020F8" w:rsidRPr="00F82075" w:rsidRDefault="00D020F8" w:rsidP="00A92ADD">
            <w:pPr>
              <w:spacing w:after="0" w:line="240" w:lineRule="auto"/>
              <w:rPr>
                <w:rFonts w:cstheme="minorHAnsi"/>
              </w:rPr>
            </w:pPr>
            <w:r w:rsidRPr="00F82075">
              <w:rPr>
                <w:rFonts w:cstheme="minorHAnsi"/>
              </w:rPr>
              <w:t>Na bieżąco</w:t>
            </w:r>
          </w:p>
        </w:tc>
        <w:tc>
          <w:tcPr>
            <w:tcW w:w="2410" w:type="dxa"/>
          </w:tcPr>
          <w:p w14:paraId="1BCDEE45" w14:textId="77777777" w:rsidR="00D020F8" w:rsidRPr="00F82075" w:rsidRDefault="00D020F8" w:rsidP="001836A1">
            <w:pPr>
              <w:spacing w:after="0" w:line="240" w:lineRule="auto"/>
              <w:rPr>
                <w:rFonts w:cstheme="minorHAnsi"/>
              </w:rPr>
            </w:pPr>
            <w:r w:rsidRPr="00F82075">
              <w:rPr>
                <w:rFonts w:cstheme="minorHAnsi"/>
              </w:rPr>
              <w:t xml:space="preserve">Budżet Gminy, środki zewnętrzne, udział własny </w:t>
            </w:r>
            <w:r w:rsidR="001836A1" w:rsidRPr="00F82075">
              <w:rPr>
                <w:rFonts w:cstheme="minorHAnsi"/>
              </w:rPr>
              <w:t xml:space="preserve"> odbiorców </w:t>
            </w:r>
          </w:p>
        </w:tc>
        <w:tc>
          <w:tcPr>
            <w:tcW w:w="2126" w:type="dxa"/>
          </w:tcPr>
          <w:p w14:paraId="463A978C" w14:textId="77777777" w:rsidR="00D020F8" w:rsidRPr="00F82075" w:rsidRDefault="00D020F8" w:rsidP="00A92ADD">
            <w:pPr>
              <w:spacing w:after="0" w:line="240" w:lineRule="auto"/>
              <w:rPr>
                <w:rFonts w:cstheme="minorHAnsi"/>
              </w:rPr>
            </w:pPr>
            <w:r w:rsidRPr="00F82075">
              <w:rPr>
                <w:rFonts w:cstheme="minorHAnsi"/>
              </w:rPr>
              <w:t xml:space="preserve">Liczba inicjatyw wspierających </w:t>
            </w:r>
          </w:p>
        </w:tc>
      </w:tr>
      <w:tr w:rsidR="00F82075" w:rsidRPr="00F82075" w14:paraId="58F2A1FE" w14:textId="77777777" w:rsidTr="000B30C8">
        <w:trPr>
          <w:trHeight w:val="1113"/>
        </w:trPr>
        <w:tc>
          <w:tcPr>
            <w:tcW w:w="3085" w:type="dxa"/>
            <w:tcBorders>
              <w:bottom w:val="dotted" w:sz="4" w:space="0" w:color="auto"/>
            </w:tcBorders>
          </w:tcPr>
          <w:p w14:paraId="07D01573" w14:textId="77777777" w:rsidR="00D020F8" w:rsidRPr="00F82075" w:rsidRDefault="001836A1" w:rsidP="00A92ADD">
            <w:pPr>
              <w:spacing w:after="0" w:line="240" w:lineRule="auto"/>
              <w:rPr>
                <w:rFonts w:cstheme="minorHAnsi"/>
              </w:rPr>
            </w:pPr>
            <w:r w:rsidRPr="00F82075">
              <w:rPr>
                <w:rFonts w:cstheme="minorHAnsi"/>
              </w:rPr>
              <w:t xml:space="preserve">4.4 </w:t>
            </w:r>
            <w:r w:rsidR="00D020F8" w:rsidRPr="00F82075">
              <w:rPr>
                <w:rFonts w:cstheme="minorHAnsi"/>
              </w:rPr>
              <w:t>Uruchomienie Karty Seniora</w:t>
            </w:r>
          </w:p>
        </w:tc>
        <w:tc>
          <w:tcPr>
            <w:tcW w:w="2693" w:type="dxa"/>
            <w:tcBorders>
              <w:bottom w:val="dotted" w:sz="4" w:space="0" w:color="auto"/>
            </w:tcBorders>
          </w:tcPr>
          <w:p w14:paraId="54D38490" w14:textId="77777777" w:rsidR="00D020F8" w:rsidRPr="00F82075" w:rsidRDefault="00D020F8" w:rsidP="00A92ADD">
            <w:pPr>
              <w:spacing w:after="0" w:line="240" w:lineRule="auto"/>
              <w:rPr>
                <w:rFonts w:cstheme="minorHAnsi"/>
              </w:rPr>
            </w:pPr>
            <w:r w:rsidRPr="00F82075">
              <w:rPr>
                <w:rFonts w:cstheme="minorHAnsi"/>
              </w:rPr>
              <w:t xml:space="preserve">Ustalenie katalogu usług instytucji gminnych (np. basen, transport)  i pozarządowych </w:t>
            </w:r>
          </w:p>
          <w:p w14:paraId="51917376" w14:textId="77777777" w:rsidR="00D020F8" w:rsidRPr="00F82075" w:rsidRDefault="00D020F8" w:rsidP="00A92ADD">
            <w:pPr>
              <w:spacing w:after="0" w:line="240" w:lineRule="auto"/>
              <w:rPr>
                <w:rFonts w:cstheme="minorHAnsi"/>
              </w:rPr>
            </w:pPr>
            <w:r w:rsidRPr="00F82075">
              <w:rPr>
                <w:rFonts w:cstheme="minorHAnsi"/>
              </w:rPr>
              <w:t xml:space="preserve">Pozyskanie do współpracy prywatnych przedsiębiorców z terenu powiatu </w:t>
            </w:r>
          </w:p>
          <w:p w14:paraId="540745F7" w14:textId="77777777" w:rsidR="00D020F8" w:rsidRPr="00F82075" w:rsidRDefault="001836A1" w:rsidP="00A92ADD">
            <w:pPr>
              <w:spacing w:after="0" w:line="240" w:lineRule="auto"/>
              <w:rPr>
                <w:rFonts w:cstheme="minorHAnsi"/>
              </w:rPr>
            </w:pPr>
            <w:r w:rsidRPr="00F82075">
              <w:rPr>
                <w:rFonts w:cstheme="minorHAnsi"/>
              </w:rPr>
              <w:t>n</w:t>
            </w:r>
            <w:r w:rsidR="00D020F8" w:rsidRPr="00F82075">
              <w:rPr>
                <w:rFonts w:cstheme="minorHAnsi"/>
              </w:rPr>
              <w:t xml:space="preserve">p. kawa za 1 zł </w:t>
            </w:r>
          </w:p>
          <w:p w14:paraId="3613F53D" w14:textId="77777777" w:rsidR="001836A1" w:rsidRPr="00F82075" w:rsidRDefault="001836A1" w:rsidP="00A92ADD">
            <w:pPr>
              <w:spacing w:after="0" w:line="240" w:lineRule="auto"/>
              <w:rPr>
                <w:rFonts w:cstheme="minorHAnsi"/>
              </w:rPr>
            </w:pPr>
          </w:p>
        </w:tc>
        <w:tc>
          <w:tcPr>
            <w:tcW w:w="1843" w:type="dxa"/>
            <w:tcBorders>
              <w:bottom w:val="dotted" w:sz="4" w:space="0" w:color="auto"/>
            </w:tcBorders>
          </w:tcPr>
          <w:p w14:paraId="36B3FD34" w14:textId="77777777" w:rsidR="00D020F8" w:rsidRPr="00F82075" w:rsidRDefault="00D020F8" w:rsidP="00A92ADD">
            <w:pPr>
              <w:spacing w:after="0" w:line="240" w:lineRule="auto"/>
              <w:rPr>
                <w:rFonts w:cstheme="minorHAnsi"/>
              </w:rPr>
            </w:pPr>
            <w:r w:rsidRPr="00F82075">
              <w:rPr>
                <w:rFonts w:cstheme="minorHAnsi"/>
              </w:rPr>
              <w:t>Koordynator: Rada Seniorów we współpracy z UG</w:t>
            </w:r>
          </w:p>
        </w:tc>
        <w:tc>
          <w:tcPr>
            <w:tcW w:w="2126" w:type="dxa"/>
            <w:gridSpan w:val="2"/>
            <w:tcBorders>
              <w:bottom w:val="dotted" w:sz="4" w:space="0" w:color="auto"/>
            </w:tcBorders>
          </w:tcPr>
          <w:p w14:paraId="320577C7" w14:textId="77777777" w:rsidR="00D020F8" w:rsidRPr="00F82075" w:rsidRDefault="00D020F8" w:rsidP="00A92ADD">
            <w:pPr>
              <w:spacing w:after="0" w:line="240" w:lineRule="auto"/>
              <w:rPr>
                <w:rFonts w:cstheme="minorHAnsi"/>
              </w:rPr>
            </w:pPr>
            <w:r w:rsidRPr="00F82075">
              <w:rPr>
                <w:rFonts w:cstheme="minorHAnsi"/>
              </w:rPr>
              <w:t>Na bieżąco</w:t>
            </w:r>
          </w:p>
        </w:tc>
        <w:tc>
          <w:tcPr>
            <w:tcW w:w="2410" w:type="dxa"/>
            <w:tcBorders>
              <w:bottom w:val="dotted" w:sz="4" w:space="0" w:color="auto"/>
            </w:tcBorders>
          </w:tcPr>
          <w:p w14:paraId="16D0D680" w14:textId="77777777" w:rsidR="00D020F8" w:rsidRPr="00F82075" w:rsidRDefault="00D020F8" w:rsidP="001836A1">
            <w:pPr>
              <w:spacing w:after="0" w:line="240" w:lineRule="auto"/>
              <w:rPr>
                <w:rFonts w:cstheme="minorHAnsi"/>
              </w:rPr>
            </w:pPr>
            <w:r w:rsidRPr="00F82075">
              <w:rPr>
                <w:rFonts w:cstheme="minorHAnsi"/>
              </w:rPr>
              <w:t xml:space="preserve">Budżet Gminy, </w:t>
            </w:r>
            <w:r w:rsidR="001836A1" w:rsidRPr="00F82075">
              <w:rPr>
                <w:rFonts w:cstheme="minorHAnsi"/>
              </w:rPr>
              <w:t xml:space="preserve">środki prywatne </w:t>
            </w:r>
            <w:r w:rsidRPr="00F82075">
              <w:rPr>
                <w:rFonts w:cstheme="minorHAnsi"/>
              </w:rPr>
              <w:t>przedsiębiorców</w:t>
            </w:r>
          </w:p>
        </w:tc>
        <w:tc>
          <w:tcPr>
            <w:tcW w:w="2126" w:type="dxa"/>
            <w:tcBorders>
              <w:bottom w:val="dotted" w:sz="4" w:space="0" w:color="auto"/>
            </w:tcBorders>
          </w:tcPr>
          <w:p w14:paraId="64C1B1BB" w14:textId="77777777" w:rsidR="00D020F8" w:rsidRPr="00F82075" w:rsidRDefault="00D020F8" w:rsidP="00A92ADD">
            <w:pPr>
              <w:spacing w:after="0" w:line="240" w:lineRule="auto"/>
              <w:rPr>
                <w:rFonts w:cstheme="minorHAnsi"/>
              </w:rPr>
            </w:pPr>
            <w:r w:rsidRPr="00F82075">
              <w:rPr>
                <w:rFonts w:cstheme="minorHAnsi"/>
              </w:rPr>
              <w:t>Uruchomienie Karty Seniora</w:t>
            </w:r>
          </w:p>
          <w:p w14:paraId="75CC4CD7" w14:textId="77777777" w:rsidR="00D020F8" w:rsidRPr="00F82075" w:rsidRDefault="00D020F8" w:rsidP="00A92ADD">
            <w:pPr>
              <w:spacing w:after="0" w:line="240" w:lineRule="auto"/>
              <w:rPr>
                <w:rFonts w:cstheme="minorHAnsi"/>
              </w:rPr>
            </w:pPr>
            <w:r w:rsidRPr="00F82075">
              <w:rPr>
                <w:rFonts w:cstheme="minorHAnsi"/>
              </w:rPr>
              <w:t xml:space="preserve">Liczba usług objętych Kartą Seniora w tym oferowanych przez prywatnych przedsiębiorców </w:t>
            </w:r>
          </w:p>
          <w:p w14:paraId="39ACC240" w14:textId="77777777" w:rsidR="00D020F8" w:rsidRPr="00F82075" w:rsidRDefault="00D020F8" w:rsidP="00A92ADD">
            <w:pPr>
              <w:spacing w:after="0" w:line="240" w:lineRule="auto"/>
              <w:rPr>
                <w:rFonts w:cstheme="minorHAnsi"/>
              </w:rPr>
            </w:pPr>
          </w:p>
          <w:p w14:paraId="33A4EBB1" w14:textId="77777777" w:rsidR="00D020F8" w:rsidRPr="00F82075" w:rsidRDefault="00D020F8" w:rsidP="00A92ADD">
            <w:pPr>
              <w:spacing w:after="0" w:line="240" w:lineRule="auto"/>
              <w:rPr>
                <w:rFonts w:cstheme="minorHAnsi"/>
              </w:rPr>
            </w:pPr>
            <w:r w:rsidRPr="00F82075">
              <w:rPr>
                <w:rFonts w:cstheme="minorHAnsi"/>
              </w:rPr>
              <w:t>Liczba wydanych kart</w:t>
            </w:r>
          </w:p>
        </w:tc>
      </w:tr>
      <w:tr w:rsidR="000B30C8" w:rsidRPr="000B30C8" w14:paraId="00EECB1F" w14:textId="77777777" w:rsidTr="000B30C8">
        <w:tc>
          <w:tcPr>
            <w:tcW w:w="3085" w:type="dxa"/>
            <w:shd w:val="pct15" w:color="auto" w:fill="auto"/>
          </w:tcPr>
          <w:p w14:paraId="6F3D6C0E" w14:textId="77777777" w:rsidR="00D020F8" w:rsidRPr="000B30C8" w:rsidRDefault="00D020F8" w:rsidP="00D020F8">
            <w:pPr>
              <w:pStyle w:val="Akapitzlist"/>
              <w:numPr>
                <w:ilvl w:val="0"/>
                <w:numId w:val="13"/>
              </w:numPr>
              <w:spacing w:before="0" w:after="0" w:line="240" w:lineRule="auto"/>
              <w:jc w:val="left"/>
              <w:rPr>
                <w:rFonts w:cstheme="minorHAnsi"/>
                <w:b/>
                <w:color w:val="595959" w:themeColor="text1" w:themeTint="A6"/>
                <w:sz w:val="28"/>
                <w:szCs w:val="28"/>
              </w:rPr>
            </w:pPr>
            <w:r w:rsidRPr="000B30C8">
              <w:rPr>
                <w:rFonts w:cstheme="minorHAnsi"/>
                <w:b/>
                <w:color w:val="595959" w:themeColor="text1" w:themeTint="A6"/>
                <w:sz w:val="28"/>
                <w:szCs w:val="28"/>
              </w:rPr>
              <w:t xml:space="preserve">OBSZAR </w:t>
            </w:r>
          </w:p>
        </w:tc>
        <w:tc>
          <w:tcPr>
            <w:tcW w:w="4536" w:type="dxa"/>
            <w:gridSpan w:val="2"/>
            <w:shd w:val="pct15" w:color="auto" w:fill="auto"/>
          </w:tcPr>
          <w:p w14:paraId="22674CAC" w14:textId="77777777" w:rsidR="00D020F8" w:rsidRPr="000B30C8" w:rsidRDefault="00D020F8" w:rsidP="00A92ADD">
            <w:pPr>
              <w:spacing w:after="0" w:line="240" w:lineRule="auto"/>
              <w:rPr>
                <w:rFonts w:cstheme="minorHAnsi"/>
                <w:b/>
                <w:color w:val="595959" w:themeColor="text1" w:themeTint="A6"/>
                <w:sz w:val="28"/>
                <w:szCs w:val="28"/>
              </w:rPr>
            </w:pPr>
            <w:r w:rsidRPr="000B30C8">
              <w:rPr>
                <w:rFonts w:cstheme="minorHAnsi"/>
                <w:b/>
                <w:color w:val="595959" w:themeColor="text1" w:themeTint="A6"/>
                <w:sz w:val="28"/>
                <w:szCs w:val="28"/>
              </w:rPr>
              <w:t xml:space="preserve">GODNOŚĆ I INTEGRACJA SPOŁECZNA </w:t>
            </w:r>
          </w:p>
          <w:p w14:paraId="6FF5386D" w14:textId="77777777" w:rsidR="00D020F8" w:rsidRPr="000B30C8" w:rsidRDefault="00D020F8" w:rsidP="00A92ADD">
            <w:pPr>
              <w:spacing w:after="0" w:line="240" w:lineRule="auto"/>
              <w:rPr>
                <w:rFonts w:cstheme="minorHAnsi"/>
                <w:b/>
                <w:color w:val="595959" w:themeColor="text1" w:themeTint="A6"/>
                <w:sz w:val="28"/>
                <w:szCs w:val="28"/>
              </w:rPr>
            </w:pPr>
          </w:p>
          <w:p w14:paraId="2D82948D" w14:textId="77777777" w:rsidR="00D020F8" w:rsidRPr="000B30C8" w:rsidRDefault="00D020F8" w:rsidP="00A92ADD">
            <w:pPr>
              <w:spacing w:after="0" w:line="240" w:lineRule="auto"/>
              <w:jc w:val="center"/>
              <w:rPr>
                <w:rFonts w:cstheme="minorHAnsi"/>
                <w:b/>
                <w:color w:val="595959" w:themeColor="text1" w:themeTint="A6"/>
              </w:rPr>
            </w:pPr>
          </w:p>
        </w:tc>
        <w:tc>
          <w:tcPr>
            <w:tcW w:w="2126" w:type="dxa"/>
            <w:gridSpan w:val="2"/>
            <w:shd w:val="pct15" w:color="auto" w:fill="auto"/>
          </w:tcPr>
          <w:p w14:paraId="0589AEE2" w14:textId="77777777" w:rsidR="00D020F8" w:rsidRPr="000B30C8" w:rsidRDefault="00D020F8" w:rsidP="00A92ADD">
            <w:pPr>
              <w:spacing w:after="0" w:line="240" w:lineRule="auto"/>
              <w:rPr>
                <w:rFonts w:cstheme="minorHAnsi"/>
                <w:b/>
                <w:color w:val="595959" w:themeColor="text1" w:themeTint="A6"/>
                <w:sz w:val="28"/>
                <w:szCs w:val="28"/>
              </w:rPr>
            </w:pPr>
            <w:r w:rsidRPr="000B30C8">
              <w:rPr>
                <w:rFonts w:cstheme="minorHAnsi"/>
                <w:b/>
                <w:color w:val="595959" w:themeColor="text1" w:themeTint="A6"/>
                <w:sz w:val="28"/>
                <w:szCs w:val="28"/>
              </w:rPr>
              <w:t xml:space="preserve">Koordynator:  </w:t>
            </w:r>
          </w:p>
          <w:p w14:paraId="0E06B66C" w14:textId="77777777" w:rsidR="00D020F8" w:rsidRPr="000B30C8" w:rsidRDefault="00D020F8" w:rsidP="00A92ADD">
            <w:pPr>
              <w:spacing w:after="0" w:line="240" w:lineRule="auto"/>
              <w:ind w:hanging="250"/>
              <w:jc w:val="center"/>
              <w:rPr>
                <w:rFonts w:cstheme="minorHAnsi"/>
                <w:b/>
                <w:color w:val="595959" w:themeColor="text1" w:themeTint="A6"/>
              </w:rPr>
            </w:pPr>
          </w:p>
        </w:tc>
        <w:tc>
          <w:tcPr>
            <w:tcW w:w="4536" w:type="dxa"/>
            <w:gridSpan w:val="2"/>
            <w:shd w:val="pct15" w:color="auto" w:fill="auto"/>
          </w:tcPr>
          <w:p w14:paraId="3291080E" w14:textId="77777777" w:rsidR="00D020F8" w:rsidRPr="000B30C8" w:rsidRDefault="00D020F8" w:rsidP="00A92ADD">
            <w:pPr>
              <w:spacing w:after="0" w:line="240" w:lineRule="auto"/>
              <w:rPr>
                <w:rFonts w:cstheme="minorHAnsi"/>
                <w:b/>
                <w:color w:val="595959" w:themeColor="text1" w:themeTint="A6"/>
                <w:sz w:val="28"/>
                <w:szCs w:val="28"/>
              </w:rPr>
            </w:pPr>
            <w:r w:rsidRPr="000B30C8">
              <w:rPr>
                <w:rFonts w:cstheme="minorHAnsi"/>
                <w:b/>
                <w:color w:val="595959" w:themeColor="text1" w:themeTint="A6"/>
                <w:sz w:val="28"/>
                <w:szCs w:val="28"/>
              </w:rPr>
              <w:t xml:space="preserve">Rada Seniorów </w:t>
            </w:r>
          </w:p>
        </w:tc>
      </w:tr>
      <w:tr w:rsidR="000B30C8" w:rsidRPr="000B30C8" w14:paraId="4B519AE9" w14:textId="77777777" w:rsidTr="000B30C8">
        <w:tc>
          <w:tcPr>
            <w:tcW w:w="14283" w:type="dxa"/>
            <w:gridSpan w:val="7"/>
            <w:shd w:val="pct15" w:color="auto" w:fill="auto"/>
          </w:tcPr>
          <w:p w14:paraId="63F3030E" w14:textId="77777777" w:rsidR="00D020F8" w:rsidRPr="000B30C8" w:rsidRDefault="00D020F8" w:rsidP="00A92ADD">
            <w:pPr>
              <w:spacing w:after="0" w:line="240" w:lineRule="auto"/>
              <w:rPr>
                <w:rFonts w:cstheme="minorHAnsi"/>
                <w:b/>
                <w:color w:val="595959" w:themeColor="text1" w:themeTint="A6"/>
                <w:sz w:val="28"/>
                <w:szCs w:val="28"/>
              </w:rPr>
            </w:pPr>
            <w:r w:rsidRPr="000B30C8">
              <w:rPr>
                <w:rFonts w:cstheme="minorHAnsi"/>
                <w:b/>
                <w:color w:val="595959" w:themeColor="text1" w:themeTint="A6"/>
                <w:sz w:val="28"/>
                <w:szCs w:val="28"/>
              </w:rPr>
              <w:t xml:space="preserve">Cel: Wzmacnianie współpracy międzypokoleniowej opartej o promowanie pozytywnego wizerunku osób starszych </w:t>
            </w:r>
          </w:p>
          <w:p w14:paraId="7CC92306" w14:textId="77777777" w:rsidR="00D020F8" w:rsidRPr="000B30C8" w:rsidRDefault="00D020F8" w:rsidP="00A92ADD">
            <w:pPr>
              <w:spacing w:after="0" w:line="240" w:lineRule="auto"/>
              <w:rPr>
                <w:rFonts w:cstheme="minorHAnsi"/>
                <w:b/>
                <w:color w:val="595959" w:themeColor="text1" w:themeTint="A6"/>
                <w:sz w:val="28"/>
                <w:szCs w:val="28"/>
              </w:rPr>
            </w:pPr>
          </w:p>
        </w:tc>
      </w:tr>
      <w:tr w:rsidR="000B30C8" w:rsidRPr="000B30C8" w14:paraId="30612994" w14:textId="77777777" w:rsidTr="008701D5">
        <w:tc>
          <w:tcPr>
            <w:tcW w:w="3085" w:type="dxa"/>
          </w:tcPr>
          <w:p w14:paraId="14B0AEB2" w14:textId="77777777" w:rsidR="00D020F8" w:rsidRPr="000B30C8" w:rsidRDefault="00D020F8" w:rsidP="00A92ADD">
            <w:pPr>
              <w:spacing w:after="0" w:line="240" w:lineRule="auto"/>
              <w:jc w:val="center"/>
              <w:rPr>
                <w:rFonts w:cstheme="minorHAnsi"/>
                <w:b/>
                <w:color w:val="595959" w:themeColor="text1" w:themeTint="A6"/>
              </w:rPr>
            </w:pPr>
            <w:r w:rsidRPr="000B30C8">
              <w:rPr>
                <w:rFonts w:cstheme="minorHAnsi"/>
                <w:b/>
                <w:color w:val="595959" w:themeColor="text1" w:themeTint="A6"/>
              </w:rPr>
              <w:t>ZADANIA</w:t>
            </w:r>
          </w:p>
        </w:tc>
        <w:tc>
          <w:tcPr>
            <w:tcW w:w="2693" w:type="dxa"/>
          </w:tcPr>
          <w:p w14:paraId="592A922B" w14:textId="77777777" w:rsidR="00D020F8" w:rsidRPr="000B30C8" w:rsidRDefault="00D020F8" w:rsidP="00A92ADD">
            <w:pPr>
              <w:spacing w:after="0" w:line="240" w:lineRule="auto"/>
              <w:jc w:val="center"/>
              <w:rPr>
                <w:rFonts w:cstheme="minorHAnsi"/>
                <w:b/>
                <w:color w:val="595959" w:themeColor="text1" w:themeTint="A6"/>
              </w:rPr>
            </w:pPr>
            <w:r w:rsidRPr="000B30C8">
              <w:rPr>
                <w:rFonts w:cstheme="minorHAnsi"/>
                <w:b/>
                <w:color w:val="595959" w:themeColor="text1" w:themeTint="A6"/>
              </w:rPr>
              <w:t>DZIAŁANIA SZCZEGÓŁOWE</w:t>
            </w:r>
          </w:p>
        </w:tc>
        <w:tc>
          <w:tcPr>
            <w:tcW w:w="1843" w:type="dxa"/>
          </w:tcPr>
          <w:p w14:paraId="51365B9A" w14:textId="77777777" w:rsidR="00D020F8" w:rsidRPr="000B30C8" w:rsidRDefault="00D020F8" w:rsidP="00A92ADD">
            <w:pPr>
              <w:spacing w:after="0" w:line="240" w:lineRule="auto"/>
              <w:jc w:val="center"/>
              <w:rPr>
                <w:rFonts w:cstheme="minorHAnsi"/>
                <w:b/>
                <w:color w:val="595959" w:themeColor="text1" w:themeTint="A6"/>
              </w:rPr>
            </w:pPr>
            <w:r w:rsidRPr="000B30C8">
              <w:rPr>
                <w:rFonts w:cstheme="minorHAnsi"/>
                <w:b/>
                <w:color w:val="595959" w:themeColor="text1" w:themeTint="A6"/>
              </w:rPr>
              <w:t xml:space="preserve">KOORDYNATOR </w:t>
            </w:r>
          </w:p>
          <w:p w14:paraId="2D6516F0" w14:textId="77777777" w:rsidR="00D020F8" w:rsidRPr="000B30C8" w:rsidRDefault="00D020F8" w:rsidP="00A92ADD">
            <w:pPr>
              <w:spacing w:after="0" w:line="240" w:lineRule="auto"/>
              <w:jc w:val="center"/>
              <w:rPr>
                <w:rFonts w:cstheme="minorHAnsi"/>
                <w:b/>
                <w:color w:val="595959" w:themeColor="text1" w:themeTint="A6"/>
              </w:rPr>
            </w:pPr>
            <w:r w:rsidRPr="000B30C8">
              <w:rPr>
                <w:rFonts w:cstheme="minorHAnsi"/>
                <w:b/>
                <w:color w:val="595959" w:themeColor="text1" w:themeTint="A6"/>
              </w:rPr>
              <w:t xml:space="preserve">I REALIZATORZY </w:t>
            </w:r>
          </w:p>
        </w:tc>
        <w:tc>
          <w:tcPr>
            <w:tcW w:w="2126" w:type="dxa"/>
            <w:gridSpan w:val="2"/>
          </w:tcPr>
          <w:p w14:paraId="1A2DAF8F" w14:textId="77777777" w:rsidR="00D020F8" w:rsidRPr="000B30C8" w:rsidRDefault="00D020F8" w:rsidP="00A92ADD">
            <w:pPr>
              <w:spacing w:after="0" w:line="240" w:lineRule="auto"/>
              <w:ind w:hanging="250"/>
              <w:jc w:val="center"/>
              <w:rPr>
                <w:rFonts w:cstheme="minorHAnsi"/>
                <w:b/>
                <w:color w:val="595959" w:themeColor="text1" w:themeTint="A6"/>
              </w:rPr>
            </w:pPr>
            <w:r w:rsidRPr="000B30C8">
              <w:rPr>
                <w:rFonts w:cstheme="minorHAnsi"/>
                <w:b/>
                <w:color w:val="595959" w:themeColor="text1" w:themeTint="A6"/>
              </w:rPr>
              <w:t>CZAS REALIZACJI</w:t>
            </w:r>
          </w:p>
        </w:tc>
        <w:tc>
          <w:tcPr>
            <w:tcW w:w="2410" w:type="dxa"/>
          </w:tcPr>
          <w:p w14:paraId="65B4C788" w14:textId="77777777" w:rsidR="00D020F8" w:rsidRPr="000B30C8" w:rsidRDefault="00D020F8" w:rsidP="00A92ADD">
            <w:pPr>
              <w:spacing w:after="0" w:line="240" w:lineRule="auto"/>
              <w:rPr>
                <w:rFonts w:cstheme="minorHAnsi"/>
                <w:b/>
                <w:color w:val="595959" w:themeColor="text1" w:themeTint="A6"/>
              </w:rPr>
            </w:pPr>
            <w:r w:rsidRPr="000B30C8">
              <w:rPr>
                <w:rFonts w:cstheme="minorHAnsi"/>
                <w:b/>
                <w:color w:val="595959" w:themeColor="text1" w:themeTint="A6"/>
              </w:rPr>
              <w:t xml:space="preserve">ŹRÓDŁA FINANSOWANIA </w:t>
            </w:r>
          </w:p>
        </w:tc>
        <w:tc>
          <w:tcPr>
            <w:tcW w:w="2126" w:type="dxa"/>
          </w:tcPr>
          <w:p w14:paraId="63578A4A" w14:textId="77777777" w:rsidR="00D020F8" w:rsidRPr="000B30C8" w:rsidRDefault="00D020F8" w:rsidP="00A92ADD">
            <w:pPr>
              <w:spacing w:after="0" w:line="240" w:lineRule="auto"/>
              <w:jc w:val="center"/>
              <w:rPr>
                <w:rFonts w:cstheme="minorHAnsi"/>
                <w:b/>
                <w:color w:val="595959" w:themeColor="text1" w:themeTint="A6"/>
              </w:rPr>
            </w:pPr>
            <w:r w:rsidRPr="000B30C8">
              <w:rPr>
                <w:rFonts w:cstheme="minorHAnsi"/>
                <w:b/>
                <w:color w:val="595959" w:themeColor="text1" w:themeTint="A6"/>
              </w:rPr>
              <w:t xml:space="preserve">WSKAŹNIKI </w:t>
            </w:r>
          </w:p>
        </w:tc>
      </w:tr>
      <w:tr w:rsidR="00F82075" w:rsidRPr="00F82075" w14:paraId="7B9FF0A7" w14:textId="77777777" w:rsidTr="008701D5">
        <w:tc>
          <w:tcPr>
            <w:tcW w:w="3085" w:type="dxa"/>
          </w:tcPr>
          <w:p w14:paraId="1A84CD70" w14:textId="77777777" w:rsidR="00D020F8" w:rsidRPr="00F82075" w:rsidRDefault="00595869" w:rsidP="00A92ADD">
            <w:pPr>
              <w:spacing w:after="0" w:line="240" w:lineRule="auto"/>
              <w:rPr>
                <w:rFonts w:cstheme="minorHAnsi"/>
              </w:rPr>
            </w:pPr>
            <w:r w:rsidRPr="00F82075">
              <w:rPr>
                <w:rFonts w:cstheme="minorHAnsi"/>
              </w:rPr>
              <w:t xml:space="preserve">5.1 </w:t>
            </w:r>
            <w:r w:rsidR="00D020F8" w:rsidRPr="00F82075">
              <w:rPr>
                <w:rFonts w:cstheme="minorHAnsi"/>
              </w:rPr>
              <w:t xml:space="preserve">Rozwój działalności </w:t>
            </w:r>
            <w:r w:rsidR="000B30C8" w:rsidRPr="00F82075">
              <w:rPr>
                <w:rFonts w:cstheme="minorHAnsi"/>
              </w:rPr>
              <w:t xml:space="preserve">Ośrodka Wsparcia </w:t>
            </w:r>
            <w:r w:rsidRPr="00F82075">
              <w:rPr>
                <w:rFonts w:cstheme="minorHAnsi"/>
              </w:rPr>
              <w:t xml:space="preserve">Osób </w:t>
            </w:r>
            <w:r w:rsidR="000B30C8" w:rsidRPr="00F82075">
              <w:rPr>
                <w:rFonts w:cstheme="minorHAnsi"/>
              </w:rPr>
              <w:t xml:space="preserve">Starszych i Młodzieży </w:t>
            </w:r>
          </w:p>
          <w:p w14:paraId="73C9FDC7" w14:textId="77777777" w:rsidR="00D020F8" w:rsidRPr="00F82075" w:rsidRDefault="00D020F8" w:rsidP="00A92ADD">
            <w:pPr>
              <w:spacing w:after="0" w:line="240" w:lineRule="auto"/>
              <w:rPr>
                <w:rFonts w:cstheme="minorHAnsi"/>
              </w:rPr>
            </w:pPr>
          </w:p>
        </w:tc>
        <w:tc>
          <w:tcPr>
            <w:tcW w:w="2693" w:type="dxa"/>
          </w:tcPr>
          <w:p w14:paraId="2719AF0F" w14:textId="77777777" w:rsidR="00D020F8" w:rsidRPr="00F82075" w:rsidRDefault="00D020F8" w:rsidP="00A92ADD">
            <w:pPr>
              <w:spacing w:after="0" w:line="240" w:lineRule="auto"/>
              <w:rPr>
                <w:rFonts w:cstheme="minorHAnsi"/>
              </w:rPr>
            </w:pPr>
          </w:p>
        </w:tc>
        <w:tc>
          <w:tcPr>
            <w:tcW w:w="1843" w:type="dxa"/>
          </w:tcPr>
          <w:p w14:paraId="1F5D9E5B" w14:textId="77777777" w:rsidR="00D020F8" w:rsidRPr="00F82075" w:rsidRDefault="00D020F8" w:rsidP="00A92ADD">
            <w:pPr>
              <w:spacing w:after="0" w:line="240" w:lineRule="auto"/>
              <w:rPr>
                <w:rFonts w:cstheme="minorHAnsi"/>
              </w:rPr>
            </w:pPr>
            <w:r w:rsidRPr="00F82075">
              <w:rPr>
                <w:rFonts w:cstheme="minorHAnsi"/>
              </w:rPr>
              <w:t xml:space="preserve">Koordynator: Forum Oświatowe Klucze </w:t>
            </w:r>
          </w:p>
        </w:tc>
        <w:tc>
          <w:tcPr>
            <w:tcW w:w="2126" w:type="dxa"/>
            <w:gridSpan w:val="2"/>
          </w:tcPr>
          <w:p w14:paraId="6590BC9B" w14:textId="77777777" w:rsidR="00D020F8" w:rsidRPr="00F82075" w:rsidRDefault="00D020F8" w:rsidP="00A92ADD">
            <w:pPr>
              <w:spacing w:after="0" w:line="240" w:lineRule="auto"/>
              <w:rPr>
                <w:rFonts w:cstheme="minorHAnsi"/>
              </w:rPr>
            </w:pPr>
            <w:r w:rsidRPr="00F82075">
              <w:rPr>
                <w:rFonts w:cstheme="minorHAnsi"/>
              </w:rPr>
              <w:t>Na bieżąco</w:t>
            </w:r>
          </w:p>
        </w:tc>
        <w:tc>
          <w:tcPr>
            <w:tcW w:w="2410" w:type="dxa"/>
          </w:tcPr>
          <w:p w14:paraId="7CA0854F" w14:textId="77777777" w:rsidR="00D020F8" w:rsidRPr="00F82075" w:rsidRDefault="001836A1" w:rsidP="001836A1">
            <w:pPr>
              <w:spacing w:after="0" w:line="240" w:lineRule="auto"/>
              <w:rPr>
                <w:rFonts w:cstheme="minorHAnsi"/>
              </w:rPr>
            </w:pPr>
            <w:r w:rsidRPr="00F82075">
              <w:rPr>
                <w:rFonts w:cstheme="minorHAnsi"/>
              </w:rPr>
              <w:t>Ś</w:t>
            </w:r>
            <w:r w:rsidR="00D020F8" w:rsidRPr="00F82075">
              <w:rPr>
                <w:rFonts w:cstheme="minorHAnsi"/>
              </w:rPr>
              <w:t>rodki</w:t>
            </w:r>
            <w:r w:rsidRPr="00F82075">
              <w:rPr>
                <w:rFonts w:cstheme="minorHAnsi"/>
              </w:rPr>
              <w:t xml:space="preserve"> ministerialne</w:t>
            </w:r>
            <w:r w:rsidR="00D020F8" w:rsidRPr="00F82075">
              <w:rPr>
                <w:rFonts w:cstheme="minorHAnsi"/>
              </w:rPr>
              <w:t>, wolontariat</w:t>
            </w:r>
          </w:p>
        </w:tc>
        <w:tc>
          <w:tcPr>
            <w:tcW w:w="2126" w:type="dxa"/>
          </w:tcPr>
          <w:p w14:paraId="35272355" w14:textId="77777777" w:rsidR="00D020F8" w:rsidRPr="00F82075" w:rsidRDefault="00D020F8" w:rsidP="00A92ADD">
            <w:pPr>
              <w:spacing w:after="0" w:line="240" w:lineRule="auto"/>
              <w:rPr>
                <w:rFonts w:cstheme="minorHAnsi"/>
              </w:rPr>
            </w:pPr>
            <w:r w:rsidRPr="00F82075">
              <w:rPr>
                <w:rFonts w:cstheme="minorHAnsi"/>
              </w:rPr>
              <w:t>Liczba działających Klubów</w:t>
            </w:r>
          </w:p>
          <w:p w14:paraId="398342A1" w14:textId="77777777" w:rsidR="00D020F8" w:rsidRPr="00F82075" w:rsidRDefault="00D020F8" w:rsidP="00A92ADD">
            <w:pPr>
              <w:spacing w:after="0" w:line="240" w:lineRule="auto"/>
              <w:rPr>
                <w:rFonts w:cstheme="minorHAnsi"/>
              </w:rPr>
            </w:pPr>
            <w:r w:rsidRPr="00F82075">
              <w:rPr>
                <w:rFonts w:cstheme="minorHAnsi"/>
              </w:rPr>
              <w:t xml:space="preserve">Liczba osób objętych działaniami Klubów </w:t>
            </w:r>
          </w:p>
        </w:tc>
      </w:tr>
      <w:tr w:rsidR="00F82075" w:rsidRPr="00F82075" w14:paraId="64A0B8E4" w14:textId="77777777" w:rsidTr="00595869">
        <w:tc>
          <w:tcPr>
            <w:tcW w:w="3085" w:type="dxa"/>
            <w:tcBorders>
              <w:bottom w:val="dotted" w:sz="4" w:space="0" w:color="auto"/>
            </w:tcBorders>
          </w:tcPr>
          <w:p w14:paraId="41E03286" w14:textId="77777777" w:rsidR="00D020F8" w:rsidRPr="00F82075" w:rsidRDefault="00595869" w:rsidP="00A92ADD">
            <w:pPr>
              <w:spacing w:after="0" w:line="240" w:lineRule="auto"/>
              <w:rPr>
                <w:rFonts w:cstheme="minorHAnsi"/>
              </w:rPr>
            </w:pPr>
            <w:r w:rsidRPr="00F82075">
              <w:rPr>
                <w:rFonts w:cstheme="minorHAnsi"/>
              </w:rPr>
              <w:t xml:space="preserve">5.2 </w:t>
            </w:r>
            <w:r w:rsidR="00D020F8" w:rsidRPr="00F82075">
              <w:rPr>
                <w:rFonts w:cstheme="minorHAnsi"/>
              </w:rPr>
              <w:t xml:space="preserve">Systematyczne działania </w:t>
            </w:r>
            <w:r w:rsidR="00D020F8" w:rsidRPr="00F82075">
              <w:rPr>
                <w:rFonts w:cstheme="minorHAnsi"/>
              </w:rPr>
              <w:lastRenderedPageBreak/>
              <w:t xml:space="preserve">integracji międzypokoleniowej  prowadzone przez placówki  oświatowe we współpracy z organizacjami pozarządowymi </w:t>
            </w:r>
          </w:p>
          <w:p w14:paraId="50FF2242" w14:textId="77777777" w:rsidR="00D020F8" w:rsidRPr="00F82075" w:rsidRDefault="00D020F8" w:rsidP="00A92ADD">
            <w:pPr>
              <w:spacing w:after="0" w:line="240" w:lineRule="auto"/>
              <w:rPr>
                <w:rFonts w:cstheme="minorHAnsi"/>
              </w:rPr>
            </w:pPr>
          </w:p>
        </w:tc>
        <w:tc>
          <w:tcPr>
            <w:tcW w:w="2693" w:type="dxa"/>
            <w:tcBorders>
              <w:bottom w:val="dotted" w:sz="4" w:space="0" w:color="auto"/>
            </w:tcBorders>
          </w:tcPr>
          <w:p w14:paraId="66D2272D" w14:textId="77777777" w:rsidR="00D020F8" w:rsidRPr="00F82075" w:rsidRDefault="00D020F8" w:rsidP="00A92ADD">
            <w:pPr>
              <w:spacing w:after="0" w:line="240" w:lineRule="auto"/>
              <w:rPr>
                <w:rFonts w:cstheme="minorHAnsi"/>
              </w:rPr>
            </w:pPr>
            <w:r w:rsidRPr="00F82075">
              <w:rPr>
                <w:rFonts w:cstheme="minorHAnsi"/>
              </w:rPr>
              <w:lastRenderedPageBreak/>
              <w:t xml:space="preserve">Działania uwzględniające </w:t>
            </w:r>
            <w:r w:rsidRPr="00F82075">
              <w:rPr>
                <w:rFonts w:cstheme="minorHAnsi"/>
              </w:rPr>
              <w:lastRenderedPageBreak/>
              <w:t>zachęty dla osób samotnych</w:t>
            </w:r>
          </w:p>
          <w:p w14:paraId="2735C416" w14:textId="77777777" w:rsidR="00D020F8" w:rsidRPr="00F82075" w:rsidRDefault="00D020F8" w:rsidP="00A92ADD">
            <w:pPr>
              <w:spacing w:after="0" w:line="240" w:lineRule="auto"/>
              <w:rPr>
                <w:rFonts w:cstheme="minorHAnsi"/>
              </w:rPr>
            </w:pPr>
          </w:p>
          <w:p w14:paraId="54B0588E" w14:textId="77777777" w:rsidR="00D020F8" w:rsidRPr="00F82075" w:rsidRDefault="00D020F8" w:rsidP="00A92ADD">
            <w:pPr>
              <w:spacing w:after="0" w:line="240" w:lineRule="auto"/>
              <w:rPr>
                <w:rFonts w:cstheme="minorHAnsi"/>
              </w:rPr>
            </w:pPr>
            <w:r w:rsidRPr="00F82075">
              <w:rPr>
                <w:rFonts w:cstheme="minorHAnsi"/>
              </w:rPr>
              <w:t xml:space="preserve">Organizacja systematycznych spotkań/warsztatów podczas których osoby starsze będą przekazywać swoją wiedzę i umiejętności osobom młodym (np. współpraca z KGW) </w:t>
            </w:r>
          </w:p>
        </w:tc>
        <w:tc>
          <w:tcPr>
            <w:tcW w:w="1843" w:type="dxa"/>
            <w:tcBorders>
              <w:bottom w:val="dotted" w:sz="4" w:space="0" w:color="auto"/>
            </w:tcBorders>
          </w:tcPr>
          <w:p w14:paraId="0C423441" w14:textId="77777777" w:rsidR="00D020F8" w:rsidRPr="00F82075" w:rsidRDefault="00D020F8" w:rsidP="00A92ADD">
            <w:pPr>
              <w:spacing w:after="0" w:line="240" w:lineRule="auto"/>
              <w:rPr>
                <w:rFonts w:cstheme="minorHAnsi"/>
              </w:rPr>
            </w:pPr>
            <w:r w:rsidRPr="00F82075">
              <w:rPr>
                <w:rFonts w:cstheme="minorHAnsi"/>
              </w:rPr>
              <w:lastRenderedPageBreak/>
              <w:t xml:space="preserve">Koordynator: </w:t>
            </w:r>
            <w:r w:rsidRPr="00F82075">
              <w:rPr>
                <w:rFonts w:cstheme="minorHAnsi"/>
              </w:rPr>
              <w:lastRenderedPageBreak/>
              <w:t xml:space="preserve">Rada Seniorów </w:t>
            </w:r>
          </w:p>
          <w:p w14:paraId="62DB4DF8" w14:textId="77777777" w:rsidR="00D020F8" w:rsidRPr="00F82075" w:rsidRDefault="00D020F8" w:rsidP="00A92ADD">
            <w:pPr>
              <w:spacing w:after="0" w:line="240" w:lineRule="auto"/>
              <w:rPr>
                <w:rFonts w:cstheme="minorHAnsi"/>
              </w:rPr>
            </w:pPr>
            <w:r w:rsidRPr="00F82075">
              <w:rPr>
                <w:rFonts w:cstheme="minorHAnsi"/>
              </w:rPr>
              <w:t>Realizatorzy: dyrektorzy  szkół</w:t>
            </w:r>
          </w:p>
          <w:p w14:paraId="124B1151" w14:textId="77777777" w:rsidR="00D020F8" w:rsidRPr="00F82075" w:rsidRDefault="00D020F8" w:rsidP="00A92ADD">
            <w:pPr>
              <w:spacing w:after="0" w:line="240" w:lineRule="auto"/>
              <w:rPr>
                <w:rFonts w:cstheme="minorHAnsi"/>
              </w:rPr>
            </w:pPr>
          </w:p>
        </w:tc>
        <w:tc>
          <w:tcPr>
            <w:tcW w:w="2126" w:type="dxa"/>
            <w:gridSpan w:val="2"/>
            <w:tcBorders>
              <w:bottom w:val="dotted" w:sz="4" w:space="0" w:color="auto"/>
            </w:tcBorders>
          </w:tcPr>
          <w:p w14:paraId="64E40B51" w14:textId="77777777" w:rsidR="00D020F8" w:rsidRPr="00F82075" w:rsidRDefault="00D020F8" w:rsidP="00A92ADD">
            <w:pPr>
              <w:spacing w:after="0" w:line="240" w:lineRule="auto"/>
              <w:rPr>
                <w:rFonts w:cstheme="minorHAnsi"/>
              </w:rPr>
            </w:pPr>
            <w:r w:rsidRPr="00F82075">
              <w:rPr>
                <w:rFonts w:cstheme="minorHAnsi"/>
              </w:rPr>
              <w:lastRenderedPageBreak/>
              <w:t>Na bieżąco</w:t>
            </w:r>
          </w:p>
        </w:tc>
        <w:tc>
          <w:tcPr>
            <w:tcW w:w="2410" w:type="dxa"/>
            <w:tcBorders>
              <w:bottom w:val="dotted" w:sz="4" w:space="0" w:color="auto"/>
            </w:tcBorders>
          </w:tcPr>
          <w:p w14:paraId="1B9319CA" w14:textId="77777777" w:rsidR="00D020F8" w:rsidRPr="00F82075" w:rsidRDefault="00595869" w:rsidP="00595869">
            <w:pPr>
              <w:spacing w:after="0" w:line="240" w:lineRule="auto"/>
              <w:rPr>
                <w:rFonts w:cstheme="minorHAnsi"/>
              </w:rPr>
            </w:pPr>
            <w:r w:rsidRPr="00F82075">
              <w:rPr>
                <w:rFonts w:cstheme="minorHAnsi"/>
              </w:rPr>
              <w:t xml:space="preserve">Wolontariat </w:t>
            </w:r>
          </w:p>
        </w:tc>
        <w:tc>
          <w:tcPr>
            <w:tcW w:w="2126" w:type="dxa"/>
            <w:tcBorders>
              <w:bottom w:val="dotted" w:sz="4" w:space="0" w:color="auto"/>
            </w:tcBorders>
          </w:tcPr>
          <w:p w14:paraId="75511B6B" w14:textId="77777777" w:rsidR="00D020F8" w:rsidRPr="00F82075" w:rsidRDefault="00D020F8" w:rsidP="00A92ADD">
            <w:pPr>
              <w:spacing w:after="0" w:line="240" w:lineRule="auto"/>
              <w:rPr>
                <w:rFonts w:cstheme="minorHAnsi"/>
              </w:rPr>
            </w:pPr>
            <w:r w:rsidRPr="00F82075">
              <w:rPr>
                <w:rFonts w:cstheme="minorHAnsi"/>
              </w:rPr>
              <w:t xml:space="preserve">Liczba inicjatyw </w:t>
            </w:r>
          </w:p>
          <w:p w14:paraId="4395CB30" w14:textId="77777777" w:rsidR="00D020F8" w:rsidRPr="00F82075" w:rsidRDefault="00D020F8" w:rsidP="00A92ADD">
            <w:pPr>
              <w:spacing w:after="0" w:line="240" w:lineRule="auto"/>
              <w:rPr>
                <w:rFonts w:cstheme="minorHAnsi"/>
              </w:rPr>
            </w:pPr>
            <w:r w:rsidRPr="00F82075">
              <w:rPr>
                <w:rFonts w:cstheme="minorHAnsi"/>
              </w:rPr>
              <w:lastRenderedPageBreak/>
              <w:t xml:space="preserve">Liczba szkół podejmujących współpracę </w:t>
            </w:r>
          </w:p>
        </w:tc>
      </w:tr>
      <w:tr w:rsidR="00595869" w:rsidRPr="00595869" w14:paraId="241E61F7" w14:textId="77777777" w:rsidTr="00595869">
        <w:tc>
          <w:tcPr>
            <w:tcW w:w="3085" w:type="dxa"/>
            <w:shd w:val="pct15" w:color="auto" w:fill="auto"/>
          </w:tcPr>
          <w:p w14:paraId="04E1F579" w14:textId="77777777" w:rsidR="00D020F8" w:rsidRPr="00595869" w:rsidRDefault="00D020F8" w:rsidP="00D020F8">
            <w:pPr>
              <w:pStyle w:val="Akapitzlist"/>
              <w:numPr>
                <w:ilvl w:val="0"/>
                <w:numId w:val="13"/>
              </w:numPr>
              <w:spacing w:before="0" w:after="0" w:line="240" w:lineRule="auto"/>
              <w:jc w:val="left"/>
              <w:rPr>
                <w:rFonts w:cstheme="minorHAnsi"/>
                <w:b/>
                <w:color w:val="595959" w:themeColor="text1" w:themeTint="A6"/>
                <w:sz w:val="28"/>
                <w:szCs w:val="28"/>
              </w:rPr>
            </w:pPr>
            <w:r w:rsidRPr="00595869">
              <w:rPr>
                <w:rFonts w:cstheme="minorHAnsi"/>
                <w:b/>
                <w:color w:val="595959" w:themeColor="text1" w:themeTint="A6"/>
                <w:sz w:val="28"/>
                <w:szCs w:val="28"/>
              </w:rPr>
              <w:lastRenderedPageBreak/>
              <w:t xml:space="preserve">OBSZAR </w:t>
            </w:r>
          </w:p>
        </w:tc>
        <w:tc>
          <w:tcPr>
            <w:tcW w:w="4536" w:type="dxa"/>
            <w:gridSpan w:val="2"/>
            <w:shd w:val="pct15" w:color="auto" w:fill="auto"/>
          </w:tcPr>
          <w:p w14:paraId="6B92D2FC" w14:textId="77777777" w:rsidR="00D020F8" w:rsidRPr="00595869" w:rsidRDefault="00D020F8" w:rsidP="00A92ADD">
            <w:pPr>
              <w:spacing w:after="0" w:line="240" w:lineRule="auto"/>
              <w:rPr>
                <w:rFonts w:cstheme="minorHAnsi"/>
                <w:b/>
                <w:color w:val="595959" w:themeColor="text1" w:themeTint="A6"/>
                <w:sz w:val="28"/>
                <w:szCs w:val="28"/>
              </w:rPr>
            </w:pPr>
            <w:r w:rsidRPr="00595869">
              <w:rPr>
                <w:rFonts w:cstheme="minorHAnsi"/>
                <w:b/>
                <w:color w:val="595959" w:themeColor="text1" w:themeTint="A6"/>
                <w:sz w:val="28"/>
                <w:szCs w:val="28"/>
              </w:rPr>
              <w:t xml:space="preserve">AKTYWNOŚĆ OBYWATELSKA I ZATRUDNIENIE </w:t>
            </w:r>
          </w:p>
          <w:p w14:paraId="7AB4F7F1" w14:textId="77777777" w:rsidR="00D020F8" w:rsidRPr="00595869" w:rsidRDefault="00D020F8" w:rsidP="00A92ADD">
            <w:pPr>
              <w:spacing w:after="0" w:line="240" w:lineRule="auto"/>
              <w:jc w:val="center"/>
              <w:rPr>
                <w:rFonts w:cstheme="minorHAnsi"/>
                <w:b/>
                <w:color w:val="595959" w:themeColor="text1" w:themeTint="A6"/>
              </w:rPr>
            </w:pPr>
          </w:p>
        </w:tc>
        <w:tc>
          <w:tcPr>
            <w:tcW w:w="2126" w:type="dxa"/>
            <w:gridSpan w:val="2"/>
            <w:shd w:val="pct15" w:color="auto" w:fill="auto"/>
          </w:tcPr>
          <w:p w14:paraId="0B98D60F" w14:textId="77777777" w:rsidR="00D020F8" w:rsidRPr="00595869" w:rsidRDefault="00D020F8" w:rsidP="00A92ADD">
            <w:pPr>
              <w:spacing w:after="0" w:line="240" w:lineRule="auto"/>
              <w:rPr>
                <w:rFonts w:cstheme="minorHAnsi"/>
                <w:b/>
                <w:color w:val="595959" w:themeColor="text1" w:themeTint="A6"/>
                <w:sz w:val="28"/>
                <w:szCs w:val="28"/>
              </w:rPr>
            </w:pPr>
            <w:r w:rsidRPr="00595869">
              <w:rPr>
                <w:rFonts w:cstheme="minorHAnsi"/>
                <w:b/>
                <w:color w:val="595959" w:themeColor="text1" w:themeTint="A6"/>
                <w:sz w:val="28"/>
                <w:szCs w:val="28"/>
              </w:rPr>
              <w:t xml:space="preserve">Koordynator:  </w:t>
            </w:r>
          </w:p>
          <w:p w14:paraId="0158BA85" w14:textId="77777777" w:rsidR="00D020F8" w:rsidRPr="00595869" w:rsidRDefault="00D020F8" w:rsidP="00A92ADD">
            <w:pPr>
              <w:spacing w:after="0" w:line="240" w:lineRule="auto"/>
              <w:ind w:hanging="250"/>
              <w:jc w:val="center"/>
              <w:rPr>
                <w:rFonts w:cstheme="minorHAnsi"/>
                <w:b/>
                <w:color w:val="595959" w:themeColor="text1" w:themeTint="A6"/>
              </w:rPr>
            </w:pPr>
          </w:p>
        </w:tc>
        <w:tc>
          <w:tcPr>
            <w:tcW w:w="4536" w:type="dxa"/>
            <w:gridSpan w:val="2"/>
            <w:shd w:val="pct15" w:color="auto" w:fill="auto"/>
          </w:tcPr>
          <w:p w14:paraId="43F83537" w14:textId="77777777" w:rsidR="00D020F8" w:rsidRPr="00595869" w:rsidRDefault="00D020F8" w:rsidP="00595869">
            <w:pPr>
              <w:spacing w:after="0" w:line="240" w:lineRule="auto"/>
              <w:rPr>
                <w:rFonts w:cstheme="minorHAnsi"/>
                <w:b/>
                <w:color w:val="595959" w:themeColor="text1" w:themeTint="A6"/>
                <w:sz w:val="28"/>
                <w:szCs w:val="28"/>
              </w:rPr>
            </w:pPr>
            <w:r w:rsidRPr="00595869">
              <w:rPr>
                <w:rFonts w:cstheme="minorHAnsi"/>
                <w:b/>
                <w:color w:val="595959" w:themeColor="text1" w:themeTint="A6"/>
                <w:sz w:val="28"/>
                <w:szCs w:val="28"/>
              </w:rPr>
              <w:t xml:space="preserve"> Urząd Gminy </w:t>
            </w:r>
          </w:p>
        </w:tc>
      </w:tr>
      <w:tr w:rsidR="00595869" w:rsidRPr="00595869" w14:paraId="47B289B6" w14:textId="77777777" w:rsidTr="00595869">
        <w:tc>
          <w:tcPr>
            <w:tcW w:w="14283" w:type="dxa"/>
            <w:gridSpan w:val="7"/>
            <w:shd w:val="pct15" w:color="auto" w:fill="auto"/>
          </w:tcPr>
          <w:p w14:paraId="3CA0FDA6" w14:textId="77777777" w:rsidR="00D020F8" w:rsidRPr="00595869" w:rsidRDefault="00D020F8" w:rsidP="00A92ADD">
            <w:pPr>
              <w:spacing w:after="0" w:line="240" w:lineRule="auto"/>
              <w:rPr>
                <w:rFonts w:cstheme="minorHAnsi"/>
                <w:b/>
                <w:color w:val="595959" w:themeColor="text1" w:themeTint="A6"/>
                <w:sz w:val="28"/>
                <w:szCs w:val="28"/>
              </w:rPr>
            </w:pPr>
            <w:r w:rsidRPr="00595869">
              <w:rPr>
                <w:rFonts w:cstheme="minorHAnsi"/>
                <w:b/>
                <w:color w:val="595959" w:themeColor="text1" w:themeTint="A6"/>
                <w:sz w:val="28"/>
                <w:szCs w:val="28"/>
              </w:rPr>
              <w:t xml:space="preserve">Cel:  Rozwój aktywności obywatelskiej osób starszych i systemu  ochrony ich praw i interesów </w:t>
            </w:r>
          </w:p>
          <w:p w14:paraId="072F96A2" w14:textId="77777777" w:rsidR="00D020F8" w:rsidRPr="00595869" w:rsidRDefault="00D020F8" w:rsidP="00A92ADD">
            <w:pPr>
              <w:spacing w:after="0" w:line="240" w:lineRule="auto"/>
              <w:rPr>
                <w:rFonts w:cstheme="minorHAnsi"/>
                <w:b/>
                <w:color w:val="595959" w:themeColor="text1" w:themeTint="A6"/>
                <w:sz w:val="28"/>
                <w:szCs w:val="28"/>
              </w:rPr>
            </w:pPr>
          </w:p>
        </w:tc>
      </w:tr>
      <w:tr w:rsidR="00595869" w:rsidRPr="00595869" w14:paraId="3033925A" w14:textId="77777777" w:rsidTr="008701D5">
        <w:tc>
          <w:tcPr>
            <w:tcW w:w="3085" w:type="dxa"/>
          </w:tcPr>
          <w:p w14:paraId="2759E230" w14:textId="77777777" w:rsidR="00D020F8" w:rsidRPr="00595869" w:rsidRDefault="00D020F8" w:rsidP="00A92ADD">
            <w:pPr>
              <w:spacing w:after="0" w:line="240" w:lineRule="auto"/>
              <w:jc w:val="center"/>
              <w:rPr>
                <w:rFonts w:cstheme="minorHAnsi"/>
                <w:b/>
                <w:color w:val="595959" w:themeColor="text1" w:themeTint="A6"/>
              </w:rPr>
            </w:pPr>
            <w:r w:rsidRPr="00595869">
              <w:rPr>
                <w:rFonts w:cstheme="minorHAnsi"/>
                <w:b/>
                <w:color w:val="595959" w:themeColor="text1" w:themeTint="A6"/>
              </w:rPr>
              <w:t>ZADANIA</w:t>
            </w:r>
          </w:p>
        </w:tc>
        <w:tc>
          <w:tcPr>
            <w:tcW w:w="2693" w:type="dxa"/>
          </w:tcPr>
          <w:p w14:paraId="3E470176" w14:textId="77777777" w:rsidR="00D020F8" w:rsidRPr="00595869" w:rsidRDefault="00D020F8" w:rsidP="00A92ADD">
            <w:pPr>
              <w:spacing w:after="0" w:line="240" w:lineRule="auto"/>
              <w:jc w:val="center"/>
              <w:rPr>
                <w:rFonts w:cstheme="minorHAnsi"/>
                <w:b/>
                <w:color w:val="595959" w:themeColor="text1" w:themeTint="A6"/>
              </w:rPr>
            </w:pPr>
            <w:r w:rsidRPr="00595869">
              <w:rPr>
                <w:rFonts w:cstheme="minorHAnsi"/>
                <w:b/>
                <w:color w:val="595959" w:themeColor="text1" w:themeTint="A6"/>
              </w:rPr>
              <w:t>DZIAŁANIA SZCZEGÓŁOWE</w:t>
            </w:r>
          </w:p>
        </w:tc>
        <w:tc>
          <w:tcPr>
            <w:tcW w:w="1985" w:type="dxa"/>
            <w:gridSpan w:val="2"/>
          </w:tcPr>
          <w:p w14:paraId="450FE448" w14:textId="77777777" w:rsidR="00D020F8" w:rsidRPr="00595869" w:rsidRDefault="00D020F8" w:rsidP="00A92ADD">
            <w:pPr>
              <w:spacing w:after="0" w:line="240" w:lineRule="auto"/>
              <w:jc w:val="center"/>
              <w:rPr>
                <w:rFonts w:cstheme="minorHAnsi"/>
                <w:b/>
                <w:color w:val="595959" w:themeColor="text1" w:themeTint="A6"/>
              </w:rPr>
            </w:pPr>
            <w:r w:rsidRPr="00595869">
              <w:rPr>
                <w:rFonts w:cstheme="minorHAnsi"/>
                <w:b/>
                <w:color w:val="595959" w:themeColor="text1" w:themeTint="A6"/>
              </w:rPr>
              <w:t xml:space="preserve">KOORDYNATOR </w:t>
            </w:r>
          </w:p>
          <w:p w14:paraId="0DB584E3" w14:textId="77777777" w:rsidR="00D020F8" w:rsidRPr="00595869" w:rsidRDefault="00D020F8" w:rsidP="00A92ADD">
            <w:pPr>
              <w:spacing w:after="0" w:line="240" w:lineRule="auto"/>
              <w:jc w:val="center"/>
              <w:rPr>
                <w:rFonts w:cstheme="minorHAnsi"/>
                <w:b/>
                <w:color w:val="595959" w:themeColor="text1" w:themeTint="A6"/>
              </w:rPr>
            </w:pPr>
            <w:r w:rsidRPr="00595869">
              <w:rPr>
                <w:rFonts w:cstheme="minorHAnsi"/>
                <w:b/>
                <w:color w:val="595959" w:themeColor="text1" w:themeTint="A6"/>
              </w:rPr>
              <w:t xml:space="preserve">I REALIZATORZY </w:t>
            </w:r>
          </w:p>
        </w:tc>
        <w:tc>
          <w:tcPr>
            <w:tcW w:w="1984" w:type="dxa"/>
          </w:tcPr>
          <w:p w14:paraId="07B7AD11" w14:textId="77777777" w:rsidR="00D020F8" w:rsidRPr="00595869" w:rsidRDefault="00D020F8" w:rsidP="00A92ADD">
            <w:pPr>
              <w:spacing w:after="0" w:line="240" w:lineRule="auto"/>
              <w:ind w:hanging="250"/>
              <w:jc w:val="center"/>
              <w:rPr>
                <w:rFonts w:cstheme="minorHAnsi"/>
                <w:b/>
                <w:color w:val="595959" w:themeColor="text1" w:themeTint="A6"/>
              </w:rPr>
            </w:pPr>
            <w:r w:rsidRPr="00595869">
              <w:rPr>
                <w:rFonts w:cstheme="minorHAnsi"/>
                <w:b/>
                <w:color w:val="595959" w:themeColor="text1" w:themeTint="A6"/>
              </w:rPr>
              <w:t>CZAS REALIZACJI</w:t>
            </w:r>
          </w:p>
        </w:tc>
        <w:tc>
          <w:tcPr>
            <w:tcW w:w="2410" w:type="dxa"/>
          </w:tcPr>
          <w:p w14:paraId="2C772C49" w14:textId="77777777" w:rsidR="00D020F8" w:rsidRPr="00595869" w:rsidRDefault="00D020F8" w:rsidP="00A92ADD">
            <w:pPr>
              <w:spacing w:after="0" w:line="240" w:lineRule="auto"/>
              <w:rPr>
                <w:rFonts w:cstheme="minorHAnsi"/>
                <w:b/>
                <w:color w:val="595959" w:themeColor="text1" w:themeTint="A6"/>
              </w:rPr>
            </w:pPr>
            <w:r w:rsidRPr="00595869">
              <w:rPr>
                <w:rFonts w:cstheme="minorHAnsi"/>
                <w:b/>
                <w:color w:val="595959" w:themeColor="text1" w:themeTint="A6"/>
              </w:rPr>
              <w:t xml:space="preserve">ŹRÓDŁA FINANSOWANIA </w:t>
            </w:r>
          </w:p>
        </w:tc>
        <w:tc>
          <w:tcPr>
            <w:tcW w:w="2126" w:type="dxa"/>
          </w:tcPr>
          <w:p w14:paraId="72EAAE74" w14:textId="77777777" w:rsidR="00D020F8" w:rsidRPr="00595869" w:rsidRDefault="00D020F8" w:rsidP="00A92ADD">
            <w:pPr>
              <w:spacing w:after="0" w:line="240" w:lineRule="auto"/>
              <w:jc w:val="center"/>
              <w:rPr>
                <w:rFonts w:cstheme="minorHAnsi"/>
                <w:b/>
                <w:color w:val="595959" w:themeColor="text1" w:themeTint="A6"/>
              </w:rPr>
            </w:pPr>
            <w:r w:rsidRPr="00595869">
              <w:rPr>
                <w:rFonts w:cstheme="minorHAnsi"/>
                <w:b/>
                <w:color w:val="595959" w:themeColor="text1" w:themeTint="A6"/>
              </w:rPr>
              <w:t xml:space="preserve">WSKAŹNIKI </w:t>
            </w:r>
          </w:p>
        </w:tc>
      </w:tr>
      <w:tr w:rsidR="00F82075" w:rsidRPr="00F82075" w14:paraId="235A501A" w14:textId="77777777" w:rsidTr="008701D5">
        <w:tc>
          <w:tcPr>
            <w:tcW w:w="3085" w:type="dxa"/>
          </w:tcPr>
          <w:p w14:paraId="45824410" w14:textId="77777777" w:rsidR="00D020F8" w:rsidRPr="00F82075" w:rsidRDefault="00595869" w:rsidP="00A92ADD">
            <w:pPr>
              <w:spacing w:after="0" w:line="240" w:lineRule="auto"/>
              <w:rPr>
                <w:rFonts w:cstheme="minorHAnsi"/>
              </w:rPr>
            </w:pPr>
            <w:r w:rsidRPr="00F82075">
              <w:rPr>
                <w:rFonts w:cstheme="minorHAnsi"/>
              </w:rPr>
              <w:t xml:space="preserve">6.1 </w:t>
            </w:r>
            <w:r w:rsidR="00D020F8" w:rsidRPr="00F82075">
              <w:rPr>
                <w:rFonts w:cstheme="minorHAnsi"/>
              </w:rPr>
              <w:t xml:space="preserve">Uruchomienie wolontariatu os. starszych </w:t>
            </w:r>
          </w:p>
        </w:tc>
        <w:tc>
          <w:tcPr>
            <w:tcW w:w="2693" w:type="dxa"/>
          </w:tcPr>
          <w:p w14:paraId="3179EA96" w14:textId="77777777" w:rsidR="00D020F8" w:rsidRPr="00F82075" w:rsidRDefault="00D020F8" w:rsidP="00A92ADD">
            <w:pPr>
              <w:spacing w:after="0" w:line="240" w:lineRule="auto"/>
              <w:rPr>
                <w:rFonts w:cstheme="minorHAnsi"/>
              </w:rPr>
            </w:pPr>
            <w:r w:rsidRPr="00F82075">
              <w:rPr>
                <w:rFonts w:cstheme="minorHAnsi"/>
              </w:rPr>
              <w:t xml:space="preserve">Pozyskanie wolontariuszy z pośród os. starszych, koordynacja wolontariatu  </w:t>
            </w:r>
          </w:p>
          <w:p w14:paraId="2D294EFD" w14:textId="77777777" w:rsidR="00D020F8" w:rsidRPr="00F82075" w:rsidRDefault="00D020F8" w:rsidP="00A92ADD">
            <w:pPr>
              <w:spacing w:after="0" w:line="240" w:lineRule="auto"/>
              <w:rPr>
                <w:rFonts w:cstheme="minorHAnsi"/>
              </w:rPr>
            </w:pPr>
          </w:p>
          <w:p w14:paraId="24C8193A" w14:textId="77777777" w:rsidR="00D020F8" w:rsidRPr="00F82075" w:rsidRDefault="00D020F8" w:rsidP="00595869">
            <w:pPr>
              <w:spacing w:after="0" w:line="240" w:lineRule="auto"/>
              <w:rPr>
                <w:rFonts w:cstheme="minorHAnsi"/>
              </w:rPr>
            </w:pPr>
            <w:r w:rsidRPr="00F82075">
              <w:rPr>
                <w:rFonts w:cstheme="minorHAnsi"/>
              </w:rPr>
              <w:t xml:space="preserve">Włączenie os. starszych w działania prowadzone przez GOK, wykorzystanie potencjału os. starszych </w:t>
            </w:r>
          </w:p>
        </w:tc>
        <w:tc>
          <w:tcPr>
            <w:tcW w:w="1985" w:type="dxa"/>
            <w:gridSpan w:val="2"/>
          </w:tcPr>
          <w:p w14:paraId="2B7C8D54" w14:textId="77777777" w:rsidR="00D020F8" w:rsidRPr="00F82075" w:rsidRDefault="00D020F8" w:rsidP="00A92ADD">
            <w:pPr>
              <w:rPr>
                <w:rFonts w:cstheme="minorHAnsi"/>
              </w:rPr>
            </w:pPr>
            <w:r w:rsidRPr="00F82075">
              <w:rPr>
                <w:rFonts w:cstheme="minorHAnsi"/>
              </w:rPr>
              <w:t>Koordynator: Forum Oświatowe Klucz</w:t>
            </w:r>
            <w:r w:rsidR="00595869" w:rsidRPr="00F82075">
              <w:rPr>
                <w:rFonts w:cstheme="minorHAnsi"/>
              </w:rPr>
              <w:t>e</w:t>
            </w:r>
          </w:p>
          <w:p w14:paraId="64469F63" w14:textId="77777777" w:rsidR="00D020F8" w:rsidRPr="00F82075" w:rsidRDefault="00D020F8" w:rsidP="00A92ADD">
            <w:pPr>
              <w:rPr>
                <w:rFonts w:cstheme="minorHAnsi"/>
              </w:rPr>
            </w:pPr>
            <w:r w:rsidRPr="00F82075">
              <w:rPr>
                <w:rFonts w:cstheme="minorHAnsi"/>
              </w:rPr>
              <w:t>Współpraca z GOK</w:t>
            </w:r>
          </w:p>
          <w:p w14:paraId="045D8AEF" w14:textId="77777777" w:rsidR="00D020F8" w:rsidRPr="00F82075" w:rsidRDefault="00D020F8" w:rsidP="00A92ADD">
            <w:pPr>
              <w:rPr>
                <w:rFonts w:cstheme="minorHAnsi"/>
              </w:rPr>
            </w:pPr>
          </w:p>
        </w:tc>
        <w:tc>
          <w:tcPr>
            <w:tcW w:w="1984" w:type="dxa"/>
          </w:tcPr>
          <w:p w14:paraId="13A7B0DE" w14:textId="77777777" w:rsidR="00D020F8" w:rsidRPr="00F82075" w:rsidRDefault="00D020F8" w:rsidP="00A92ADD">
            <w:pPr>
              <w:spacing w:after="0" w:line="240" w:lineRule="auto"/>
              <w:rPr>
                <w:rFonts w:cstheme="minorHAnsi"/>
              </w:rPr>
            </w:pPr>
            <w:r w:rsidRPr="00F82075">
              <w:rPr>
                <w:rFonts w:cstheme="minorHAnsi"/>
              </w:rPr>
              <w:t>Na bieżąco</w:t>
            </w:r>
          </w:p>
        </w:tc>
        <w:tc>
          <w:tcPr>
            <w:tcW w:w="2410" w:type="dxa"/>
          </w:tcPr>
          <w:p w14:paraId="2338F769" w14:textId="77777777" w:rsidR="00D020F8" w:rsidRPr="00F82075" w:rsidRDefault="00595869" w:rsidP="00595869">
            <w:pPr>
              <w:spacing w:after="0" w:line="240" w:lineRule="auto"/>
              <w:rPr>
                <w:rFonts w:cstheme="minorHAnsi"/>
              </w:rPr>
            </w:pPr>
            <w:r w:rsidRPr="00F82075">
              <w:rPr>
                <w:rFonts w:cstheme="minorHAnsi"/>
              </w:rPr>
              <w:t xml:space="preserve">Środki własne </w:t>
            </w:r>
          </w:p>
        </w:tc>
        <w:tc>
          <w:tcPr>
            <w:tcW w:w="2126" w:type="dxa"/>
          </w:tcPr>
          <w:p w14:paraId="5B784AEA" w14:textId="77777777" w:rsidR="00D020F8" w:rsidRPr="00F82075" w:rsidRDefault="00D020F8" w:rsidP="00A92ADD">
            <w:pPr>
              <w:spacing w:after="0" w:line="240" w:lineRule="auto"/>
              <w:rPr>
                <w:rFonts w:cstheme="minorHAnsi"/>
              </w:rPr>
            </w:pPr>
            <w:r w:rsidRPr="00F82075">
              <w:rPr>
                <w:rFonts w:cstheme="minorHAnsi"/>
              </w:rPr>
              <w:t xml:space="preserve">Liczba os. starszych- wolontariuszy </w:t>
            </w:r>
          </w:p>
          <w:p w14:paraId="30DECFB2" w14:textId="77777777" w:rsidR="00D020F8" w:rsidRPr="00F82075" w:rsidRDefault="00D020F8" w:rsidP="00A92ADD">
            <w:pPr>
              <w:spacing w:after="0" w:line="240" w:lineRule="auto"/>
              <w:rPr>
                <w:rFonts w:cstheme="minorHAnsi"/>
              </w:rPr>
            </w:pPr>
          </w:p>
          <w:p w14:paraId="6ED2AD96" w14:textId="77777777" w:rsidR="00D020F8" w:rsidRPr="00F82075" w:rsidRDefault="00D020F8" w:rsidP="00A92ADD">
            <w:pPr>
              <w:spacing w:after="0" w:line="240" w:lineRule="auto"/>
              <w:rPr>
                <w:rFonts w:cstheme="minorHAnsi"/>
              </w:rPr>
            </w:pPr>
            <w:r w:rsidRPr="00F82075">
              <w:rPr>
                <w:rFonts w:cstheme="minorHAnsi"/>
              </w:rPr>
              <w:t xml:space="preserve">Liczba wydarzeń z  udziałem osób starszych jako prowadzących /aktywnych uczestników </w:t>
            </w:r>
          </w:p>
        </w:tc>
      </w:tr>
      <w:tr w:rsidR="00F82075" w:rsidRPr="00F82075" w14:paraId="4103EDBD" w14:textId="77777777" w:rsidTr="008701D5">
        <w:tc>
          <w:tcPr>
            <w:tcW w:w="3085" w:type="dxa"/>
          </w:tcPr>
          <w:p w14:paraId="5ABFAB9E" w14:textId="77777777" w:rsidR="00D020F8" w:rsidRPr="00F82075" w:rsidRDefault="00595869" w:rsidP="00A92ADD">
            <w:pPr>
              <w:spacing w:after="0" w:line="240" w:lineRule="auto"/>
              <w:rPr>
                <w:rFonts w:cstheme="minorHAnsi"/>
              </w:rPr>
            </w:pPr>
            <w:r w:rsidRPr="00F82075">
              <w:rPr>
                <w:rFonts w:cstheme="minorHAnsi"/>
              </w:rPr>
              <w:t xml:space="preserve">6.2 </w:t>
            </w:r>
            <w:r w:rsidR="00D020F8" w:rsidRPr="00F82075">
              <w:rPr>
                <w:rFonts w:cstheme="minorHAnsi"/>
              </w:rPr>
              <w:t xml:space="preserve">Włączanie  os. starszych w działania przedsiębiorstw społecznych   </w:t>
            </w:r>
          </w:p>
        </w:tc>
        <w:tc>
          <w:tcPr>
            <w:tcW w:w="2693" w:type="dxa"/>
          </w:tcPr>
          <w:p w14:paraId="0627B2C1" w14:textId="77777777" w:rsidR="00D020F8" w:rsidRPr="00F82075" w:rsidRDefault="00D020F8" w:rsidP="00A92ADD">
            <w:pPr>
              <w:spacing w:after="0" w:line="240" w:lineRule="auto"/>
              <w:rPr>
                <w:rFonts w:cstheme="minorHAnsi"/>
              </w:rPr>
            </w:pPr>
            <w:r w:rsidRPr="00F82075">
              <w:rPr>
                <w:rFonts w:cstheme="minorHAnsi"/>
              </w:rPr>
              <w:t xml:space="preserve">Identyfikacja zadań,  które mogą być  wykonywane przez osoby starsze (np. </w:t>
            </w:r>
            <w:r w:rsidRPr="00F82075">
              <w:rPr>
                <w:rFonts w:cstheme="minorHAnsi"/>
              </w:rPr>
              <w:lastRenderedPageBreak/>
              <w:t>zbieranie i suszenie roślin do papieru czerpanego)</w:t>
            </w:r>
          </w:p>
          <w:p w14:paraId="3C014E3C" w14:textId="77777777" w:rsidR="00D020F8" w:rsidRPr="00F82075" w:rsidRDefault="00D020F8" w:rsidP="00A92ADD">
            <w:pPr>
              <w:spacing w:after="0" w:line="240" w:lineRule="auto"/>
              <w:rPr>
                <w:rFonts w:cstheme="minorHAnsi"/>
                <w:highlight w:val="yellow"/>
              </w:rPr>
            </w:pPr>
            <w:r w:rsidRPr="00F82075">
              <w:rPr>
                <w:rFonts w:cstheme="minorHAnsi"/>
              </w:rPr>
              <w:t>Oferta dodatkowego źródła   dochodów</w:t>
            </w:r>
          </w:p>
        </w:tc>
        <w:tc>
          <w:tcPr>
            <w:tcW w:w="1985" w:type="dxa"/>
            <w:gridSpan w:val="2"/>
          </w:tcPr>
          <w:p w14:paraId="19232F83" w14:textId="77777777" w:rsidR="00D020F8" w:rsidRPr="00F82075" w:rsidRDefault="00D020F8" w:rsidP="00A92ADD">
            <w:pPr>
              <w:rPr>
                <w:rFonts w:cstheme="minorHAnsi"/>
              </w:rPr>
            </w:pPr>
            <w:r w:rsidRPr="00F82075">
              <w:rPr>
                <w:rFonts w:cstheme="minorHAnsi"/>
              </w:rPr>
              <w:lastRenderedPageBreak/>
              <w:t xml:space="preserve">Realizatorzy: przedsiębiorstwa </w:t>
            </w:r>
            <w:r w:rsidRPr="00F82075">
              <w:rPr>
                <w:rFonts w:cstheme="minorHAnsi"/>
              </w:rPr>
              <w:lastRenderedPageBreak/>
              <w:t xml:space="preserve">społeczne </w:t>
            </w:r>
          </w:p>
        </w:tc>
        <w:tc>
          <w:tcPr>
            <w:tcW w:w="1984" w:type="dxa"/>
          </w:tcPr>
          <w:p w14:paraId="75E274A7" w14:textId="77777777" w:rsidR="00D020F8" w:rsidRPr="00F82075" w:rsidRDefault="00595869" w:rsidP="00595869">
            <w:pPr>
              <w:spacing w:after="0" w:line="240" w:lineRule="auto"/>
              <w:rPr>
                <w:rFonts w:cstheme="minorHAnsi"/>
              </w:rPr>
            </w:pPr>
            <w:r w:rsidRPr="00F82075">
              <w:rPr>
                <w:rFonts w:cstheme="minorHAnsi"/>
              </w:rPr>
              <w:lastRenderedPageBreak/>
              <w:t>Od momentu uruchomienia p</w:t>
            </w:r>
            <w:r w:rsidR="00D020F8" w:rsidRPr="00F82075">
              <w:rPr>
                <w:rFonts w:cstheme="minorHAnsi"/>
              </w:rPr>
              <w:t xml:space="preserve">rzedsiębiorstw </w:t>
            </w:r>
            <w:r w:rsidRPr="00F82075">
              <w:rPr>
                <w:rFonts w:cstheme="minorHAnsi"/>
              </w:rPr>
              <w:lastRenderedPageBreak/>
              <w:t>s</w:t>
            </w:r>
            <w:r w:rsidR="00D020F8" w:rsidRPr="00F82075">
              <w:rPr>
                <w:rFonts w:cstheme="minorHAnsi"/>
              </w:rPr>
              <w:t>połecznych</w:t>
            </w:r>
          </w:p>
        </w:tc>
        <w:tc>
          <w:tcPr>
            <w:tcW w:w="2410" w:type="dxa"/>
          </w:tcPr>
          <w:p w14:paraId="0BA21020" w14:textId="77777777" w:rsidR="00D020F8" w:rsidRPr="00F82075" w:rsidRDefault="00595869" w:rsidP="00A92ADD">
            <w:pPr>
              <w:spacing w:after="0" w:line="240" w:lineRule="auto"/>
              <w:rPr>
                <w:rFonts w:cstheme="minorHAnsi"/>
                <w:b/>
              </w:rPr>
            </w:pPr>
            <w:r w:rsidRPr="00F82075">
              <w:rPr>
                <w:rFonts w:cstheme="minorHAnsi"/>
              </w:rPr>
              <w:lastRenderedPageBreak/>
              <w:t>Środki własne</w:t>
            </w:r>
          </w:p>
        </w:tc>
        <w:tc>
          <w:tcPr>
            <w:tcW w:w="2126" w:type="dxa"/>
          </w:tcPr>
          <w:p w14:paraId="63514D00" w14:textId="77777777" w:rsidR="00D020F8" w:rsidRPr="00F82075" w:rsidRDefault="00D020F8" w:rsidP="00A92ADD">
            <w:pPr>
              <w:spacing w:after="0" w:line="240" w:lineRule="auto"/>
              <w:rPr>
                <w:rFonts w:cstheme="minorHAnsi"/>
              </w:rPr>
            </w:pPr>
            <w:r w:rsidRPr="00F82075">
              <w:rPr>
                <w:rFonts w:cstheme="minorHAnsi"/>
              </w:rPr>
              <w:t xml:space="preserve">Liczba os. starszych zaangażowanych w działalność </w:t>
            </w:r>
            <w:r w:rsidRPr="00F82075">
              <w:rPr>
                <w:rFonts w:cstheme="minorHAnsi"/>
              </w:rPr>
              <w:lastRenderedPageBreak/>
              <w:t xml:space="preserve">przedsiębiorstw społecznych </w:t>
            </w:r>
          </w:p>
        </w:tc>
      </w:tr>
      <w:tr w:rsidR="00F82075" w:rsidRPr="00F82075" w14:paraId="79A370F2" w14:textId="77777777" w:rsidTr="008701D5">
        <w:tc>
          <w:tcPr>
            <w:tcW w:w="3085" w:type="dxa"/>
          </w:tcPr>
          <w:p w14:paraId="4EC44559" w14:textId="77777777" w:rsidR="00D020F8" w:rsidRPr="00F82075" w:rsidRDefault="00595869" w:rsidP="00A92ADD">
            <w:pPr>
              <w:spacing w:after="0" w:line="240" w:lineRule="auto"/>
              <w:rPr>
                <w:rFonts w:cstheme="minorHAnsi"/>
              </w:rPr>
            </w:pPr>
            <w:r w:rsidRPr="00F82075">
              <w:rPr>
                <w:rFonts w:cstheme="minorHAnsi"/>
              </w:rPr>
              <w:lastRenderedPageBreak/>
              <w:t xml:space="preserve">6.3 </w:t>
            </w:r>
            <w:r w:rsidR="00D020F8" w:rsidRPr="00F82075">
              <w:rPr>
                <w:rFonts w:cstheme="minorHAnsi"/>
              </w:rPr>
              <w:t xml:space="preserve">Powołanie Pełnomocnika ds. os. starszych </w:t>
            </w:r>
          </w:p>
          <w:p w14:paraId="5AA5516E" w14:textId="77777777" w:rsidR="00D020F8" w:rsidRPr="00F82075" w:rsidRDefault="00D020F8" w:rsidP="00A92ADD">
            <w:pPr>
              <w:spacing w:after="0" w:line="240" w:lineRule="auto"/>
              <w:rPr>
                <w:rFonts w:cstheme="minorHAnsi"/>
              </w:rPr>
            </w:pPr>
          </w:p>
        </w:tc>
        <w:tc>
          <w:tcPr>
            <w:tcW w:w="2693" w:type="dxa"/>
          </w:tcPr>
          <w:p w14:paraId="1331CA98" w14:textId="77777777" w:rsidR="00D020F8" w:rsidRPr="00F82075" w:rsidRDefault="00D020F8" w:rsidP="00595869">
            <w:pPr>
              <w:spacing w:after="0" w:line="240" w:lineRule="auto"/>
              <w:rPr>
                <w:rFonts w:cstheme="minorHAnsi"/>
              </w:rPr>
            </w:pPr>
            <w:r w:rsidRPr="00F82075">
              <w:rPr>
                <w:rFonts w:cstheme="minorHAnsi"/>
              </w:rPr>
              <w:t>Reprezentowanie interesów osób star</w:t>
            </w:r>
            <w:r w:rsidR="00595869" w:rsidRPr="00F82075">
              <w:rPr>
                <w:rFonts w:cstheme="minorHAnsi"/>
              </w:rPr>
              <w:t xml:space="preserve">szych </w:t>
            </w:r>
          </w:p>
        </w:tc>
        <w:tc>
          <w:tcPr>
            <w:tcW w:w="1985" w:type="dxa"/>
            <w:gridSpan w:val="2"/>
          </w:tcPr>
          <w:p w14:paraId="7835F6B1" w14:textId="77777777" w:rsidR="00D020F8" w:rsidRPr="00F82075" w:rsidRDefault="00D020F8" w:rsidP="00A92ADD">
            <w:pPr>
              <w:rPr>
                <w:rFonts w:cstheme="minorHAnsi"/>
              </w:rPr>
            </w:pPr>
            <w:r w:rsidRPr="00F82075">
              <w:rPr>
                <w:rFonts w:cstheme="minorHAnsi"/>
              </w:rPr>
              <w:t xml:space="preserve"> Wójt Gminy</w:t>
            </w:r>
          </w:p>
        </w:tc>
        <w:tc>
          <w:tcPr>
            <w:tcW w:w="1984" w:type="dxa"/>
          </w:tcPr>
          <w:p w14:paraId="4945DD76" w14:textId="77777777" w:rsidR="00D020F8" w:rsidRPr="00F82075" w:rsidRDefault="00D020F8" w:rsidP="00A92ADD">
            <w:pPr>
              <w:spacing w:after="0" w:line="240" w:lineRule="auto"/>
              <w:rPr>
                <w:rFonts w:cstheme="minorHAnsi"/>
              </w:rPr>
            </w:pPr>
            <w:r w:rsidRPr="00F82075">
              <w:rPr>
                <w:rFonts w:cstheme="minorHAnsi"/>
              </w:rPr>
              <w:t>Od momentu powołania</w:t>
            </w:r>
          </w:p>
        </w:tc>
        <w:tc>
          <w:tcPr>
            <w:tcW w:w="2410" w:type="dxa"/>
          </w:tcPr>
          <w:p w14:paraId="184DC6C5" w14:textId="77777777" w:rsidR="00D020F8" w:rsidRPr="00F82075" w:rsidRDefault="00D020F8" w:rsidP="00A92ADD">
            <w:pPr>
              <w:spacing w:after="0" w:line="240" w:lineRule="auto"/>
              <w:rPr>
                <w:rFonts w:cstheme="minorHAnsi"/>
              </w:rPr>
            </w:pPr>
            <w:r w:rsidRPr="00F82075">
              <w:rPr>
                <w:rFonts w:cstheme="minorHAnsi"/>
              </w:rPr>
              <w:t>Budżet Gminy</w:t>
            </w:r>
          </w:p>
        </w:tc>
        <w:tc>
          <w:tcPr>
            <w:tcW w:w="2126" w:type="dxa"/>
          </w:tcPr>
          <w:p w14:paraId="7ACF314E" w14:textId="77777777" w:rsidR="00D020F8" w:rsidRPr="00F82075" w:rsidRDefault="00D020F8" w:rsidP="00A92ADD">
            <w:pPr>
              <w:spacing w:after="0" w:line="240" w:lineRule="auto"/>
              <w:rPr>
                <w:rFonts w:cstheme="minorHAnsi"/>
              </w:rPr>
            </w:pPr>
            <w:r w:rsidRPr="00F82075">
              <w:rPr>
                <w:rFonts w:cstheme="minorHAnsi"/>
              </w:rPr>
              <w:t xml:space="preserve">Powołanie Pełnomocnika </w:t>
            </w:r>
          </w:p>
        </w:tc>
      </w:tr>
      <w:tr w:rsidR="00F82075" w:rsidRPr="00F82075" w14:paraId="03F3A721" w14:textId="77777777" w:rsidTr="00595869">
        <w:tc>
          <w:tcPr>
            <w:tcW w:w="3085" w:type="dxa"/>
            <w:tcBorders>
              <w:bottom w:val="dotted" w:sz="4" w:space="0" w:color="auto"/>
            </w:tcBorders>
          </w:tcPr>
          <w:p w14:paraId="0E30FE9C" w14:textId="77777777" w:rsidR="00D020F8" w:rsidRPr="00F82075" w:rsidRDefault="00595869" w:rsidP="00A92ADD">
            <w:pPr>
              <w:spacing w:line="240" w:lineRule="auto"/>
              <w:rPr>
                <w:rFonts w:cstheme="minorHAnsi"/>
              </w:rPr>
            </w:pPr>
            <w:r w:rsidRPr="00F82075">
              <w:rPr>
                <w:rFonts w:cstheme="minorHAnsi"/>
              </w:rPr>
              <w:t xml:space="preserve">6.4 </w:t>
            </w:r>
            <w:r w:rsidR="00D020F8" w:rsidRPr="00F82075">
              <w:rPr>
                <w:rFonts w:cstheme="minorHAnsi"/>
              </w:rPr>
              <w:t xml:space="preserve">Powołanie  Rady Seniorów </w:t>
            </w:r>
          </w:p>
        </w:tc>
        <w:tc>
          <w:tcPr>
            <w:tcW w:w="2693" w:type="dxa"/>
            <w:tcBorders>
              <w:bottom w:val="dotted" w:sz="4" w:space="0" w:color="auto"/>
            </w:tcBorders>
          </w:tcPr>
          <w:p w14:paraId="08A4628B" w14:textId="77777777" w:rsidR="00D020F8" w:rsidRPr="00F82075" w:rsidRDefault="00D020F8" w:rsidP="00A92ADD">
            <w:pPr>
              <w:spacing w:after="0" w:line="240" w:lineRule="auto"/>
              <w:rPr>
                <w:rFonts w:cstheme="minorHAnsi"/>
              </w:rPr>
            </w:pPr>
          </w:p>
        </w:tc>
        <w:tc>
          <w:tcPr>
            <w:tcW w:w="1985" w:type="dxa"/>
            <w:gridSpan w:val="2"/>
            <w:tcBorders>
              <w:bottom w:val="dotted" w:sz="4" w:space="0" w:color="auto"/>
            </w:tcBorders>
          </w:tcPr>
          <w:p w14:paraId="256526FE" w14:textId="77777777" w:rsidR="00D020F8" w:rsidRPr="00F82075" w:rsidRDefault="00D020F8" w:rsidP="00A92ADD">
            <w:pPr>
              <w:spacing w:line="240" w:lineRule="auto"/>
              <w:rPr>
                <w:rFonts w:cstheme="minorHAnsi"/>
              </w:rPr>
            </w:pPr>
            <w:r w:rsidRPr="00F82075">
              <w:rPr>
                <w:rFonts w:cstheme="minorHAnsi"/>
              </w:rPr>
              <w:t>Wójt Gminy</w:t>
            </w:r>
          </w:p>
        </w:tc>
        <w:tc>
          <w:tcPr>
            <w:tcW w:w="1984" w:type="dxa"/>
            <w:tcBorders>
              <w:bottom w:val="dotted" w:sz="4" w:space="0" w:color="auto"/>
            </w:tcBorders>
          </w:tcPr>
          <w:p w14:paraId="3495B677" w14:textId="77777777" w:rsidR="00D020F8" w:rsidRDefault="00D020F8" w:rsidP="00A92ADD">
            <w:pPr>
              <w:spacing w:after="0" w:line="240" w:lineRule="auto"/>
              <w:rPr>
                <w:rFonts w:cstheme="minorHAnsi"/>
              </w:rPr>
            </w:pPr>
            <w:r w:rsidRPr="00F82075">
              <w:rPr>
                <w:rFonts w:cstheme="minorHAnsi"/>
              </w:rPr>
              <w:t>Od momentu powołania</w:t>
            </w:r>
          </w:p>
          <w:p w14:paraId="6E85C50D" w14:textId="77777777" w:rsidR="00036C0F" w:rsidRPr="00F82075" w:rsidRDefault="00036C0F" w:rsidP="00A92ADD">
            <w:pPr>
              <w:spacing w:after="0" w:line="240" w:lineRule="auto"/>
              <w:rPr>
                <w:rFonts w:cstheme="minorHAnsi"/>
              </w:rPr>
            </w:pPr>
          </w:p>
        </w:tc>
        <w:tc>
          <w:tcPr>
            <w:tcW w:w="2410" w:type="dxa"/>
            <w:tcBorders>
              <w:bottom w:val="dotted" w:sz="4" w:space="0" w:color="auto"/>
            </w:tcBorders>
          </w:tcPr>
          <w:p w14:paraId="1CE56B0D" w14:textId="77777777" w:rsidR="00D020F8" w:rsidRPr="00F82075" w:rsidRDefault="00D020F8" w:rsidP="00A92ADD">
            <w:pPr>
              <w:spacing w:after="0" w:line="240" w:lineRule="auto"/>
              <w:rPr>
                <w:rFonts w:cstheme="minorHAnsi"/>
              </w:rPr>
            </w:pPr>
            <w:r w:rsidRPr="00F82075">
              <w:rPr>
                <w:rFonts w:cstheme="minorHAnsi"/>
              </w:rPr>
              <w:t>Budżet Gminy</w:t>
            </w:r>
          </w:p>
        </w:tc>
        <w:tc>
          <w:tcPr>
            <w:tcW w:w="2126" w:type="dxa"/>
            <w:tcBorders>
              <w:bottom w:val="dotted" w:sz="4" w:space="0" w:color="auto"/>
            </w:tcBorders>
          </w:tcPr>
          <w:p w14:paraId="284897C8" w14:textId="77777777" w:rsidR="00D020F8" w:rsidRPr="00F82075" w:rsidRDefault="00D020F8" w:rsidP="00A92ADD">
            <w:pPr>
              <w:spacing w:after="0" w:line="240" w:lineRule="auto"/>
              <w:rPr>
                <w:rFonts w:cstheme="minorHAnsi"/>
              </w:rPr>
            </w:pPr>
            <w:r w:rsidRPr="00F82075">
              <w:rPr>
                <w:rFonts w:cstheme="minorHAnsi"/>
              </w:rPr>
              <w:t xml:space="preserve">Powołanie Rady </w:t>
            </w:r>
          </w:p>
        </w:tc>
      </w:tr>
      <w:tr w:rsidR="00595869" w:rsidRPr="00595869" w14:paraId="1FFCBC7B" w14:textId="77777777" w:rsidTr="00595869">
        <w:tc>
          <w:tcPr>
            <w:tcW w:w="3085" w:type="dxa"/>
            <w:shd w:val="pct15" w:color="auto" w:fill="auto"/>
          </w:tcPr>
          <w:p w14:paraId="355F5DCD" w14:textId="77777777" w:rsidR="00D020F8" w:rsidRPr="00595869" w:rsidRDefault="00D020F8" w:rsidP="00D020F8">
            <w:pPr>
              <w:pStyle w:val="Akapitzlist"/>
              <w:numPr>
                <w:ilvl w:val="0"/>
                <w:numId w:val="13"/>
              </w:numPr>
              <w:spacing w:before="0" w:after="0" w:line="240" w:lineRule="auto"/>
              <w:jc w:val="left"/>
              <w:rPr>
                <w:rFonts w:cstheme="minorHAnsi"/>
                <w:b/>
                <w:color w:val="595959" w:themeColor="text1" w:themeTint="A6"/>
                <w:sz w:val="28"/>
                <w:szCs w:val="28"/>
              </w:rPr>
            </w:pPr>
            <w:r w:rsidRPr="00595869">
              <w:rPr>
                <w:rFonts w:cstheme="minorHAnsi"/>
                <w:b/>
                <w:color w:val="595959" w:themeColor="text1" w:themeTint="A6"/>
                <w:sz w:val="28"/>
                <w:szCs w:val="28"/>
              </w:rPr>
              <w:t xml:space="preserve">OBSZAR </w:t>
            </w:r>
          </w:p>
        </w:tc>
        <w:tc>
          <w:tcPr>
            <w:tcW w:w="4678" w:type="dxa"/>
            <w:gridSpan w:val="3"/>
            <w:shd w:val="pct15" w:color="auto" w:fill="auto"/>
          </w:tcPr>
          <w:p w14:paraId="269E5FE2" w14:textId="77777777" w:rsidR="00D020F8" w:rsidRPr="00595869" w:rsidRDefault="00D020F8" w:rsidP="00A92ADD">
            <w:pPr>
              <w:spacing w:after="0" w:line="240" w:lineRule="auto"/>
              <w:rPr>
                <w:rFonts w:cstheme="minorHAnsi"/>
                <w:b/>
                <w:color w:val="595959" w:themeColor="text1" w:themeTint="A6"/>
                <w:sz w:val="28"/>
                <w:szCs w:val="28"/>
              </w:rPr>
            </w:pPr>
            <w:r w:rsidRPr="00595869">
              <w:rPr>
                <w:rFonts w:cstheme="minorHAnsi"/>
                <w:b/>
                <w:color w:val="595959" w:themeColor="text1" w:themeTint="A6"/>
                <w:sz w:val="28"/>
                <w:szCs w:val="28"/>
              </w:rPr>
              <w:t xml:space="preserve">KOMUNIKACJA I INFORMACJA </w:t>
            </w:r>
          </w:p>
          <w:p w14:paraId="24D135D9" w14:textId="77777777" w:rsidR="00D020F8" w:rsidRPr="00595869" w:rsidRDefault="00D020F8" w:rsidP="00A92ADD">
            <w:pPr>
              <w:spacing w:after="0" w:line="240" w:lineRule="auto"/>
              <w:rPr>
                <w:rFonts w:cstheme="minorHAnsi"/>
                <w:b/>
                <w:color w:val="595959" w:themeColor="text1" w:themeTint="A6"/>
                <w:sz w:val="28"/>
                <w:szCs w:val="28"/>
              </w:rPr>
            </w:pPr>
          </w:p>
          <w:p w14:paraId="090B8A05" w14:textId="77777777" w:rsidR="00D020F8" w:rsidRPr="00595869" w:rsidRDefault="00D020F8" w:rsidP="00A92ADD">
            <w:pPr>
              <w:spacing w:after="0" w:line="240" w:lineRule="auto"/>
              <w:jc w:val="center"/>
              <w:rPr>
                <w:rFonts w:cstheme="minorHAnsi"/>
                <w:b/>
                <w:color w:val="595959" w:themeColor="text1" w:themeTint="A6"/>
              </w:rPr>
            </w:pPr>
          </w:p>
        </w:tc>
        <w:tc>
          <w:tcPr>
            <w:tcW w:w="1984" w:type="dxa"/>
            <w:shd w:val="pct15" w:color="auto" w:fill="auto"/>
          </w:tcPr>
          <w:p w14:paraId="1ABAA089" w14:textId="77777777" w:rsidR="00D020F8" w:rsidRPr="00595869" w:rsidRDefault="00D020F8" w:rsidP="00A92ADD">
            <w:pPr>
              <w:spacing w:after="0" w:line="240" w:lineRule="auto"/>
              <w:rPr>
                <w:rFonts w:cstheme="minorHAnsi"/>
                <w:b/>
                <w:color w:val="595959" w:themeColor="text1" w:themeTint="A6"/>
                <w:sz w:val="28"/>
                <w:szCs w:val="28"/>
              </w:rPr>
            </w:pPr>
            <w:r w:rsidRPr="00595869">
              <w:rPr>
                <w:rFonts w:cstheme="minorHAnsi"/>
                <w:b/>
                <w:color w:val="595959" w:themeColor="text1" w:themeTint="A6"/>
                <w:sz w:val="28"/>
                <w:szCs w:val="28"/>
              </w:rPr>
              <w:t xml:space="preserve">Koordynator:  </w:t>
            </w:r>
          </w:p>
          <w:p w14:paraId="04AD5C86" w14:textId="77777777" w:rsidR="00D020F8" w:rsidRPr="00595869" w:rsidRDefault="00D020F8" w:rsidP="00A92ADD">
            <w:pPr>
              <w:spacing w:after="0" w:line="240" w:lineRule="auto"/>
              <w:ind w:hanging="250"/>
              <w:jc w:val="center"/>
              <w:rPr>
                <w:rFonts w:cstheme="minorHAnsi"/>
                <w:b/>
                <w:color w:val="595959" w:themeColor="text1" w:themeTint="A6"/>
              </w:rPr>
            </w:pPr>
          </w:p>
        </w:tc>
        <w:tc>
          <w:tcPr>
            <w:tcW w:w="4536" w:type="dxa"/>
            <w:gridSpan w:val="2"/>
            <w:shd w:val="pct15" w:color="auto" w:fill="auto"/>
          </w:tcPr>
          <w:p w14:paraId="09C32F5D" w14:textId="77777777" w:rsidR="00D020F8" w:rsidRPr="00595869" w:rsidRDefault="00D020F8" w:rsidP="00A92ADD">
            <w:pPr>
              <w:spacing w:after="0" w:line="240" w:lineRule="auto"/>
              <w:rPr>
                <w:rFonts w:cstheme="minorHAnsi"/>
                <w:b/>
                <w:color w:val="595959" w:themeColor="text1" w:themeTint="A6"/>
                <w:sz w:val="28"/>
                <w:szCs w:val="28"/>
              </w:rPr>
            </w:pPr>
            <w:r w:rsidRPr="00595869">
              <w:rPr>
                <w:rFonts w:cstheme="minorHAnsi"/>
                <w:b/>
                <w:color w:val="595959" w:themeColor="text1" w:themeTint="A6"/>
                <w:sz w:val="28"/>
                <w:szCs w:val="28"/>
              </w:rPr>
              <w:t xml:space="preserve">Rada Seniorów </w:t>
            </w:r>
          </w:p>
        </w:tc>
      </w:tr>
      <w:tr w:rsidR="00595869" w:rsidRPr="00595869" w14:paraId="42FFE406" w14:textId="77777777" w:rsidTr="00595869">
        <w:tc>
          <w:tcPr>
            <w:tcW w:w="14283" w:type="dxa"/>
            <w:gridSpan w:val="7"/>
            <w:shd w:val="pct15" w:color="auto" w:fill="auto"/>
          </w:tcPr>
          <w:p w14:paraId="3DD78F47" w14:textId="77777777" w:rsidR="00D020F8" w:rsidRDefault="00D020F8" w:rsidP="00A92ADD">
            <w:pPr>
              <w:spacing w:after="0" w:line="240" w:lineRule="auto"/>
              <w:rPr>
                <w:rFonts w:cstheme="minorHAnsi"/>
                <w:b/>
                <w:color w:val="595959" w:themeColor="text1" w:themeTint="A6"/>
                <w:sz w:val="28"/>
                <w:szCs w:val="28"/>
              </w:rPr>
            </w:pPr>
            <w:r w:rsidRPr="00595869">
              <w:rPr>
                <w:rFonts w:cstheme="minorHAnsi"/>
                <w:b/>
                <w:color w:val="595959" w:themeColor="text1" w:themeTint="A6"/>
                <w:sz w:val="28"/>
                <w:szCs w:val="28"/>
              </w:rPr>
              <w:t xml:space="preserve">Cel:   Zwiększanie dostępu do informacji dostosowanych do potrzeb osób starszych i komunikacji </w:t>
            </w:r>
          </w:p>
          <w:p w14:paraId="11A07368" w14:textId="77777777" w:rsidR="00036C0F" w:rsidRPr="00595869" w:rsidRDefault="00036C0F" w:rsidP="00A92ADD">
            <w:pPr>
              <w:spacing w:after="0" w:line="240" w:lineRule="auto"/>
              <w:rPr>
                <w:rFonts w:cstheme="minorHAnsi"/>
                <w:b/>
                <w:color w:val="595959" w:themeColor="text1" w:themeTint="A6"/>
                <w:sz w:val="28"/>
                <w:szCs w:val="28"/>
              </w:rPr>
            </w:pPr>
          </w:p>
          <w:p w14:paraId="537823BD" w14:textId="77777777" w:rsidR="00D020F8" w:rsidRPr="00595869" w:rsidRDefault="00D020F8" w:rsidP="00A92ADD">
            <w:pPr>
              <w:spacing w:after="0" w:line="240" w:lineRule="auto"/>
              <w:rPr>
                <w:rFonts w:cstheme="minorHAnsi"/>
                <w:b/>
                <w:color w:val="595959" w:themeColor="text1" w:themeTint="A6"/>
                <w:sz w:val="28"/>
                <w:szCs w:val="28"/>
              </w:rPr>
            </w:pPr>
          </w:p>
        </w:tc>
      </w:tr>
      <w:tr w:rsidR="00595869" w:rsidRPr="00595869" w14:paraId="3AF72082" w14:textId="77777777" w:rsidTr="008701D5">
        <w:tc>
          <w:tcPr>
            <w:tcW w:w="3085" w:type="dxa"/>
          </w:tcPr>
          <w:p w14:paraId="6DDB9644" w14:textId="77777777" w:rsidR="00D020F8" w:rsidRPr="00595869" w:rsidRDefault="00D020F8" w:rsidP="00A92ADD">
            <w:pPr>
              <w:spacing w:after="0" w:line="240" w:lineRule="auto"/>
              <w:jc w:val="center"/>
              <w:rPr>
                <w:rFonts w:cstheme="minorHAnsi"/>
                <w:b/>
                <w:color w:val="595959" w:themeColor="text1" w:themeTint="A6"/>
              </w:rPr>
            </w:pPr>
            <w:r w:rsidRPr="00595869">
              <w:rPr>
                <w:rFonts w:cstheme="minorHAnsi"/>
                <w:b/>
                <w:color w:val="595959" w:themeColor="text1" w:themeTint="A6"/>
              </w:rPr>
              <w:t>ZADANIA</w:t>
            </w:r>
          </w:p>
        </w:tc>
        <w:tc>
          <w:tcPr>
            <w:tcW w:w="2693" w:type="dxa"/>
          </w:tcPr>
          <w:p w14:paraId="1C20919C" w14:textId="77777777" w:rsidR="00D020F8" w:rsidRPr="00595869" w:rsidRDefault="00D020F8" w:rsidP="00A92ADD">
            <w:pPr>
              <w:spacing w:after="0" w:line="240" w:lineRule="auto"/>
              <w:jc w:val="center"/>
              <w:rPr>
                <w:rFonts w:cstheme="minorHAnsi"/>
                <w:b/>
                <w:color w:val="595959" w:themeColor="text1" w:themeTint="A6"/>
              </w:rPr>
            </w:pPr>
            <w:r w:rsidRPr="00595869">
              <w:rPr>
                <w:rFonts w:cstheme="minorHAnsi"/>
                <w:b/>
                <w:color w:val="595959" w:themeColor="text1" w:themeTint="A6"/>
              </w:rPr>
              <w:t>DZIAŁANIA SZCZEGÓŁOWE</w:t>
            </w:r>
          </w:p>
        </w:tc>
        <w:tc>
          <w:tcPr>
            <w:tcW w:w="1843" w:type="dxa"/>
          </w:tcPr>
          <w:p w14:paraId="287EDE85" w14:textId="77777777" w:rsidR="00D020F8" w:rsidRPr="00595869" w:rsidRDefault="00D020F8" w:rsidP="00A92ADD">
            <w:pPr>
              <w:spacing w:after="0" w:line="240" w:lineRule="auto"/>
              <w:jc w:val="center"/>
              <w:rPr>
                <w:rFonts w:cstheme="minorHAnsi"/>
                <w:b/>
                <w:color w:val="595959" w:themeColor="text1" w:themeTint="A6"/>
              </w:rPr>
            </w:pPr>
            <w:r w:rsidRPr="00595869">
              <w:rPr>
                <w:rFonts w:cstheme="minorHAnsi"/>
                <w:b/>
                <w:color w:val="595959" w:themeColor="text1" w:themeTint="A6"/>
              </w:rPr>
              <w:t xml:space="preserve">KOORDYNATOR </w:t>
            </w:r>
          </w:p>
          <w:p w14:paraId="262B6DC8" w14:textId="77777777" w:rsidR="00D020F8" w:rsidRPr="00595869" w:rsidRDefault="00D020F8" w:rsidP="00A92ADD">
            <w:pPr>
              <w:spacing w:after="0" w:line="240" w:lineRule="auto"/>
              <w:jc w:val="center"/>
              <w:rPr>
                <w:rFonts w:cstheme="minorHAnsi"/>
                <w:b/>
                <w:color w:val="595959" w:themeColor="text1" w:themeTint="A6"/>
              </w:rPr>
            </w:pPr>
            <w:r w:rsidRPr="00595869">
              <w:rPr>
                <w:rFonts w:cstheme="minorHAnsi"/>
                <w:b/>
                <w:color w:val="595959" w:themeColor="text1" w:themeTint="A6"/>
              </w:rPr>
              <w:t xml:space="preserve">I REALIZATORZY </w:t>
            </w:r>
          </w:p>
        </w:tc>
        <w:tc>
          <w:tcPr>
            <w:tcW w:w="2126" w:type="dxa"/>
            <w:gridSpan w:val="2"/>
          </w:tcPr>
          <w:p w14:paraId="6B1F66D9" w14:textId="77777777" w:rsidR="00D020F8" w:rsidRPr="00595869" w:rsidRDefault="00D020F8" w:rsidP="00A92ADD">
            <w:pPr>
              <w:spacing w:after="0" w:line="240" w:lineRule="auto"/>
              <w:ind w:hanging="250"/>
              <w:jc w:val="center"/>
              <w:rPr>
                <w:rFonts w:cstheme="minorHAnsi"/>
                <w:b/>
                <w:color w:val="595959" w:themeColor="text1" w:themeTint="A6"/>
              </w:rPr>
            </w:pPr>
            <w:r w:rsidRPr="00595869">
              <w:rPr>
                <w:rFonts w:cstheme="minorHAnsi"/>
                <w:b/>
                <w:color w:val="595959" w:themeColor="text1" w:themeTint="A6"/>
              </w:rPr>
              <w:t>CZAS REALIZACJI</w:t>
            </w:r>
          </w:p>
        </w:tc>
        <w:tc>
          <w:tcPr>
            <w:tcW w:w="2410" w:type="dxa"/>
          </w:tcPr>
          <w:p w14:paraId="2EB980D4" w14:textId="77777777" w:rsidR="00D020F8" w:rsidRPr="00595869" w:rsidRDefault="00D020F8" w:rsidP="00A92ADD">
            <w:pPr>
              <w:spacing w:after="0" w:line="240" w:lineRule="auto"/>
              <w:rPr>
                <w:rFonts w:cstheme="minorHAnsi"/>
                <w:b/>
                <w:color w:val="595959" w:themeColor="text1" w:themeTint="A6"/>
              </w:rPr>
            </w:pPr>
            <w:r w:rsidRPr="00595869">
              <w:rPr>
                <w:rFonts w:cstheme="minorHAnsi"/>
                <w:b/>
                <w:color w:val="595959" w:themeColor="text1" w:themeTint="A6"/>
              </w:rPr>
              <w:t xml:space="preserve">ŹRÓDŁA FINANSOWANIA </w:t>
            </w:r>
          </w:p>
        </w:tc>
        <w:tc>
          <w:tcPr>
            <w:tcW w:w="2126" w:type="dxa"/>
          </w:tcPr>
          <w:p w14:paraId="1D90115F" w14:textId="77777777" w:rsidR="00D020F8" w:rsidRPr="00595869" w:rsidRDefault="00D020F8" w:rsidP="00A92ADD">
            <w:pPr>
              <w:spacing w:after="0" w:line="240" w:lineRule="auto"/>
              <w:jc w:val="center"/>
              <w:rPr>
                <w:rFonts w:cstheme="minorHAnsi"/>
                <w:b/>
                <w:color w:val="595959" w:themeColor="text1" w:themeTint="A6"/>
              </w:rPr>
            </w:pPr>
            <w:r w:rsidRPr="00595869">
              <w:rPr>
                <w:rFonts w:cstheme="minorHAnsi"/>
                <w:b/>
                <w:color w:val="595959" w:themeColor="text1" w:themeTint="A6"/>
              </w:rPr>
              <w:t xml:space="preserve">WSKAŹNIKI </w:t>
            </w:r>
          </w:p>
        </w:tc>
      </w:tr>
      <w:tr w:rsidR="00F82075" w:rsidRPr="00F82075" w14:paraId="4E6E16C9" w14:textId="77777777" w:rsidTr="008701D5">
        <w:tc>
          <w:tcPr>
            <w:tcW w:w="3085" w:type="dxa"/>
          </w:tcPr>
          <w:p w14:paraId="35A70181" w14:textId="77777777" w:rsidR="00D020F8" w:rsidRPr="00F82075" w:rsidRDefault="00595869" w:rsidP="00A92ADD">
            <w:pPr>
              <w:spacing w:after="0" w:line="240" w:lineRule="auto"/>
              <w:rPr>
                <w:rFonts w:cstheme="minorHAnsi"/>
                <w:highlight w:val="yellow"/>
              </w:rPr>
            </w:pPr>
            <w:r w:rsidRPr="00F82075">
              <w:rPr>
                <w:rFonts w:cstheme="minorHAnsi"/>
              </w:rPr>
              <w:t xml:space="preserve">7.1 </w:t>
            </w:r>
            <w:r w:rsidR="00D020F8" w:rsidRPr="00F82075">
              <w:rPr>
                <w:rFonts w:cstheme="minorHAnsi"/>
              </w:rPr>
              <w:t xml:space="preserve">Bieżąca wymiana informacji i  monitoring potrzeb i oczekiwań starszych mieszkańców gminy </w:t>
            </w:r>
          </w:p>
        </w:tc>
        <w:tc>
          <w:tcPr>
            <w:tcW w:w="2693" w:type="dxa"/>
          </w:tcPr>
          <w:p w14:paraId="62F18961" w14:textId="77777777" w:rsidR="00D020F8" w:rsidRDefault="00D020F8" w:rsidP="00A92ADD">
            <w:pPr>
              <w:spacing w:after="0" w:line="240" w:lineRule="auto"/>
              <w:rPr>
                <w:rFonts w:cstheme="minorHAnsi"/>
              </w:rPr>
            </w:pPr>
            <w:r w:rsidRPr="00F82075">
              <w:rPr>
                <w:rFonts w:cstheme="minorHAnsi"/>
              </w:rPr>
              <w:t>Opracowanie ankiety badawczej  i jej systematyczna dystrybucja różnymi kanałami (Echo Klucz, kościół, pracownicy socjalni, sołtysi)</w:t>
            </w:r>
          </w:p>
          <w:p w14:paraId="67302E12" w14:textId="77777777" w:rsidR="00036C0F" w:rsidRDefault="00036C0F" w:rsidP="00A92ADD">
            <w:pPr>
              <w:spacing w:after="0" w:line="240" w:lineRule="auto"/>
              <w:rPr>
                <w:rFonts w:cstheme="minorHAnsi"/>
              </w:rPr>
            </w:pPr>
          </w:p>
          <w:p w14:paraId="3E644E98" w14:textId="77777777" w:rsidR="00036C0F" w:rsidRPr="00F82075" w:rsidRDefault="00036C0F" w:rsidP="00A92ADD">
            <w:pPr>
              <w:spacing w:after="0" w:line="240" w:lineRule="auto"/>
              <w:rPr>
                <w:rFonts w:cstheme="minorHAnsi"/>
              </w:rPr>
            </w:pPr>
          </w:p>
        </w:tc>
        <w:tc>
          <w:tcPr>
            <w:tcW w:w="1843" w:type="dxa"/>
          </w:tcPr>
          <w:p w14:paraId="2927DFD5" w14:textId="77777777" w:rsidR="00D020F8" w:rsidRPr="00F82075" w:rsidRDefault="00D020F8" w:rsidP="00A92ADD">
            <w:pPr>
              <w:rPr>
                <w:rFonts w:cstheme="minorHAnsi"/>
              </w:rPr>
            </w:pPr>
            <w:r w:rsidRPr="00F82075">
              <w:rPr>
                <w:rFonts w:cstheme="minorHAnsi"/>
              </w:rPr>
              <w:t>Koordynator: Rada Seniorów</w:t>
            </w:r>
          </w:p>
        </w:tc>
        <w:tc>
          <w:tcPr>
            <w:tcW w:w="2126" w:type="dxa"/>
            <w:gridSpan w:val="2"/>
          </w:tcPr>
          <w:p w14:paraId="79C2B435" w14:textId="77777777" w:rsidR="00D020F8" w:rsidRPr="00F82075" w:rsidRDefault="00595869" w:rsidP="00A92ADD">
            <w:pPr>
              <w:spacing w:after="0" w:line="240" w:lineRule="auto"/>
              <w:rPr>
                <w:rFonts w:cstheme="minorHAnsi"/>
              </w:rPr>
            </w:pPr>
            <w:r w:rsidRPr="00F82075">
              <w:rPr>
                <w:rFonts w:cstheme="minorHAnsi"/>
              </w:rPr>
              <w:t>Na bieżąco</w:t>
            </w:r>
          </w:p>
        </w:tc>
        <w:tc>
          <w:tcPr>
            <w:tcW w:w="2410" w:type="dxa"/>
          </w:tcPr>
          <w:p w14:paraId="3D88608C" w14:textId="77777777" w:rsidR="00D020F8" w:rsidRPr="00F82075" w:rsidRDefault="00D020F8" w:rsidP="00A92ADD">
            <w:pPr>
              <w:spacing w:after="0" w:line="240" w:lineRule="auto"/>
              <w:rPr>
                <w:rFonts w:cstheme="minorHAnsi"/>
              </w:rPr>
            </w:pPr>
            <w:r w:rsidRPr="00F82075">
              <w:rPr>
                <w:rFonts w:cstheme="minorHAnsi"/>
              </w:rPr>
              <w:t>Budżet Gminy</w:t>
            </w:r>
          </w:p>
        </w:tc>
        <w:tc>
          <w:tcPr>
            <w:tcW w:w="2126" w:type="dxa"/>
          </w:tcPr>
          <w:p w14:paraId="33ECA81D" w14:textId="77777777" w:rsidR="00D020F8" w:rsidRPr="00F82075" w:rsidRDefault="00D020F8" w:rsidP="00A92ADD">
            <w:pPr>
              <w:spacing w:after="0" w:line="240" w:lineRule="auto"/>
              <w:rPr>
                <w:rFonts w:cstheme="minorHAnsi"/>
              </w:rPr>
            </w:pPr>
            <w:r w:rsidRPr="00F82075">
              <w:rPr>
                <w:rFonts w:cstheme="minorHAnsi"/>
              </w:rPr>
              <w:t xml:space="preserve">Liczba działań diagnostycznych </w:t>
            </w:r>
          </w:p>
          <w:p w14:paraId="18FA1E6E" w14:textId="77777777" w:rsidR="00D020F8" w:rsidRPr="00F82075" w:rsidRDefault="00D020F8" w:rsidP="00A92ADD">
            <w:pPr>
              <w:spacing w:after="0" w:line="240" w:lineRule="auto"/>
              <w:rPr>
                <w:rFonts w:cstheme="minorHAnsi"/>
              </w:rPr>
            </w:pPr>
            <w:r w:rsidRPr="00F82075">
              <w:rPr>
                <w:rFonts w:cstheme="minorHAnsi"/>
              </w:rPr>
              <w:t>Liczba zebranych ankiet/ uwag/pomysłów</w:t>
            </w:r>
          </w:p>
        </w:tc>
      </w:tr>
      <w:tr w:rsidR="00F82075" w:rsidRPr="00F82075" w14:paraId="263B2B22" w14:textId="77777777" w:rsidTr="008701D5">
        <w:tc>
          <w:tcPr>
            <w:tcW w:w="3085" w:type="dxa"/>
          </w:tcPr>
          <w:p w14:paraId="706CF907" w14:textId="77777777" w:rsidR="00D020F8" w:rsidRPr="00F82075" w:rsidRDefault="00595869" w:rsidP="00A92ADD">
            <w:pPr>
              <w:spacing w:after="0" w:line="240" w:lineRule="auto"/>
              <w:rPr>
                <w:rFonts w:cstheme="minorHAnsi"/>
              </w:rPr>
            </w:pPr>
            <w:r w:rsidRPr="00F82075">
              <w:rPr>
                <w:rFonts w:cstheme="minorHAnsi"/>
              </w:rPr>
              <w:t xml:space="preserve">7.2 </w:t>
            </w:r>
            <w:r w:rsidR="00D020F8" w:rsidRPr="00F82075">
              <w:rPr>
                <w:rFonts w:cstheme="minorHAnsi"/>
              </w:rPr>
              <w:t xml:space="preserve">Stworzenie sekcji   dedykowanej seniorom w Echu Klucz, informująca  m. in. o planowanych wydarzeniach </w:t>
            </w:r>
          </w:p>
        </w:tc>
        <w:tc>
          <w:tcPr>
            <w:tcW w:w="2693" w:type="dxa"/>
          </w:tcPr>
          <w:p w14:paraId="1F9A83D8" w14:textId="77777777" w:rsidR="00D020F8" w:rsidRPr="00F82075" w:rsidRDefault="00D020F8" w:rsidP="00A92ADD">
            <w:pPr>
              <w:spacing w:after="0" w:line="240" w:lineRule="auto"/>
              <w:rPr>
                <w:rFonts w:cstheme="minorHAnsi"/>
                <w:highlight w:val="yellow"/>
              </w:rPr>
            </w:pPr>
            <w:r w:rsidRPr="00F82075">
              <w:rPr>
                <w:rFonts w:cstheme="minorHAnsi"/>
              </w:rPr>
              <w:t xml:space="preserve">Przygotowanie i koordynacja rocznego kalendarza wydarzeń </w:t>
            </w:r>
          </w:p>
        </w:tc>
        <w:tc>
          <w:tcPr>
            <w:tcW w:w="1843" w:type="dxa"/>
          </w:tcPr>
          <w:p w14:paraId="05C0CA84" w14:textId="77777777" w:rsidR="00D020F8" w:rsidRPr="00F82075" w:rsidRDefault="00D020F8" w:rsidP="00595869">
            <w:pPr>
              <w:rPr>
                <w:rFonts w:cstheme="minorHAnsi"/>
              </w:rPr>
            </w:pPr>
            <w:r w:rsidRPr="00F82075">
              <w:rPr>
                <w:rFonts w:cstheme="minorHAnsi"/>
              </w:rPr>
              <w:t xml:space="preserve">Koordynator: Echo Klucz we współpracy z GOK i Radą Seniorów </w:t>
            </w:r>
          </w:p>
        </w:tc>
        <w:tc>
          <w:tcPr>
            <w:tcW w:w="2126" w:type="dxa"/>
            <w:gridSpan w:val="2"/>
          </w:tcPr>
          <w:p w14:paraId="5025E3A6" w14:textId="77777777" w:rsidR="00D020F8" w:rsidRPr="00F82075" w:rsidRDefault="00595869" w:rsidP="00A92ADD">
            <w:pPr>
              <w:spacing w:after="0" w:line="240" w:lineRule="auto"/>
              <w:rPr>
                <w:rFonts w:cstheme="minorHAnsi"/>
              </w:rPr>
            </w:pPr>
            <w:r w:rsidRPr="00F82075">
              <w:rPr>
                <w:rFonts w:cstheme="minorHAnsi"/>
              </w:rPr>
              <w:t xml:space="preserve">Na bieżąco </w:t>
            </w:r>
          </w:p>
        </w:tc>
        <w:tc>
          <w:tcPr>
            <w:tcW w:w="2410" w:type="dxa"/>
          </w:tcPr>
          <w:p w14:paraId="589B2BE6" w14:textId="77777777" w:rsidR="00D020F8" w:rsidRPr="00F82075" w:rsidRDefault="00D020F8" w:rsidP="00A92ADD">
            <w:pPr>
              <w:spacing w:after="0" w:line="240" w:lineRule="auto"/>
              <w:rPr>
                <w:rFonts w:cstheme="minorHAnsi"/>
              </w:rPr>
            </w:pPr>
            <w:r w:rsidRPr="00F82075">
              <w:rPr>
                <w:rFonts w:cstheme="minorHAnsi"/>
              </w:rPr>
              <w:t>Budżet Gminy</w:t>
            </w:r>
          </w:p>
        </w:tc>
        <w:tc>
          <w:tcPr>
            <w:tcW w:w="2126" w:type="dxa"/>
          </w:tcPr>
          <w:p w14:paraId="53EFF32A" w14:textId="77777777" w:rsidR="00D020F8" w:rsidRPr="00F82075" w:rsidRDefault="00D020F8" w:rsidP="00A92ADD">
            <w:pPr>
              <w:spacing w:after="0" w:line="240" w:lineRule="auto"/>
              <w:rPr>
                <w:rFonts w:cstheme="minorHAnsi"/>
              </w:rPr>
            </w:pPr>
            <w:r w:rsidRPr="00F82075">
              <w:rPr>
                <w:rFonts w:cstheme="minorHAnsi"/>
              </w:rPr>
              <w:t xml:space="preserve">Stworzenie sekcji dla seniorów w Echu Klucz </w:t>
            </w:r>
          </w:p>
          <w:p w14:paraId="37507F94" w14:textId="77777777" w:rsidR="00D020F8" w:rsidRPr="00F82075" w:rsidRDefault="00D020F8" w:rsidP="00A92ADD">
            <w:pPr>
              <w:spacing w:after="0" w:line="240" w:lineRule="auto"/>
              <w:rPr>
                <w:rFonts w:cstheme="minorHAnsi"/>
              </w:rPr>
            </w:pPr>
            <w:r w:rsidRPr="00F82075">
              <w:rPr>
                <w:rFonts w:cstheme="minorHAnsi"/>
              </w:rPr>
              <w:t xml:space="preserve">Liczba  wydań </w:t>
            </w:r>
          </w:p>
        </w:tc>
      </w:tr>
      <w:tr w:rsidR="00F82075" w:rsidRPr="00F82075" w14:paraId="4640BE0C" w14:textId="77777777" w:rsidTr="008701D5">
        <w:tc>
          <w:tcPr>
            <w:tcW w:w="3085" w:type="dxa"/>
          </w:tcPr>
          <w:p w14:paraId="46F26D13" w14:textId="77777777" w:rsidR="00D020F8" w:rsidRPr="00F82075" w:rsidRDefault="00595869" w:rsidP="00A92ADD">
            <w:pPr>
              <w:spacing w:after="0" w:line="240" w:lineRule="auto"/>
              <w:rPr>
                <w:rFonts w:cstheme="minorHAnsi"/>
              </w:rPr>
            </w:pPr>
            <w:r w:rsidRPr="00F82075">
              <w:rPr>
                <w:rFonts w:cstheme="minorHAnsi"/>
              </w:rPr>
              <w:lastRenderedPageBreak/>
              <w:t xml:space="preserve">7.3 </w:t>
            </w:r>
            <w:r w:rsidR="00D020F8" w:rsidRPr="00F82075">
              <w:rPr>
                <w:rFonts w:cstheme="minorHAnsi"/>
              </w:rPr>
              <w:t xml:space="preserve">Opracowanie, wydanie  i dystrybucja  Informatora dla seniorów  </w:t>
            </w:r>
          </w:p>
        </w:tc>
        <w:tc>
          <w:tcPr>
            <w:tcW w:w="2693" w:type="dxa"/>
          </w:tcPr>
          <w:p w14:paraId="5D4F54CE" w14:textId="77777777" w:rsidR="00D020F8" w:rsidRPr="00F82075" w:rsidRDefault="00D020F8" w:rsidP="00595869">
            <w:pPr>
              <w:spacing w:after="0" w:line="240" w:lineRule="auto"/>
              <w:rPr>
                <w:rFonts w:cstheme="minorHAnsi"/>
                <w:highlight w:val="yellow"/>
              </w:rPr>
            </w:pPr>
            <w:r w:rsidRPr="00F82075">
              <w:rPr>
                <w:rFonts w:cstheme="minorHAnsi"/>
              </w:rPr>
              <w:t>Zbieranie informacji</w:t>
            </w:r>
          </w:p>
        </w:tc>
        <w:tc>
          <w:tcPr>
            <w:tcW w:w="1843" w:type="dxa"/>
          </w:tcPr>
          <w:p w14:paraId="47755A0C" w14:textId="77777777" w:rsidR="00D020F8" w:rsidRDefault="00D020F8" w:rsidP="00A92ADD">
            <w:pPr>
              <w:rPr>
                <w:rFonts w:cstheme="minorHAnsi"/>
              </w:rPr>
            </w:pPr>
            <w:r w:rsidRPr="00F82075">
              <w:rPr>
                <w:rFonts w:cstheme="minorHAnsi"/>
              </w:rPr>
              <w:t>Koordynator: Rada  Seniorów we współpracy z UG</w:t>
            </w:r>
          </w:p>
          <w:p w14:paraId="7C0C57D2" w14:textId="77777777" w:rsidR="00036C0F" w:rsidRPr="00F82075" w:rsidRDefault="00036C0F" w:rsidP="00A92ADD">
            <w:pPr>
              <w:rPr>
                <w:rFonts w:cstheme="minorHAnsi"/>
              </w:rPr>
            </w:pPr>
          </w:p>
        </w:tc>
        <w:tc>
          <w:tcPr>
            <w:tcW w:w="2126" w:type="dxa"/>
            <w:gridSpan w:val="2"/>
          </w:tcPr>
          <w:p w14:paraId="00920EDA" w14:textId="77777777" w:rsidR="00D020F8" w:rsidRPr="00F82075" w:rsidRDefault="00D020F8" w:rsidP="00595869">
            <w:pPr>
              <w:spacing w:after="0" w:line="240" w:lineRule="auto"/>
              <w:rPr>
                <w:rFonts w:cstheme="minorHAnsi"/>
              </w:rPr>
            </w:pPr>
            <w:r w:rsidRPr="00F82075">
              <w:rPr>
                <w:rFonts w:cstheme="minorHAnsi"/>
              </w:rPr>
              <w:t xml:space="preserve">Od momentu powołania </w:t>
            </w:r>
            <w:r w:rsidR="00595869" w:rsidRPr="00F82075">
              <w:rPr>
                <w:rFonts w:cstheme="minorHAnsi"/>
              </w:rPr>
              <w:t xml:space="preserve">Pełnomocnika </w:t>
            </w:r>
          </w:p>
        </w:tc>
        <w:tc>
          <w:tcPr>
            <w:tcW w:w="2410" w:type="dxa"/>
          </w:tcPr>
          <w:p w14:paraId="7E506289" w14:textId="77777777" w:rsidR="00D020F8" w:rsidRPr="00F82075" w:rsidRDefault="00D020F8" w:rsidP="00A92ADD">
            <w:pPr>
              <w:spacing w:after="0" w:line="240" w:lineRule="auto"/>
              <w:rPr>
                <w:rFonts w:cstheme="minorHAnsi"/>
              </w:rPr>
            </w:pPr>
            <w:r w:rsidRPr="00F82075">
              <w:rPr>
                <w:rFonts w:cstheme="minorHAnsi"/>
              </w:rPr>
              <w:t>Budżet Gminy</w:t>
            </w:r>
          </w:p>
        </w:tc>
        <w:tc>
          <w:tcPr>
            <w:tcW w:w="2126" w:type="dxa"/>
          </w:tcPr>
          <w:p w14:paraId="6CE11B74" w14:textId="77777777" w:rsidR="00D020F8" w:rsidRPr="00F82075" w:rsidRDefault="00D020F8" w:rsidP="00A92ADD">
            <w:pPr>
              <w:spacing w:after="0" w:line="240" w:lineRule="auto"/>
              <w:rPr>
                <w:rFonts w:cstheme="minorHAnsi"/>
              </w:rPr>
            </w:pPr>
            <w:r w:rsidRPr="00F82075">
              <w:rPr>
                <w:rFonts w:cstheme="minorHAnsi"/>
              </w:rPr>
              <w:t>Opracowany informator</w:t>
            </w:r>
          </w:p>
          <w:p w14:paraId="12E715EC" w14:textId="77777777" w:rsidR="00D020F8" w:rsidRPr="00F82075" w:rsidRDefault="00D020F8" w:rsidP="00A92ADD">
            <w:pPr>
              <w:spacing w:after="0" w:line="240" w:lineRule="auto"/>
              <w:rPr>
                <w:rFonts w:cstheme="minorHAnsi"/>
              </w:rPr>
            </w:pPr>
            <w:r w:rsidRPr="00F82075">
              <w:rPr>
                <w:rFonts w:cstheme="minorHAnsi"/>
              </w:rPr>
              <w:t xml:space="preserve">Liczba egzemplarzy rozdanych wśród seniorów </w:t>
            </w:r>
          </w:p>
        </w:tc>
      </w:tr>
      <w:tr w:rsidR="00F82075" w:rsidRPr="00F82075" w14:paraId="1F6AF3CA" w14:textId="77777777" w:rsidTr="008701D5">
        <w:tc>
          <w:tcPr>
            <w:tcW w:w="3085" w:type="dxa"/>
          </w:tcPr>
          <w:p w14:paraId="3CC7BEDB" w14:textId="77777777" w:rsidR="00D020F8" w:rsidRPr="00F82075" w:rsidRDefault="00595869" w:rsidP="00A92ADD">
            <w:pPr>
              <w:spacing w:after="0" w:line="240" w:lineRule="auto"/>
              <w:rPr>
                <w:rFonts w:cstheme="minorHAnsi"/>
              </w:rPr>
            </w:pPr>
            <w:r w:rsidRPr="00F82075">
              <w:rPr>
                <w:rFonts w:cstheme="minorHAnsi"/>
              </w:rPr>
              <w:t xml:space="preserve">7.4 </w:t>
            </w:r>
            <w:r w:rsidR="00D020F8" w:rsidRPr="00F82075">
              <w:rPr>
                <w:rFonts w:cstheme="minorHAnsi"/>
              </w:rPr>
              <w:t xml:space="preserve">Punkt Informacyjny dla Seniorów </w:t>
            </w:r>
          </w:p>
        </w:tc>
        <w:tc>
          <w:tcPr>
            <w:tcW w:w="2693" w:type="dxa"/>
          </w:tcPr>
          <w:p w14:paraId="55F1B1FF" w14:textId="77777777" w:rsidR="00D020F8" w:rsidRDefault="00D020F8" w:rsidP="00A92ADD">
            <w:pPr>
              <w:spacing w:after="0" w:line="240" w:lineRule="auto"/>
              <w:rPr>
                <w:rFonts w:cstheme="minorHAnsi"/>
              </w:rPr>
            </w:pPr>
            <w:r w:rsidRPr="00F82075">
              <w:rPr>
                <w:rFonts w:cstheme="minorHAnsi"/>
              </w:rPr>
              <w:t>Określenie miejsca, wyposażenia i określenie regulaminu działania</w:t>
            </w:r>
          </w:p>
          <w:p w14:paraId="344666B1" w14:textId="77777777" w:rsidR="00036C0F" w:rsidRDefault="00036C0F" w:rsidP="00A92ADD">
            <w:pPr>
              <w:spacing w:after="0" w:line="240" w:lineRule="auto"/>
              <w:rPr>
                <w:rFonts w:cstheme="minorHAnsi"/>
              </w:rPr>
            </w:pPr>
          </w:p>
          <w:p w14:paraId="0BDE7317" w14:textId="77777777" w:rsidR="00036C0F" w:rsidRDefault="00036C0F" w:rsidP="00A92ADD">
            <w:pPr>
              <w:spacing w:after="0" w:line="240" w:lineRule="auto"/>
              <w:rPr>
                <w:rFonts w:cstheme="minorHAnsi"/>
              </w:rPr>
            </w:pPr>
          </w:p>
          <w:p w14:paraId="6FF1E436" w14:textId="77777777" w:rsidR="00036C0F" w:rsidRDefault="00036C0F" w:rsidP="00A92ADD">
            <w:pPr>
              <w:spacing w:after="0" w:line="240" w:lineRule="auto"/>
              <w:rPr>
                <w:rFonts w:cstheme="minorHAnsi"/>
              </w:rPr>
            </w:pPr>
          </w:p>
          <w:p w14:paraId="2DCCE7ED" w14:textId="77777777" w:rsidR="00036C0F" w:rsidRDefault="00036C0F" w:rsidP="00A92ADD">
            <w:pPr>
              <w:spacing w:after="0" w:line="240" w:lineRule="auto"/>
              <w:rPr>
                <w:rFonts w:cstheme="minorHAnsi"/>
              </w:rPr>
            </w:pPr>
          </w:p>
          <w:p w14:paraId="28EA2FC3" w14:textId="77777777" w:rsidR="00036C0F" w:rsidRPr="00F82075" w:rsidRDefault="00036C0F" w:rsidP="00A92ADD">
            <w:pPr>
              <w:spacing w:after="0" w:line="240" w:lineRule="auto"/>
              <w:rPr>
                <w:rFonts w:cstheme="minorHAnsi"/>
              </w:rPr>
            </w:pPr>
          </w:p>
        </w:tc>
        <w:tc>
          <w:tcPr>
            <w:tcW w:w="1843" w:type="dxa"/>
          </w:tcPr>
          <w:p w14:paraId="3B371C50" w14:textId="77777777" w:rsidR="00D020F8" w:rsidRPr="00F82075" w:rsidRDefault="00D020F8" w:rsidP="00A92ADD">
            <w:pPr>
              <w:rPr>
                <w:rFonts w:cstheme="minorHAnsi"/>
              </w:rPr>
            </w:pPr>
            <w:r w:rsidRPr="00F82075">
              <w:rPr>
                <w:rFonts w:cstheme="minorHAnsi"/>
              </w:rPr>
              <w:t>Koordynator: Rada Seniorów</w:t>
            </w:r>
          </w:p>
        </w:tc>
        <w:tc>
          <w:tcPr>
            <w:tcW w:w="2126" w:type="dxa"/>
            <w:gridSpan w:val="2"/>
          </w:tcPr>
          <w:p w14:paraId="4C46060C" w14:textId="77777777" w:rsidR="00D020F8" w:rsidRPr="00F82075" w:rsidRDefault="00D020F8" w:rsidP="00595869">
            <w:pPr>
              <w:spacing w:after="0" w:line="240" w:lineRule="auto"/>
              <w:rPr>
                <w:rFonts w:cstheme="minorHAnsi"/>
              </w:rPr>
            </w:pPr>
            <w:r w:rsidRPr="00F82075">
              <w:rPr>
                <w:rFonts w:cstheme="minorHAnsi"/>
              </w:rPr>
              <w:t xml:space="preserve">Od momentu powołania </w:t>
            </w:r>
            <w:r w:rsidR="00595869" w:rsidRPr="00F82075">
              <w:rPr>
                <w:rFonts w:cstheme="minorHAnsi"/>
              </w:rPr>
              <w:t>Pełnomocnika</w:t>
            </w:r>
          </w:p>
        </w:tc>
        <w:tc>
          <w:tcPr>
            <w:tcW w:w="2410" w:type="dxa"/>
          </w:tcPr>
          <w:p w14:paraId="3562E429" w14:textId="77777777" w:rsidR="00D020F8" w:rsidRPr="00F82075" w:rsidRDefault="00D020F8" w:rsidP="00A92ADD">
            <w:pPr>
              <w:spacing w:after="0" w:line="240" w:lineRule="auto"/>
              <w:rPr>
                <w:rFonts w:cstheme="minorHAnsi"/>
              </w:rPr>
            </w:pPr>
            <w:r w:rsidRPr="00F82075">
              <w:rPr>
                <w:rFonts w:cstheme="minorHAnsi"/>
              </w:rPr>
              <w:t>Budżet Gminy</w:t>
            </w:r>
          </w:p>
        </w:tc>
        <w:tc>
          <w:tcPr>
            <w:tcW w:w="2126" w:type="dxa"/>
          </w:tcPr>
          <w:p w14:paraId="2DD7BEA7" w14:textId="77777777" w:rsidR="00D020F8" w:rsidRPr="00F82075" w:rsidRDefault="00D020F8" w:rsidP="00A92ADD">
            <w:pPr>
              <w:spacing w:after="0" w:line="240" w:lineRule="auto"/>
              <w:rPr>
                <w:rFonts w:cstheme="minorHAnsi"/>
              </w:rPr>
            </w:pPr>
            <w:r w:rsidRPr="00F82075">
              <w:rPr>
                <w:rFonts w:cstheme="minorHAnsi"/>
              </w:rPr>
              <w:t>Liczba dyżurów</w:t>
            </w:r>
          </w:p>
          <w:p w14:paraId="48B9EAA1" w14:textId="77777777" w:rsidR="00D020F8" w:rsidRPr="00F82075" w:rsidRDefault="00D020F8" w:rsidP="00A92ADD">
            <w:pPr>
              <w:spacing w:after="0" w:line="240" w:lineRule="auto"/>
              <w:rPr>
                <w:rFonts w:cstheme="minorHAnsi"/>
              </w:rPr>
            </w:pPr>
            <w:r w:rsidRPr="00F82075">
              <w:rPr>
                <w:rFonts w:cstheme="minorHAnsi"/>
              </w:rPr>
              <w:t xml:space="preserve">Liczba osób korzystających z Punktu </w:t>
            </w:r>
          </w:p>
        </w:tc>
      </w:tr>
      <w:tr w:rsidR="00F82075" w:rsidRPr="00F82075" w14:paraId="777E41BC" w14:textId="77777777" w:rsidTr="00595869">
        <w:tc>
          <w:tcPr>
            <w:tcW w:w="3085" w:type="dxa"/>
            <w:tcBorders>
              <w:bottom w:val="dotted" w:sz="4" w:space="0" w:color="auto"/>
            </w:tcBorders>
          </w:tcPr>
          <w:p w14:paraId="651742EE" w14:textId="77777777" w:rsidR="00D020F8" w:rsidRPr="00F82075" w:rsidRDefault="00595869" w:rsidP="00A92ADD">
            <w:pPr>
              <w:spacing w:after="0" w:line="240" w:lineRule="auto"/>
              <w:rPr>
                <w:rFonts w:cstheme="minorHAnsi"/>
              </w:rPr>
            </w:pPr>
            <w:r w:rsidRPr="00F82075">
              <w:rPr>
                <w:rFonts w:cstheme="minorHAnsi"/>
              </w:rPr>
              <w:t xml:space="preserve">7.5 </w:t>
            </w:r>
            <w:r w:rsidR="00D020F8" w:rsidRPr="00F82075">
              <w:rPr>
                <w:rFonts w:cstheme="minorHAnsi"/>
              </w:rPr>
              <w:t xml:space="preserve">Nauka obsługi komputera i korzystania z nowych technologii ułatwiająca komunikację i korzystanie z informacji </w:t>
            </w:r>
          </w:p>
          <w:p w14:paraId="486F874B" w14:textId="77777777" w:rsidR="00D020F8" w:rsidRPr="00F82075" w:rsidRDefault="00D020F8" w:rsidP="00A92ADD">
            <w:pPr>
              <w:spacing w:after="0" w:line="240" w:lineRule="auto"/>
              <w:rPr>
                <w:rFonts w:cstheme="minorHAnsi"/>
                <w:sz w:val="28"/>
                <w:szCs w:val="28"/>
              </w:rPr>
            </w:pPr>
          </w:p>
        </w:tc>
        <w:tc>
          <w:tcPr>
            <w:tcW w:w="2693" w:type="dxa"/>
            <w:tcBorders>
              <w:bottom w:val="dotted" w:sz="4" w:space="0" w:color="auto"/>
            </w:tcBorders>
          </w:tcPr>
          <w:p w14:paraId="79A6121F" w14:textId="77777777" w:rsidR="00D020F8" w:rsidRDefault="00D020F8" w:rsidP="00A92ADD">
            <w:pPr>
              <w:spacing w:after="0" w:line="240" w:lineRule="auto"/>
              <w:rPr>
                <w:rFonts w:cstheme="minorHAnsi"/>
              </w:rPr>
            </w:pPr>
            <w:r w:rsidRPr="00F82075">
              <w:rPr>
                <w:rFonts w:cstheme="minorHAnsi"/>
              </w:rPr>
              <w:t xml:space="preserve">Promocja wśród osób dotychczas nie korzystających </w:t>
            </w:r>
          </w:p>
          <w:p w14:paraId="73123335" w14:textId="77777777" w:rsidR="00036C0F" w:rsidRDefault="00036C0F" w:rsidP="00A92ADD">
            <w:pPr>
              <w:spacing w:after="0" w:line="240" w:lineRule="auto"/>
              <w:rPr>
                <w:rFonts w:cstheme="minorHAnsi"/>
              </w:rPr>
            </w:pPr>
          </w:p>
          <w:p w14:paraId="1C437383" w14:textId="77777777" w:rsidR="00036C0F" w:rsidRDefault="00036C0F" w:rsidP="00A92ADD">
            <w:pPr>
              <w:spacing w:after="0" w:line="240" w:lineRule="auto"/>
              <w:rPr>
                <w:rFonts w:cstheme="minorHAnsi"/>
              </w:rPr>
            </w:pPr>
          </w:p>
          <w:p w14:paraId="62B33AC9" w14:textId="77777777" w:rsidR="00036C0F" w:rsidRDefault="00036C0F" w:rsidP="00A92ADD">
            <w:pPr>
              <w:spacing w:after="0" w:line="240" w:lineRule="auto"/>
              <w:rPr>
                <w:rFonts w:cstheme="minorHAnsi"/>
              </w:rPr>
            </w:pPr>
          </w:p>
          <w:p w14:paraId="10E314D4" w14:textId="77777777" w:rsidR="00036C0F" w:rsidRDefault="00036C0F" w:rsidP="00A92ADD">
            <w:pPr>
              <w:spacing w:after="0" w:line="240" w:lineRule="auto"/>
              <w:rPr>
                <w:rFonts w:cstheme="minorHAnsi"/>
              </w:rPr>
            </w:pPr>
          </w:p>
          <w:p w14:paraId="72A2BA64" w14:textId="77777777" w:rsidR="00036C0F" w:rsidRDefault="00036C0F" w:rsidP="00A92ADD">
            <w:pPr>
              <w:spacing w:after="0" w:line="240" w:lineRule="auto"/>
              <w:rPr>
                <w:rFonts w:cstheme="minorHAnsi"/>
              </w:rPr>
            </w:pPr>
          </w:p>
          <w:p w14:paraId="67D58310" w14:textId="77777777" w:rsidR="00036C0F" w:rsidRDefault="00036C0F" w:rsidP="00A92ADD">
            <w:pPr>
              <w:spacing w:after="0" w:line="240" w:lineRule="auto"/>
              <w:rPr>
                <w:rFonts w:cstheme="minorHAnsi"/>
              </w:rPr>
            </w:pPr>
          </w:p>
          <w:p w14:paraId="0511FD05" w14:textId="77777777" w:rsidR="00036C0F" w:rsidRDefault="00036C0F" w:rsidP="00A92ADD">
            <w:pPr>
              <w:spacing w:after="0" w:line="240" w:lineRule="auto"/>
              <w:rPr>
                <w:rFonts w:cstheme="minorHAnsi"/>
              </w:rPr>
            </w:pPr>
          </w:p>
          <w:p w14:paraId="1E245421" w14:textId="77777777" w:rsidR="00036C0F" w:rsidRPr="00F82075" w:rsidRDefault="00036C0F" w:rsidP="00A92ADD">
            <w:pPr>
              <w:spacing w:after="0" w:line="240" w:lineRule="auto"/>
              <w:rPr>
                <w:rFonts w:cstheme="minorHAnsi"/>
              </w:rPr>
            </w:pPr>
          </w:p>
        </w:tc>
        <w:tc>
          <w:tcPr>
            <w:tcW w:w="1843" w:type="dxa"/>
            <w:tcBorders>
              <w:bottom w:val="dotted" w:sz="4" w:space="0" w:color="auto"/>
            </w:tcBorders>
          </w:tcPr>
          <w:p w14:paraId="72BC2903" w14:textId="77777777" w:rsidR="00D020F8" w:rsidRPr="00F82075" w:rsidRDefault="00D020F8" w:rsidP="00A92ADD">
            <w:pPr>
              <w:rPr>
                <w:rFonts w:cstheme="minorHAnsi"/>
              </w:rPr>
            </w:pPr>
            <w:r w:rsidRPr="00F82075">
              <w:rPr>
                <w:rFonts w:cstheme="minorHAnsi"/>
              </w:rPr>
              <w:t xml:space="preserve">Realizatorzy: Biblioteka, organizacje pozarządowe  </w:t>
            </w:r>
          </w:p>
        </w:tc>
        <w:tc>
          <w:tcPr>
            <w:tcW w:w="2126" w:type="dxa"/>
            <w:gridSpan w:val="2"/>
            <w:tcBorders>
              <w:bottom w:val="dotted" w:sz="4" w:space="0" w:color="auto"/>
            </w:tcBorders>
          </w:tcPr>
          <w:p w14:paraId="377E4CAE" w14:textId="77777777" w:rsidR="00D020F8" w:rsidRPr="00F82075" w:rsidRDefault="00D020F8" w:rsidP="00595869">
            <w:pPr>
              <w:spacing w:after="0" w:line="240" w:lineRule="auto"/>
              <w:rPr>
                <w:rFonts w:cstheme="minorHAnsi"/>
              </w:rPr>
            </w:pPr>
            <w:r w:rsidRPr="00F82075">
              <w:rPr>
                <w:rFonts w:cstheme="minorHAnsi"/>
              </w:rPr>
              <w:t xml:space="preserve">Od momentu powołania </w:t>
            </w:r>
            <w:r w:rsidR="00595869" w:rsidRPr="00F82075">
              <w:rPr>
                <w:rFonts w:cstheme="minorHAnsi"/>
              </w:rPr>
              <w:t>Pełnomocnika</w:t>
            </w:r>
          </w:p>
        </w:tc>
        <w:tc>
          <w:tcPr>
            <w:tcW w:w="2410" w:type="dxa"/>
            <w:tcBorders>
              <w:bottom w:val="dotted" w:sz="4" w:space="0" w:color="auto"/>
            </w:tcBorders>
          </w:tcPr>
          <w:p w14:paraId="03507AF8" w14:textId="77777777" w:rsidR="00D020F8" w:rsidRPr="00F82075" w:rsidRDefault="00595869" w:rsidP="00A92ADD">
            <w:pPr>
              <w:spacing w:after="0" w:line="240" w:lineRule="auto"/>
              <w:rPr>
                <w:rFonts w:cstheme="minorHAnsi"/>
              </w:rPr>
            </w:pPr>
            <w:r w:rsidRPr="00F82075">
              <w:rPr>
                <w:rFonts w:cstheme="minorHAnsi"/>
              </w:rPr>
              <w:t>Środki własne</w:t>
            </w:r>
          </w:p>
        </w:tc>
        <w:tc>
          <w:tcPr>
            <w:tcW w:w="2126" w:type="dxa"/>
            <w:tcBorders>
              <w:bottom w:val="dotted" w:sz="4" w:space="0" w:color="auto"/>
            </w:tcBorders>
          </w:tcPr>
          <w:p w14:paraId="418A21B5" w14:textId="77777777" w:rsidR="00D020F8" w:rsidRPr="00F82075" w:rsidRDefault="00D020F8" w:rsidP="00A92ADD">
            <w:pPr>
              <w:spacing w:after="0" w:line="240" w:lineRule="auto"/>
              <w:rPr>
                <w:rFonts w:cstheme="minorHAnsi"/>
              </w:rPr>
            </w:pPr>
            <w:r w:rsidRPr="00F82075">
              <w:rPr>
                <w:rFonts w:cstheme="minorHAnsi"/>
              </w:rPr>
              <w:t xml:space="preserve">Liczba osób objętych wsparciem </w:t>
            </w:r>
          </w:p>
          <w:p w14:paraId="6B3BFDA3" w14:textId="77777777" w:rsidR="00D020F8" w:rsidRPr="00F82075" w:rsidRDefault="00D020F8" w:rsidP="00A92ADD">
            <w:pPr>
              <w:spacing w:after="0" w:line="240" w:lineRule="auto"/>
              <w:rPr>
                <w:rFonts w:cstheme="minorHAnsi"/>
              </w:rPr>
            </w:pPr>
            <w:r w:rsidRPr="00F82075">
              <w:rPr>
                <w:rFonts w:cstheme="minorHAnsi"/>
              </w:rPr>
              <w:t xml:space="preserve">Liczba nowych uczestników zajęć </w:t>
            </w:r>
          </w:p>
        </w:tc>
      </w:tr>
      <w:tr w:rsidR="00595869" w:rsidRPr="00595869" w14:paraId="4153475C" w14:textId="77777777" w:rsidTr="00595869">
        <w:tc>
          <w:tcPr>
            <w:tcW w:w="3085" w:type="dxa"/>
            <w:shd w:val="pct15" w:color="auto" w:fill="auto"/>
          </w:tcPr>
          <w:p w14:paraId="41ACBC50" w14:textId="77777777" w:rsidR="00D020F8" w:rsidRPr="00595869" w:rsidRDefault="00D020F8" w:rsidP="00D020F8">
            <w:pPr>
              <w:pStyle w:val="Akapitzlist"/>
              <w:numPr>
                <w:ilvl w:val="0"/>
                <w:numId w:val="13"/>
              </w:numPr>
              <w:spacing w:before="0" w:after="0" w:line="240" w:lineRule="auto"/>
              <w:jc w:val="left"/>
              <w:rPr>
                <w:rFonts w:cstheme="minorHAnsi"/>
                <w:b/>
                <w:color w:val="595959" w:themeColor="text1" w:themeTint="A6"/>
                <w:sz w:val="28"/>
                <w:szCs w:val="28"/>
              </w:rPr>
            </w:pPr>
            <w:r w:rsidRPr="00595869">
              <w:rPr>
                <w:rFonts w:cstheme="minorHAnsi"/>
                <w:b/>
                <w:color w:val="595959" w:themeColor="text1" w:themeTint="A6"/>
                <w:sz w:val="28"/>
                <w:szCs w:val="28"/>
              </w:rPr>
              <w:t>OBSZAR</w:t>
            </w:r>
          </w:p>
        </w:tc>
        <w:tc>
          <w:tcPr>
            <w:tcW w:w="4536" w:type="dxa"/>
            <w:gridSpan w:val="2"/>
            <w:shd w:val="pct15" w:color="auto" w:fill="auto"/>
          </w:tcPr>
          <w:p w14:paraId="1AC11C03" w14:textId="77777777" w:rsidR="00D020F8" w:rsidRPr="00595869" w:rsidRDefault="00D020F8" w:rsidP="00A92ADD">
            <w:pPr>
              <w:spacing w:after="0" w:line="240" w:lineRule="auto"/>
              <w:rPr>
                <w:rFonts w:cstheme="minorHAnsi"/>
                <w:b/>
                <w:color w:val="595959" w:themeColor="text1" w:themeTint="A6"/>
                <w:sz w:val="28"/>
                <w:szCs w:val="28"/>
              </w:rPr>
            </w:pPr>
            <w:r w:rsidRPr="00595869">
              <w:rPr>
                <w:rFonts w:cstheme="minorHAnsi"/>
                <w:b/>
                <w:color w:val="595959" w:themeColor="text1" w:themeTint="A6"/>
                <w:sz w:val="28"/>
                <w:szCs w:val="28"/>
              </w:rPr>
              <w:t>WSPARCIE SPOŁECZNE I USŁUGI ZDROWOTNE</w:t>
            </w:r>
          </w:p>
          <w:p w14:paraId="7D5C557C" w14:textId="77777777" w:rsidR="00D020F8" w:rsidRPr="00595869" w:rsidRDefault="00D020F8" w:rsidP="00A92ADD">
            <w:pPr>
              <w:spacing w:after="0" w:line="240" w:lineRule="auto"/>
              <w:jc w:val="center"/>
              <w:rPr>
                <w:rFonts w:cstheme="minorHAnsi"/>
                <w:b/>
                <w:color w:val="595959" w:themeColor="text1" w:themeTint="A6"/>
              </w:rPr>
            </w:pPr>
          </w:p>
        </w:tc>
        <w:tc>
          <w:tcPr>
            <w:tcW w:w="2126" w:type="dxa"/>
            <w:gridSpan w:val="2"/>
            <w:shd w:val="pct15" w:color="auto" w:fill="auto"/>
          </w:tcPr>
          <w:p w14:paraId="5A48714D" w14:textId="77777777" w:rsidR="00D020F8" w:rsidRPr="00595869" w:rsidRDefault="00D020F8" w:rsidP="00A92ADD">
            <w:pPr>
              <w:spacing w:after="0" w:line="240" w:lineRule="auto"/>
              <w:rPr>
                <w:rFonts w:cstheme="minorHAnsi"/>
                <w:b/>
                <w:color w:val="595959" w:themeColor="text1" w:themeTint="A6"/>
                <w:sz w:val="28"/>
                <w:szCs w:val="28"/>
              </w:rPr>
            </w:pPr>
            <w:r w:rsidRPr="00595869">
              <w:rPr>
                <w:rFonts w:cstheme="minorHAnsi"/>
                <w:b/>
                <w:color w:val="595959" w:themeColor="text1" w:themeTint="A6"/>
                <w:sz w:val="28"/>
                <w:szCs w:val="28"/>
              </w:rPr>
              <w:t xml:space="preserve">Koordynator:  </w:t>
            </w:r>
          </w:p>
          <w:p w14:paraId="282F8F89" w14:textId="77777777" w:rsidR="00D020F8" w:rsidRPr="00595869" w:rsidRDefault="00D020F8" w:rsidP="00A92ADD">
            <w:pPr>
              <w:spacing w:after="0" w:line="240" w:lineRule="auto"/>
              <w:ind w:hanging="250"/>
              <w:jc w:val="center"/>
              <w:rPr>
                <w:rFonts w:cstheme="minorHAnsi"/>
                <w:b/>
                <w:color w:val="595959" w:themeColor="text1" w:themeTint="A6"/>
              </w:rPr>
            </w:pPr>
          </w:p>
        </w:tc>
        <w:tc>
          <w:tcPr>
            <w:tcW w:w="4536" w:type="dxa"/>
            <w:gridSpan w:val="2"/>
            <w:shd w:val="pct15" w:color="auto" w:fill="auto"/>
          </w:tcPr>
          <w:p w14:paraId="43A23836" w14:textId="77777777" w:rsidR="00D020F8" w:rsidRPr="00595869" w:rsidRDefault="00D020F8" w:rsidP="00595869">
            <w:pPr>
              <w:rPr>
                <w:rFonts w:cstheme="minorHAnsi"/>
                <w:b/>
                <w:color w:val="595959" w:themeColor="text1" w:themeTint="A6"/>
                <w:sz w:val="28"/>
                <w:szCs w:val="28"/>
                <w:highlight w:val="yellow"/>
              </w:rPr>
            </w:pPr>
            <w:r w:rsidRPr="00595869">
              <w:rPr>
                <w:rFonts w:cstheme="minorHAnsi"/>
                <w:b/>
                <w:color w:val="595959" w:themeColor="text1" w:themeTint="A6"/>
                <w:sz w:val="28"/>
                <w:szCs w:val="28"/>
              </w:rPr>
              <w:t xml:space="preserve">Ośrodek Pomocy Społecznej </w:t>
            </w:r>
          </w:p>
        </w:tc>
      </w:tr>
      <w:tr w:rsidR="00595869" w:rsidRPr="00595869" w14:paraId="59474D35" w14:textId="77777777" w:rsidTr="00595869">
        <w:tc>
          <w:tcPr>
            <w:tcW w:w="14283" w:type="dxa"/>
            <w:gridSpan w:val="7"/>
            <w:shd w:val="pct15" w:color="auto" w:fill="auto"/>
          </w:tcPr>
          <w:p w14:paraId="32E562CC" w14:textId="77777777" w:rsidR="00D020F8" w:rsidRPr="00595869" w:rsidRDefault="00D020F8" w:rsidP="00A92ADD">
            <w:pPr>
              <w:spacing w:after="0" w:line="240" w:lineRule="auto"/>
              <w:rPr>
                <w:rFonts w:cstheme="minorHAnsi"/>
                <w:b/>
                <w:color w:val="595959" w:themeColor="text1" w:themeTint="A6"/>
                <w:sz w:val="28"/>
                <w:szCs w:val="28"/>
              </w:rPr>
            </w:pPr>
            <w:r w:rsidRPr="00595869">
              <w:rPr>
                <w:rFonts w:cstheme="minorHAnsi"/>
                <w:b/>
                <w:color w:val="595959" w:themeColor="text1" w:themeTint="A6"/>
                <w:sz w:val="28"/>
                <w:szCs w:val="28"/>
              </w:rPr>
              <w:t xml:space="preserve">Cel: Rozwój systemu usług wsparcia społecznego i ochrony zdrowia dostosowanych do potrzeb osób starszych </w:t>
            </w:r>
          </w:p>
          <w:p w14:paraId="250C05CD" w14:textId="77777777" w:rsidR="00D020F8" w:rsidRPr="00595869" w:rsidRDefault="00D020F8" w:rsidP="00A92ADD">
            <w:pPr>
              <w:pStyle w:val="Akapitzlist"/>
              <w:spacing w:after="0" w:line="240" w:lineRule="auto"/>
              <w:rPr>
                <w:rFonts w:cstheme="minorHAnsi"/>
                <w:b/>
                <w:color w:val="595959" w:themeColor="text1" w:themeTint="A6"/>
                <w:sz w:val="28"/>
                <w:szCs w:val="28"/>
              </w:rPr>
            </w:pPr>
          </w:p>
        </w:tc>
      </w:tr>
      <w:tr w:rsidR="00595869" w:rsidRPr="00595869" w14:paraId="737EEB60" w14:textId="77777777" w:rsidTr="008701D5">
        <w:tc>
          <w:tcPr>
            <w:tcW w:w="3085" w:type="dxa"/>
          </w:tcPr>
          <w:p w14:paraId="1F69CBE3" w14:textId="77777777" w:rsidR="00D020F8" w:rsidRPr="00595869" w:rsidRDefault="00D020F8" w:rsidP="00A92ADD">
            <w:pPr>
              <w:spacing w:after="0" w:line="240" w:lineRule="auto"/>
              <w:jc w:val="center"/>
              <w:rPr>
                <w:rFonts w:cstheme="minorHAnsi"/>
                <w:b/>
                <w:color w:val="595959" w:themeColor="text1" w:themeTint="A6"/>
              </w:rPr>
            </w:pPr>
            <w:r w:rsidRPr="00595869">
              <w:rPr>
                <w:rFonts w:cstheme="minorHAnsi"/>
                <w:b/>
                <w:color w:val="595959" w:themeColor="text1" w:themeTint="A6"/>
              </w:rPr>
              <w:lastRenderedPageBreak/>
              <w:t>ZADANIA</w:t>
            </w:r>
          </w:p>
        </w:tc>
        <w:tc>
          <w:tcPr>
            <w:tcW w:w="2693" w:type="dxa"/>
          </w:tcPr>
          <w:p w14:paraId="38BF90F1" w14:textId="77777777" w:rsidR="00D020F8" w:rsidRPr="00595869" w:rsidRDefault="00D020F8" w:rsidP="00A92ADD">
            <w:pPr>
              <w:spacing w:after="0" w:line="240" w:lineRule="auto"/>
              <w:jc w:val="center"/>
              <w:rPr>
                <w:rFonts w:cstheme="minorHAnsi"/>
                <w:b/>
                <w:color w:val="595959" w:themeColor="text1" w:themeTint="A6"/>
              </w:rPr>
            </w:pPr>
            <w:r w:rsidRPr="00595869">
              <w:rPr>
                <w:rFonts w:cstheme="minorHAnsi"/>
                <w:b/>
                <w:color w:val="595959" w:themeColor="text1" w:themeTint="A6"/>
              </w:rPr>
              <w:t>DZIAŁANIA SZCZEGÓŁOWE</w:t>
            </w:r>
          </w:p>
        </w:tc>
        <w:tc>
          <w:tcPr>
            <w:tcW w:w="1843" w:type="dxa"/>
          </w:tcPr>
          <w:p w14:paraId="28284059" w14:textId="77777777" w:rsidR="00D020F8" w:rsidRPr="00595869" w:rsidRDefault="00D020F8" w:rsidP="00A92ADD">
            <w:pPr>
              <w:spacing w:after="0" w:line="240" w:lineRule="auto"/>
              <w:jc w:val="center"/>
              <w:rPr>
                <w:rFonts w:cstheme="minorHAnsi"/>
                <w:b/>
                <w:color w:val="595959" w:themeColor="text1" w:themeTint="A6"/>
              </w:rPr>
            </w:pPr>
            <w:r w:rsidRPr="00595869">
              <w:rPr>
                <w:rFonts w:cstheme="minorHAnsi"/>
                <w:b/>
                <w:color w:val="595959" w:themeColor="text1" w:themeTint="A6"/>
              </w:rPr>
              <w:t xml:space="preserve">KOORDYNATOR </w:t>
            </w:r>
          </w:p>
          <w:p w14:paraId="2B396528" w14:textId="77777777" w:rsidR="00D020F8" w:rsidRPr="00595869" w:rsidRDefault="00D020F8" w:rsidP="00A92ADD">
            <w:pPr>
              <w:spacing w:after="0" w:line="240" w:lineRule="auto"/>
              <w:jc w:val="center"/>
              <w:rPr>
                <w:rFonts w:cstheme="minorHAnsi"/>
                <w:b/>
                <w:color w:val="595959" w:themeColor="text1" w:themeTint="A6"/>
              </w:rPr>
            </w:pPr>
            <w:r w:rsidRPr="00595869">
              <w:rPr>
                <w:rFonts w:cstheme="minorHAnsi"/>
                <w:b/>
                <w:color w:val="595959" w:themeColor="text1" w:themeTint="A6"/>
              </w:rPr>
              <w:t xml:space="preserve">I REALIZATORZY </w:t>
            </w:r>
          </w:p>
        </w:tc>
        <w:tc>
          <w:tcPr>
            <w:tcW w:w="2126" w:type="dxa"/>
            <w:gridSpan w:val="2"/>
          </w:tcPr>
          <w:p w14:paraId="53EA8CAB" w14:textId="77777777" w:rsidR="00D020F8" w:rsidRPr="00595869" w:rsidRDefault="00D020F8" w:rsidP="00A92ADD">
            <w:pPr>
              <w:spacing w:after="0" w:line="240" w:lineRule="auto"/>
              <w:ind w:hanging="250"/>
              <w:jc w:val="center"/>
              <w:rPr>
                <w:rFonts w:cstheme="minorHAnsi"/>
                <w:b/>
                <w:color w:val="595959" w:themeColor="text1" w:themeTint="A6"/>
              </w:rPr>
            </w:pPr>
            <w:r w:rsidRPr="00595869">
              <w:rPr>
                <w:rFonts w:cstheme="minorHAnsi"/>
                <w:b/>
                <w:color w:val="595959" w:themeColor="text1" w:themeTint="A6"/>
              </w:rPr>
              <w:t>CZAS REALIZACJI</w:t>
            </w:r>
          </w:p>
        </w:tc>
        <w:tc>
          <w:tcPr>
            <w:tcW w:w="2410" w:type="dxa"/>
          </w:tcPr>
          <w:p w14:paraId="68234D7E" w14:textId="77777777" w:rsidR="00D020F8" w:rsidRPr="00595869" w:rsidRDefault="00D020F8" w:rsidP="00A92ADD">
            <w:pPr>
              <w:spacing w:after="0" w:line="240" w:lineRule="auto"/>
              <w:rPr>
                <w:rFonts w:cstheme="minorHAnsi"/>
                <w:b/>
                <w:color w:val="595959" w:themeColor="text1" w:themeTint="A6"/>
              </w:rPr>
            </w:pPr>
            <w:r w:rsidRPr="00595869">
              <w:rPr>
                <w:rFonts w:cstheme="minorHAnsi"/>
                <w:b/>
                <w:color w:val="595959" w:themeColor="text1" w:themeTint="A6"/>
              </w:rPr>
              <w:t xml:space="preserve">ŹRÓDŁA FINANSOWANIA </w:t>
            </w:r>
          </w:p>
        </w:tc>
        <w:tc>
          <w:tcPr>
            <w:tcW w:w="2126" w:type="dxa"/>
          </w:tcPr>
          <w:p w14:paraId="2D60BEA8" w14:textId="77777777" w:rsidR="00D020F8" w:rsidRPr="00595869" w:rsidRDefault="00D020F8" w:rsidP="00A92ADD">
            <w:pPr>
              <w:spacing w:after="0" w:line="240" w:lineRule="auto"/>
              <w:jc w:val="center"/>
              <w:rPr>
                <w:rFonts w:cstheme="minorHAnsi"/>
                <w:b/>
                <w:color w:val="595959" w:themeColor="text1" w:themeTint="A6"/>
              </w:rPr>
            </w:pPr>
            <w:r w:rsidRPr="00595869">
              <w:rPr>
                <w:rFonts w:cstheme="minorHAnsi"/>
                <w:b/>
                <w:color w:val="595959" w:themeColor="text1" w:themeTint="A6"/>
              </w:rPr>
              <w:t xml:space="preserve">WSKAŹNIKI </w:t>
            </w:r>
          </w:p>
        </w:tc>
      </w:tr>
      <w:tr w:rsidR="00F82075" w:rsidRPr="00F82075" w14:paraId="78075C3C" w14:textId="77777777" w:rsidTr="008701D5">
        <w:trPr>
          <w:trHeight w:val="3424"/>
        </w:trPr>
        <w:tc>
          <w:tcPr>
            <w:tcW w:w="3085" w:type="dxa"/>
            <w:vAlign w:val="center"/>
          </w:tcPr>
          <w:p w14:paraId="6718B27D" w14:textId="77777777" w:rsidR="00D020F8" w:rsidRPr="00F82075" w:rsidRDefault="00595869" w:rsidP="00A92ADD">
            <w:pPr>
              <w:spacing w:after="0" w:line="240" w:lineRule="auto"/>
              <w:rPr>
                <w:rFonts w:cstheme="minorHAnsi"/>
              </w:rPr>
            </w:pPr>
            <w:r w:rsidRPr="00F82075">
              <w:rPr>
                <w:rFonts w:cstheme="minorHAnsi"/>
              </w:rPr>
              <w:t xml:space="preserve">8.1 </w:t>
            </w:r>
            <w:r w:rsidR="00D020F8" w:rsidRPr="00F82075">
              <w:rPr>
                <w:rFonts w:cstheme="minorHAnsi"/>
              </w:rPr>
              <w:t xml:space="preserve">Zapewnienie kompleksowego wsparcia dla samotnych os. starszych pozostających w domach  </w:t>
            </w:r>
          </w:p>
        </w:tc>
        <w:tc>
          <w:tcPr>
            <w:tcW w:w="2693" w:type="dxa"/>
          </w:tcPr>
          <w:p w14:paraId="398465EA" w14:textId="77777777" w:rsidR="00D020F8" w:rsidRPr="00F82075" w:rsidRDefault="00D020F8" w:rsidP="00A92ADD">
            <w:pPr>
              <w:spacing w:after="0" w:line="240" w:lineRule="auto"/>
              <w:rPr>
                <w:rFonts w:cstheme="minorHAnsi"/>
              </w:rPr>
            </w:pPr>
            <w:r w:rsidRPr="00F82075">
              <w:rPr>
                <w:rFonts w:cstheme="minorHAnsi"/>
              </w:rPr>
              <w:t xml:space="preserve">Wymiana informacji nt. os. potrzebujących, koordynacja współpracy instytucji, organizacji, sołtysów, społ. lokalnej  </w:t>
            </w:r>
          </w:p>
          <w:p w14:paraId="27468931" w14:textId="77777777" w:rsidR="00D020F8" w:rsidRPr="00F82075" w:rsidRDefault="00D020F8" w:rsidP="00A92ADD">
            <w:pPr>
              <w:spacing w:after="0" w:line="240" w:lineRule="auto"/>
              <w:rPr>
                <w:rFonts w:cstheme="minorHAnsi"/>
              </w:rPr>
            </w:pPr>
          </w:p>
          <w:p w14:paraId="5809E5B4" w14:textId="77777777" w:rsidR="00D020F8" w:rsidRPr="00F82075" w:rsidRDefault="00D020F8" w:rsidP="00A92ADD">
            <w:pPr>
              <w:spacing w:after="0" w:line="240" w:lineRule="auto"/>
              <w:rPr>
                <w:rFonts w:cstheme="minorHAnsi"/>
              </w:rPr>
            </w:pPr>
            <w:r w:rsidRPr="00F82075">
              <w:rPr>
                <w:rFonts w:cstheme="minorHAnsi"/>
              </w:rPr>
              <w:t xml:space="preserve">Zapraszanie na wydarzenia, życzenia świąteczne, paczki  </w:t>
            </w:r>
          </w:p>
          <w:p w14:paraId="0EBE207B" w14:textId="77777777" w:rsidR="00D020F8" w:rsidRPr="00F82075" w:rsidRDefault="00D020F8" w:rsidP="00A92ADD">
            <w:pPr>
              <w:spacing w:after="0" w:line="240" w:lineRule="auto"/>
              <w:rPr>
                <w:rFonts w:cstheme="minorHAnsi"/>
              </w:rPr>
            </w:pPr>
          </w:p>
          <w:p w14:paraId="2EF0CC5A" w14:textId="77777777" w:rsidR="00D020F8" w:rsidRPr="00F82075" w:rsidRDefault="00D020F8" w:rsidP="00A92ADD">
            <w:pPr>
              <w:spacing w:after="0" w:line="240" w:lineRule="auto"/>
              <w:rPr>
                <w:rFonts w:cstheme="minorHAnsi"/>
              </w:rPr>
            </w:pPr>
            <w:r w:rsidRPr="00F82075">
              <w:rPr>
                <w:rFonts w:cstheme="minorHAnsi"/>
              </w:rPr>
              <w:t xml:space="preserve">Wykorzystanie  wolontariatu, włączenie szkół </w:t>
            </w:r>
          </w:p>
        </w:tc>
        <w:tc>
          <w:tcPr>
            <w:tcW w:w="1843" w:type="dxa"/>
          </w:tcPr>
          <w:p w14:paraId="66DC5EFA" w14:textId="77777777" w:rsidR="00D020F8" w:rsidRPr="00F82075" w:rsidRDefault="00D020F8" w:rsidP="00A92ADD">
            <w:pPr>
              <w:spacing w:after="0" w:line="240" w:lineRule="auto"/>
              <w:rPr>
                <w:rFonts w:cstheme="minorHAnsi"/>
              </w:rPr>
            </w:pPr>
            <w:r w:rsidRPr="00F82075">
              <w:rPr>
                <w:rFonts w:cstheme="minorHAnsi"/>
              </w:rPr>
              <w:t xml:space="preserve">Koordynator: Rada Seniorów we współpracy z Pełnomocnikiem i </w:t>
            </w:r>
            <w:proofErr w:type="spellStart"/>
            <w:r w:rsidRPr="00F82075">
              <w:rPr>
                <w:rFonts w:cstheme="minorHAnsi"/>
              </w:rPr>
              <w:t>OPSem</w:t>
            </w:r>
            <w:proofErr w:type="spellEnd"/>
          </w:p>
        </w:tc>
        <w:tc>
          <w:tcPr>
            <w:tcW w:w="2126" w:type="dxa"/>
            <w:gridSpan w:val="2"/>
          </w:tcPr>
          <w:p w14:paraId="2F348532" w14:textId="77777777" w:rsidR="00D020F8" w:rsidRPr="00F82075" w:rsidRDefault="00D020F8" w:rsidP="00595869">
            <w:pPr>
              <w:spacing w:after="0" w:line="240" w:lineRule="auto"/>
              <w:rPr>
                <w:rFonts w:cstheme="minorHAnsi"/>
              </w:rPr>
            </w:pPr>
            <w:r w:rsidRPr="00F82075">
              <w:rPr>
                <w:rFonts w:cstheme="minorHAnsi"/>
              </w:rPr>
              <w:t xml:space="preserve">Od momentu powołania </w:t>
            </w:r>
            <w:r w:rsidR="00595869" w:rsidRPr="00F82075">
              <w:rPr>
                <w:rFonts w:cstheme="minorHAnsi"/>
              </w:rPr>
              <w:t>Pełnomocnika</w:t>
            </w:r>
          </w:p>
        </w:tc>
        <w:tc>
          <w:tcPr>
            <w:tcW w:w="2410" w:type="dxa"/>
          </w:tcPr>
          <w:p w14:paraId="0CE6A9FB" w14:textId="77777777" w:rsidR="00D020F8" w:rsidRPr="00F82075" w:rsidRDefault="00595869" w:rsidP="00A92ADD">
            <w:pPr>
              <w:spacing w:after="0" w:line="240" w:lineRule="auto"/>
              <w:rPr>
                <w:rFonts w:cstheme="minorHAnsi"/>
              </w:rPr>
            </w:pPr>
            <w:r w:rsidRPr="00F82075">
              <w:rPr>
                <w:rFonts w:cstheme="minorHAnsi"/>
              </w:rPr>
              <w:t>Środki własne</w:t>
            </w:r>
          </w:p>
        </w:tc>
        <w:tc>
          <w:tcPr>
            <w:tcW w:w="2126" w:type="dxa"/>
          </w:tcPr>
          <w:p w14:paraId="0813BB5C" w14:textId="77777777" w:rsidR="00D020F8" w:rsidRPr="00F82075" w:rsidRDefault="00D020F8" w:rsidP="00A92ADD">
            <w:pPr>
              <w:spacing w:after="0" w:line="240" w:lineRule="auto"/>
              <w:rPr>
                <w:rFonts w:cstheme="minorHAnsi"/>
              </w:rPr>
            </w:pPr>
            <w:r w:rsidRPr="00F82075">
              <w:rPr>
                <w:rFonts w:cstheme="minorHAnsi"/>
              </w:rPr>
              <w:t>Liczba osób samotnych objętych wsparciem</w:t>
            </w:r>
          </w:p>
        </w:tc>
      </w:tr>
      <w:tr w:rsidR="00F82075" w:rsidRPr="00F82075" w14:paraId="026F28EA" w14:textId="77777777" w:rsidTr="008701D5">
        <w:tc>
          <w:tcPr>
            <w:tcW w:w="3085" w:type="dxa"/>
            <w:vAlign w:val="center"/>
          </w:tcPr>
          <w:p w14:paraId="4D6A6341" w14:textId="77777777" w:rsidR="00D020F8" w:rsidRPr="00F82075" w:rsidRDefault="00595869" w:rsidP="00A92ADD">
            <w:pPr>
              <w:rPr>
                <w:rFonts w:cstheme="minorHAnsi"/>
              </w:rPr>
            </w:pPr>
            <w:r w:rsidRPr="00F82075">
              <w:rPr>
                <w:rFonts w:cstheme="minorHAnsi"/>
              </w:rPr>
              <w:t xml:space="preserve">8.2 </w:t>
            </w:r>
            <w:r w:rsidR="00D020F8" w:rsidRPr="00F82075">
              <w:rPr>
                <w:rFonts w:cstheme="minorHAnsi"/>
              </w:rPr>
              <w:t xml:space="preserve">Upowszechnienie usług opiekuńczych dostępnych w  gminie niezależnie od dochodu   </w:t>
            </w:r>
          </w:p>
        </w:tc>
        <w:tc>
          <w:tcPr>
            <w:tcW w:w="2693" w:type="dxa"/>
          </w:tcPr>
          <w:p w14:paraId="056E9F64" w14:textId="77777777" w:rsidR="00D020F8" w:rsidRPr="00F82075" w:rsidRDefault="00D020F8" w:rsidP="00A92ADD">
            <w:pPr>
              <w:spacing w:after="0" w:line="240" w:lineRule="auto"/>
              <w:rPr>
                <w:rFonts w:cstheme="minorHAnsi"/>
              </w:rPr>
            </w:pPr>
            <w:r w:rsidRPr="00F82075">
              <w:rPr>
                <w:rFonts w:cstheme="minorHAnsi"/>
              </w:rPr>
              <w:t xml:space="preserve">Dopłata w przypadku osób lepiej sytuowanych </w:t>
            </w:r>
          </w:p>
          <w:p w14:paraId="7FE56C95" w14:textId="77777777" w:rsidR="00D020F8" w:rsidRPr="00F82075" w:rsidRDefault="00D020F8" w:rsidP="00A92ADD">
            <w:pPr>
              <w:spacing w:after="0" w:line="240" w:lineRule="auto"/>
              <w:rPr>
                <w:rFonts w:cstheme="minorHAnsi"/>
              </w:rPr>
            </w:pPr>
            <w:r w:rsidRPr="00F82075">
              <w:rPr>
                <w:rFonts w:cstheme="minorHAnsi"/>
              </w:rPr>
              <w:t xml:space="preserve">Działania promocyjne </w:t>
            </w:r>
          </w:p>
        </w:tc>
        <w:tc>
          <w:tcPr>
            <w:tcW w:w="1843" w:type="dxa"/>
          </w:tcPr>
          <w:p w14:paraId="1F83853E" w14:textId="77777777" w:rsidR="00D020F8" w:rsidRPr="00F82075" w:rsidRDefault="00D020F8" w:rsidP="00A92ADD">
            <w:pPr>
              <w:spacing w:after="0" w:line="240" w:lineRule="auto"/>
              <w:rPr>
                <w:rFonts w:cstheme="minorHAnsi"/>
              </w:rPr>
            </w:pPr>
            <w:r w:rsidRPr="00F82075">
              <w:rPr>
                <w:rFonts w:cstheme="minorHAnsi"/>
              </w:rPr>
              <w:t>Realizatorzy : OPS, organizacje pozarządowe</w:t>
            </w:r>
          </w:p>
        </w:tc>
        <w:tc>
          <w:tcPr>
            <w:tcW w:w="2126" w:type="dxa"/>
            <w:gridSpan w:val="2"/>
          </w:tcPr>
          <w:p w14:paraId="139B71C5" w14:textId="77777777" w:rsidR="00D020F8" w:rsidRPr="00F82075" w:rsidRDefault="00D020F8" w:rsidP="00595869">
            <w:pPr>
              <w:spacing w:after="0" w:line="240" w:lineRule="auto"/>
              <w:rPr>
                <w:rFonts w:cstheme="minorHAnsi"/>
              </w:rPr>
            </w:pPr>
            <w:r w:rsidRPr="00F82075">
              <w:rPr>
                <w:rFonts w:cstheme="minorHAnsi"/>
              </w:rPr>
              <w:t xml:space="preserve">Od momentu powołania </w:t>
            </w:r>
            <w:r w:rsidR="00595869" w:rsidRPr="00F82075">
              <w:rPr>
                <w:rFonts w:cstheme="minorHAnsi"/>
              </w:rPr>
              <w:t>Pełnomocnika</w:t>
            </w:r>
          </w:p>
        </w:tc>
        <w:tc>
          <w:tcPr>
            <w:tcW w:w="2410" w:type="dxa"/>
          </w:tcPr>
          <w:p w14:paraId="4D6848AA" w14:textId="77777777" w:rsidR="00D020F8" w:rsidRPr="00F82075" w:rsidRDefault="00D020F8" w:rsidP="00595869">
            <w:pPr>
              <w:spacing w:after="0" w:line="240" w:lineRule="auto"/>
              <w:rPr>
                <w:rFonts w:cstheme="minorHAnsi"/>
              </w:rPr>
            </w:pPr>
            <w:r w:rsidRPr="00F82075">
              <w:rPr>
                <w:rFonts w:cstheme="minorHAnsi"/>
              </w:rPr>
              <w:t>Budżet Gminy,</w:t>
            </w:r>
            <w:r w:rsidR="00595869" w:rsidRPr="00F82075">
              <w:rPr>
                <w:rFonts w:cstheme="minorHAnsi"/>
              </w:rPr>
              <w:t xml:space="preserve"> środki zewnętrzne,</w:t>
            </w:r>
            <w:r w:rsidRPr="00F82075">
              <w:rPr>
                <w:rFonts w:cstheme="minorHAnsi"/>
              </w:rPr>
              <w:t xml:space="preserve">  NFZ,</w:t>
            </w:r>
          </w:p>
        </w:tc>
        <w:tc>
          <w:tcPr>
            <w:tcW w:w="2126" w:type="dxa"/>
          </w:tcPr>
          <w:p w14:paraId="34B88124" w14:textId="77777777" w:rsidR="00D020F8" w:rsidRPr="00F82075" w:rsidRDefault="00D020F8" w:rsidP="00A92ADD">
            <w:pPr>
              <w:spacing w:after="0" w:line="240" w:lineRule="auto"/>
              <w:rPr>
                <w:rFonts w:cstheme="minorHAnsi"/>
              </w:rPr>
            </w:pPr>
            <w:r w:rsidRPr="00F82075">
              <w:rPr>
                <w:rFonts w:cstheme="minorHAnsi"/>
              </w:rPr>
              <w:t xml:space="preserve">Liczba osób/rodzin objętych pomocą </w:t>
            </w:r>
          </w:p>
          <w:p w14:paraId="253F24B0" w14:textId="77777777" w:rsidR="00D020F8" w:rsidRPr="00F82075" w:rsidRDefault="00D020F8" w:rsidP="00A92ADD">
            <w:pPr>
              <w:spacing w:after="0" w:line="240" w:lineRule="auto"/>
              <w:rPr>
                <w:rFonts w:cstheme="minorHAnsi"/>
              </w:rPr>
            </w:pPr>
            <w:r w:rsidRPr="00F82075">
              <w:rPr>
                <w:rFonts w:cstheme="minorHAnsi"/>
              </w:rPr>
              <w:t xml:space="preserve">Wzrost liczby </w:t>
            </w:r>
          </w:p>
        </w:tc>
      </w:tr>
      <w:tr w:rsidR="00F82075" w:rsidRPr="00F82075" w14:paraId="77D1389E" w14:textId="77777777" w:rsidTr="008701D5">
        <w:tc>
          <w:tcPr>
            <w:tcW w:w="3085" w:type="dxa"/>
            <w:vAlign w:val="center"/>
          </w:tcPr>
          <w:p w14:paraId="7D815C97" w14:textId="77777777" w:rsidR="00D020F8" w:rsidRPr="00F82075" w:rsidRDefault="00595869" w:rsidP="00F82075">
            <w:pPr>
              <w:rPr>
                <w:rFonts w:cstheme="minorHAnsi"/>
              </w:rPr>
            </w:pPr>
            <w:r w:rsidRPr="00F82075">
              <w:rPr>
                <w:rFonts w:cstheme="minorHAnsi"/>
              </w:rPr>
              <w:t xml:space="preserve">8.3 </w:t>
            </w:r>
            <w:r w:rsidR="00D020F8" w:rsidRPr="00F82075">
              <w:rPr>
                <w:rFonts w:cstheme="minorHAnsi"/>
              </w:rPr>
              <w:t xml:space="preserve">Rozwój </w:t>
            </w:r>
            <w:r w:rsidR="00F82075" w:rsidRPr="00F82075">
              <w:rPr>
                <w:rFonts w:cstheme="minorHAnsi"/>
              </w:rPr>
              <w:t xml:space="preserve"> dziennego domu pobytu dla osób starszych </w:t>
            </w:r>
          </w:p>
        </w:tc>
        <w:tc>
          <w:tcPr>
            <w:tcW w:w="2693" w:type="dxa"/>
          </w:tcPr>
          <w:p w14:paraId="66CA06EA" w14:textId="77777777" w:rsidR="00D020F8" w:rsidRPr="00F82075" w:rsidRDefault="00D020F8" w:rsidP="00A92ADD">
            <w:pPr>
              <w:spacing w:after="0" w:line="240" w:lineRule="auto"/>
              <w:rPr>
                <w:rFonts w:cstheme="minorHAnsi"/>
              </w:rPr>
            </w:pPr>
            <w:r w:rsidRPr="00F82075">
              <w:rPr>
                <w:rFonts w:cstheme="minorHAnsi"/>
              </w:rPr>
              <w:t xml:space="preserve">Promowanie usług i  korzyści płynących z działalności </w:t>
            </w:r>
          </w:p>
          <w:p w14:paraId="6F782BBA" w14:textId="77777777" w:rsidR="00D020F8" w:rsidRPr="00F82075" w:rsidRDefault="00D020F8" w:rsidP="00A92ADD">
            <w:pPr>
              <w:spacing w:after="0" w:line="240" w:lineRule="auto"/>
              <w:rPr>
                <w:rFonts w:cstheme="minorHAnsi"/>
              </w:rPr>
            </w:pPr>
          </w:p>
        </w:tc>
        <w:tc>
          <w:tcPr>
            <w:tcW w:w="1843" w:type="dxa"/>
          </w:tcPr>
          <w:p w14:paraId="70326DE9" w14:textId="77777777" w:rsidR="00D020F8" w:rsidRPr="00F82075" w:rsidRDefault="00D020F8" w:rsidP="00A92ADD">
            <w:pPr>
              <w:spacing w:after="0" w:line="240" w:lineRule="auto"/>
              <w:rPr>
                <w:rFonts w:cstheme="minorHAnsi"/>
              </w:rPr>
            </w:pPr>
            <w:r w:rsidRPr="00F82075">
              <w:rPr>
                <w:rFonts w:cstheme="minorHAnsi"/>
              </w:rPr>
              <w:t>Realizatorzy : OPS, organizacje pozarządowe</w:t>
            </w:r>
          </w:p>
        </w:tc>
        <w:tc>
          <w:tcPr>
            <w:tcW w:w="2126" w:type="dxa"/>
            <w:gridSpan w:val="2"/>
          </w:tcPr>
          <w:p w14:paraId="59AF80D9" w14:textId="77777777" w:rsidR="00D020F8" w:rsidRPr="00F82075" w:rsidRDefault="00D020F8" w:rsidP="00A92ADD">
            <w:pPr>
              <w:spacing w:after="0" w:line="240" w:lineRule="auto"/>
              <w:rPr>
                <w:rFonts w:cstheme="minorHAnsi"/>
              </w:rPr>
            </w:pPr>
            <w:r w:rsidRPr="00F82075">
              <w:rPr>
                <w:rFonts w:cstheme="minorHAnsi"/>
              </w:rPr>
              <w:t>Od momentu przyznania dotacji</w:t>
            </w:r>
          </w:p>
        </w:tc>
        <w:tc>
          <w:tcPr>
            <w:tcW w:w="2410" w:type="dxa"/>
          </w:tcPr>
          <w:p w14:paraId="3CEEF2C1" w14:textId="77777777" w:rsidR="00D020F8" w:rsidRPr="00F82075" w:rsidRDefault="00D020F8" w:rsidP="00F82075">
            <w:pPr>
              <w:spacing w:after="0" w:line="240" w:lineRule="auto"/>
              <w:rPr>
                <w:rFonts w:cstheme="minorHAnsi"/>
              </w:rPr>
            </w:pPr>
            <w:r w:rsidRPr="00F82075">
              <w:rPr>
                <w:rFonts w:cstheme="minorHAnsi"/>
              </w:rPr>
              <w:t>Budżet gminy, środki</w:t>
            </w:r>
            <w:r w:rsidR="00F82075" w:rsidRPr="00F82075">
              <w:rPr>
                <w:rFonts w:cstheme="minorHAnsi"/>
              </w:rPr>
              <w:t xml:space="preserve"> zewnętrzne</w:t>
            </w:r>
            <w:r w:rsidRPr="00F82075">
              <w:rPr>
                <w:rFonts w:cstheme="minorHAnsi"/>
              </w:rPr>
              <w:t>,</w:t>
            </w:r>
          </w:p>
        </w:tc>
        <w:tc>
          <w:tcPr>
            <w:tcW w:w="2126" w:type="dxa"/>
          </w:tcPr>
          <w:p w14:paraId="35E39B7F" w14:textId="77777777" w:rsidR="00D020F8" w:rsidRPr="00F82075" w:rsidRDefault="00D020F8" w:rsidP="00A92ADD">
            <w:pPr>
              <w:spacing w:after="0" w:line="240" w:lineRule="auto"/>
              <w:rPr>
                <w:rFonts w:cstheme="minorHAnsi"/>
              </w:rPr>
            </w:pPr>
            <w:r w:rsidRPr="00F82075">
              <w:rPr>
                <w:rFonts w:cstheme="minorHAnsi"/>
              </w:rPr>
              <w:t>Liczba osób objętych wsparciem</w:t>
            </w:r>
          </w:p>
        </w:tc>
      </w:tr>
      <w:tr w:rsidR="00F82075" w:rsidRPr="00F82075" w14:paraId="22AD557D" w14:textId="77777777" w:rsidTr="008701D5">
        <w:tc>
          <w:tcPr>
            <w:tcW w:w="3085" w:type="dxa"/>
            <w:vAlign w:val="center"/>
          </w:tcPr>
          <w:p w14:paraId="3075EB4D" w14:textId="77777777" w:rsidR="00D020F8" w:rsidRPr="00F82075" w:rsidRDefault="00F82075" w:rsidP="00A92ADD">
            <w:pPr>
              <w:rPr>
                <w:rFonts w:cstheme="minorHAnsi"/>
              </w:rPr>
            </w:pPr>
            <w:r w:rsidRPr="00F82075">
              <w:rPr>
                <w:rFonts w:cstheme="minorHAnsi"/>
              </w:rPr>
              <w:t xml:space="preserve">8.4 </w:t>
            </w:r>
            <w:r w:rsidR="00D020F8" w:rsidRPr="00F82075">
              <w:rPr>
                <w:rFonts w:cstheme="minorHAnsi"/>
              </w:rPr>
              <w:t xml:space="preserve">Szerszy dostęp do opieki podstawowej i specjalistycznej opieki zdrowotnej  w gminie  </w:t>
            </w:r>
          </w:p>
        </w:tc>
        <w:tc>
          <w:tcPr>
            <w:tcW w:w="2693" w:type="dxa"/>
          </w:tcPr>
          <w:p w14:paraId="36D0C403" w14:textId="77777777" w:rsidR="00D020F8" w:rsidRPr="00F82075" w:rsidRDefault="00D020F8" w:rsidP="00A92ADD">
            <w:pPr>
              <w:spacing w:after="0" w:line="240" w:lineRule="auto"/>
              <w:rPr>
                <w:rFonts w:cstheme="minorHAnsi"/>
              </w:rPr>
            </w:pPr>
            <w:r w:rsidRPr="00F82075">
              <w:rPr>
                <w:rFonts w:cstheme="minorHAnsi"/>
              </w:rPr>
              <w:t xml:space="preserve">Uruchomienie rejestracji  telefonicznej / online </w:t>
            </w:r>
          </w:p>
          <w:p w14:paraId="01FC752B" w14:textId="77777777" w:rsidR="00D020F8" w:rsidRPr="00F82075" w:rsidRDefault="00D020F8" w:rsidP="00A92ADD">
            <w:pPr>
              <w:spacing w:after="0" w:line="240" w:lineRule="auto"/>
              <w:rPr>
                <w:rFonts w:cstheme="minorHAnsi"/>
                <w:highlight w:val="yellow"/>
              </w:rPr>
            </w:pPr>
            <w:r w:rsidRPr="00F82075">
              <w:rPr>
                <w:rFonts w:cstheme="minorHAnsi"/>
              </w:rPr>
              <w:t xml:space="preserve">Opieka specjalistyczna </w:t>
            </w:r>
          </w:p>
        </w:tc>
        <w:tc>
          <w:tcPr>
            <w:tcW w:w="1843" w:type="dxa"/>
          </w:tcPr>
          <w:p w14:paraId="4D27B070" w14:textId="77777777" w:rsidR="00D020F8" w:rsidRPr="00F82075" w:rsidRDefault="00D020F8" w:rsidP="00A92ADD">
            <w:pPr>
              <w:spacing w:after="0" w:line="240" w:lineRule="auto"/>
              <w:rPr>
                <w:rFonts w:cstheme="minorHAnsi"/>
              </w:rPr>
            </w:pPr>
            <w:r w:rsidRPr="00F82075">
              <w:rPr>
                <w:rFonts w:cstheme="minorHAnsi"/>
              </w:rPr>
              <w:t>Realizator: NZOZ</w:t>
            </w:r>
          </w:p>
        </w:tc>
        <w:tc>
          <w:tcPr>
            <w:tcW w:w="2126" w:type="dxa"/>
            <w:gridSpan w:val="2"/>
          </w:tcPr>
          <w:p w14:paraId="06A88CEA" w14:textId="77777777" w:rsidR="00D020F8" w:rsidRPr="00F82075" w:rsidRDefault="00D020F8" w:rsidP="00A92ADD">
            <w:pPr>
              <w:spacing w:after="0" w:line="240" w:lineRule="auto"/>
              <w:rPr>
                <w:rFonts w:cstheme="minorHAnsi"/>
              </w:rPr>
            </w:pPr>
            <w:r w:rsidRPr="00F82075">
              <w:rPr>
                <w:rFonts w:cstheme="minorHAnsi"/>
              </w:rPr>
              <w:t>Od momentu przyznania dotacji</w:t>
            </w:r>
          </w:p>
        </w:tc>
        <w:tc>
          <w:tcPr>
            <w:tcW w:w="2410" w:type="dxa"/>
          </w:tcPr>
          <w:p w14:paraId="0B32976C" w14:textId="77777777" w:rsidR="00D020F8" w:rsidRPr="00F82075" w:rsidRDefault="00D020F8" w:rsidP="00A92ADD">
            <w:pPr>
              <w:spacing w:after="0" w:line="240" w:lineRule="auto"/>
              <w:rPr>
                <w:rFonts w:cstheme="minorHAnsi"/>
              </w:rPr>
            </w:pPr>
            <w:r w:rsidRPr="00F82075">
              <w:rPr>
                <w:rFonts w:cstheme="minorHAnsi"/>
              </w:rPr>
              <w:t>Środki realizatora</w:t>
            </w:r>
          </w:p>
        </w:tc>
        <w:tc>
          <w:tcPr>
            <w:tcW w:w="2126" w:type="dxa"/>
          </w:tcPr>
          <w:p w14:paraId="2EE7B65E" w14:textId="77777777" w:rsidR="00D020F8" w:rsidRPr="00F82075" w:rsidRDefault="00D020F8" w:rsidP="00A92ADD">
            <w:pPr>
              <w:spacing w:after="0" w:line="240" w:lineRule="auto"/>
              <w:rPr>
                <w:rFonts w:cstheme="minorHAnsi"/>
              </w:rPr>
            </w:pPr>
            <w:r w:rsidRPr="00F82075">
              <w:rPr>
                <w:rFonts w:cstheme="minorHAnsi"/>
              </w:rPr>
              <w:t xml:space="preserve"> Uruchomienie rejestracji telefonicznej/on-line</w:t>
            </w:r>
          </w:p>
          <w:p w14:paraId="0A4C0D77" w14:textId="77777777" w:rsidR="00D020F8" w:rsidRPr="00F82075" w:rsidRDefault="00D020F8" w:rsidP="00A92ADD">
            <w:pPr>
              <w:spacing w:after="0" w:line="240" w:lineRule="auto"/>
              <w:rPr>
                <w:rFonts w:cstheme="minorHAnsi"/>
              </w:rPr>
            </w:pPr>
            <w:r w:rsidRPr="00F82075">
              <w:rPr>
                <w:rFonts w:cstheme="minorHAnsi"/>
              </w:rPr>
              <w:t xml:space="preserve">Liczba nowych gabinetów specjalistycznych </w:t>
            </w:r>
          </w:p>
        </w:tc>
      </w:tr>
      <w:tr w:rsidR="00F82075" w:rsidRPr="00F82075" w14:paraId="6FB89752" w14:textId="77777777" w:rsidTr="008701D5">
        <w:trPr>
          <w:trHeight w:val="1258"/>
        </w:trPr>
        <w:tc>
          <w:tcPr>
            <w:tcW w:w="3085" w:type="dxa"/>
            <w:vAlign w:val="center"/>
          </w:tcPr>
          <w:p w14:paraId="6EB56C48" w14:textId="77777777" w:rsidR="00D020F8" w:rsidRPr="00F82075" w:rsidRDefault="00F82075" w:rsidP="00A92ADD">
            <w:pPr>
              <w:rPr>
                <w:rFonts w:cstheme="minorHAnsi"/>
              </w:rPr>
            </w:pPr>
            <w:r w:rsidRPr="00F82075">
              <w:rPr>
                <w:rFonts w:cstheme="minorHAnsi"/>
              </w:rPr>
              <w:lastRenderedPageBreak/>
              <w:t xml:space="preserve">8.5 </w:t>
            </w:r>
            <w:r w:rsidR="00D020F8" w:rsidRPr="00F82075">
              <w:rPr>
                <w:rFonts w:cstheme="minorHAnsi"/>
              </w:rPr>
              <w:t xml:space="preserve">Szerszy dostęp do usług rehabilitacyjnych, w tym usług mobilnych </w:t>
            </w:r>
          </w:p>
        </w:tc>
        <w:tc>
          <w:tcPr>
            <w:tcW w:w="2693" w:type="dxa"/>
          </w:tcPr>
          <w:p w14:paraId="4107F81F" w14:textId="77777777" w:rsidR="00D020F8" w:rsidRPr="00F82075" w:rsidRDefault="00D020F8" w:rsidP="00F82075">
            <w:pPr>
              <w:spacing w:after="0" w:line="240" w:lineRule="auto"/>
              <w:rPr>
                <w:rFonts w:cstheme="minorHAnsi"/>
                <w:highlight w:val="yellow"/>
              </w:rPr>
            </w:pPr>
            <w:r w:rsidRPr="00F82075">
              <w:rPr>
                <w:rFonts w:cstheme="minorHAnsi"/>
              </w:rPr>
              <w:t xml:space="preserve">Nowy gabinet </w:t>
            </w:r>
            <w:r w:rsidR="00F82075" w:rsidRPr="00F82075">
              <w:rPr>
                <w:rFonts w:cstheme="minorHAnsi"/>
              </w:rPr>
              <w:t xml:space="preserve">rehabilitacji </w:t>
            </w:r>
          </w:p>
        </w:tc>
        <w:tc>
          <w:tcPr>
            <w:tcW w:w="1843" w:type="dxa"/>
          </w:tcPr>
          <w:p w14:paraId="69C6A1BD" w14:textId="77777777" w:rsidR="00D020F8" w:rsidRPr="00F82075" w:rsidRDefault="00D020F8" w:rsidP="00A92ADD">
            <w:pPr>
              <w:spacing w:after="0" w:line="240" w:lineRule="auto"/>
              <w:rPr>
                <w:rFonts w:cstheme="minorHAnsi"/>
              </w:rPr>
            </w:pPr>
            <w:r w:rsidRPr="00F82075">
              <w:rPr>
                <w:rFonts w:cstheme="minorHAnsi"/>
              </w:rPr>
              <w:t xml:space="preserve">Realizator: NZOZ, Szpital, St. Nikifor </w:t>
            </w:r>
          </w:p>
        </w:tc>
        <w:tc>
          <w:tcPr>
            <w:tcW w:w="2126" w:type="dxa"/>
            <w:gridSpan w:val="2"/>
          </w:tcPr>
          <w:p w14:paraId="0437BFC2" w14:textId="77777777" w:rsidR="00D020F8" w:rsidRPr="00F82075" w:rsidRDefault="00D020F8" w:rsidP="00A92ADD">
            <w:pPr>
              <w:spacing w:after="0" w:line="240" w:lineRule="auto"/>
              <w:rPr>
                <w:rFonts w:cstheme="minorHAnsi"/>
              </w:rPr>
            </w:pPr>
            <w:r w:rsidRPr="00F82075">
              <w:rPr>
                <w:rFonts w:cstheme="minorHAnsi"/>
              </w:rPr>
              <w:t>Od momentu zwiększenia oferty organizatora</w:t>
            </w:r>
          </w:p>
        </w:tc>
        <w:tc>
          <w:tcPr>
            <w:tcW w:w="2410" w:type="dxa"/>
          </w:tcPr>
          <w:p w14:paraId="69C41EC3" w14:textId="77777777" w:rsidR="00D020F8" w:rsidRPr="00F82075" w:rsidRDefault="00F82075" w:rsidP="00A92ADD">
            <w:pPr>
              <w:spacing w:after="0" w:line="240" w:lineRule="auto"/>
              <w:rPr>
                <w:rFonts w:cstheme="minorHAnsi"/>
              </w:rPr>
            </w:pPr>
            <w:r w:rsidRPr="00F82075">
              <w:rPr>
                <w:rFonts w:cstheme="minorHAnsi"/>
              </w:rPr>
              <w:t xml:space="preserve">NFZ, środki zewnętrzne </w:t>
            </w:r>
          </w:p>
        </w:tc>
        <w:tc>
          <w:tcPr>
            <w:tcW w:w="2126" w:type="dxa"/>
          </w:tcPr>
          <w:p w14:paraId="23DCFBE7" w14:textId="77777777" w:rsidR="00D020F8" w:rsidRPr="00F82075" w:rsidRDefault="00D020F8" w:rsidP="00A92ADD">
            <w:pPr>
              <w:spacing w:after="0" w:line="240" w:lineRule="auto"/>
              <w:rPr>
                <w:rFonts w:cstheme="minorHAnsi"/>
              </w:rPr>
            </w:pPr>
            <w:r w:rsidRPr="00F82075">
              <w:rPr>
                <w:rFonts w:cstheme="minorHAnsi"/>
              </w:rPr>
              <w:t>Liczba gabinetów</w:t>
            </w:r>
          </w:p>
        </w:tc>
      </w:tr>
      <w:tr w:rsidR="00F82075" w:rsidRPr="00F82075" w14:paraId="5A906A14" w14:textId="77777777" w:rsidTr="008701D5">
        <w:tc>
          <w:tcPr>
            <w:tcW w:w="3085" w:type="dxa"/>
            <w:vAlign w:val="center"/>
          </w:tcPr>
          <w:p w14:paraId="17920CCB" w14:textId="77777777" w:rsidR="00D020F8" w:rsidRPr="00F82075" w:rsidRDefault="00F82075" w:rsidP="00A92ADD">
            <w:pPr>
              <w:rPr>
                <w:rFonts w:cstheme="minorHAnsi"/>
              </w:rPr>
            </w:pPr>
            <w:r w:rsidRPr="00F82075">
              <w:rPr>
                <w:rFonts w:cstheme="minorHAnsi"/>
              </w:rPr>
              <w:t xml:space="preserve">8.6 </w:t>
            </w:r>
            <w:r w:rsidR="00D020F8" w:rsidRPr="00F82075">
              <w:rPr>
                <w:rFonts w:cstheme="minorHAnsi"/>
              </w:rPr>
              <w:t>Akcje profilaktyki  zdrowotnej, promocja  zdrowego stylu życia adresowana do os. starszych</w:t>
            </w:r>
          </w:p>
        </w:tc>
        <w:tc>
          <w:tcPr>
            <w:tcW w:w="2693" w:type="dxa"/>
          </w:tcPr>
          <w:p w14:paraId="59017FB7" w14:textId="77777777" w:rsidR="00D020F8" w:rsidRPr="00F82075" w:rsidRDefault="00D020F8" w:rsidP="00A92ADD">
            <w:pPr>
              <w:spacing w:after="0" w:line="240" w:lineRule="auto"/>
              <w:rPr>
                <w:rFonts w:cstheme="minorHAnsi"/>
                <w:highlight w:val="yellow"/>
              </w:rPr>
            </w:pPr>
          </w:p>
        </w:tc>
        <w:tc>
          <w:tcPr>
            <w:tcW w:w="1843" w:type="dxa"/>
          </w:tcPr>
          <w:p w14:paraId="298D839F" w14:textId="77777777" w:rsidR="00D020F8" w:rsidRPr="00F82075" w:rsidRDefault="00D020F8" w:rsidP="00A92ADD">
            <w:pPr>
              <w:spacing w:after="0" w:line="240" w:lineRule="auto"/>
              <w:rPr>
                <w:rFonts w:cstheme="minorHAnsi"/>
              </w:rPr>
            </w:pPr>
            <w:r w:rsidRPr="00F82075">
              <w:rPr>
                <w:rFonts w:cstheme="minorHAnsi"/>
              </w:rPr>
              <w:t>Realizator: NZOZ, Szpital, St. Nikifor</w:t>
            </w:r>
          </w:p>
        </w:tc>
        <w:tc>
          <w:tcPr>
            <w:tcW w:w="2126" w:type="dxa"/>
            <w:gridSpan w:val="2"/>
          </w:tcPr>
          <w:p w14:paraId="34FF3312" w14:textId="77777777" w:rsidR="00D020F8" w:rsidRPr="00F82075" w:rsidRDefault="00D020F8" w:rsidP="00A92ADD">
            <w:pPr>
              <w:spacing w:after="0" w:line="240" w:lineRule="auto"/>
              <w:rPr>
                <w:rFonts w:cstheme="minorHAnsi"/>
              </w:rPr>
            </w:pPr>
            <w:r w:rsidRPr="00F82075">
              <w:rPr>
                <w:rFonts w:cstheme="minorHAnsi"/>
              </w:rPr>
              <w:t>Od momentu zwiększenia oferty organizatora</w:t>
            </w:r>
          </w:p>
        </w:tc>
        <w:tc>
          <w:tcPr>
            <w:tcW w:w="2410" w:type="dxa"/>
          </w:tcPr>
          <w:p w14:paraId="3D56F7E1" w14:textId="77777777" w:rsidR="00D020F8" w:rsidRPr="00F82075" w:rsidRDefault="00F82075" w:rsidP="00A92ADD">
            <w:pPr>
              <w:spacing w:after="0" w:line="240" w:lineRule="auto"/>
              <w:rPr>
                <w:rFonts w:cstheme="minorHAnsi"/>
              </w:rPr>
            </w:pPr>
            <w:r w:rsidRPr="00F82075">
              <w:rPr>
                <w:rFonts w:cstheme="minorHAnsi"/>
              </w:rPr>
              <w:t>NFZ, środki zewnętrzne</w:t>
            </w:r>
          </w:p>
        </w:tc>
        <w:tc>
          <w:tcPr>
            <w:tcW w:w="2126" w:type="dxa"/>
          </w:tcPr>
          <w:p w14:paraId="4C70515F" w14:textId="77777777" w:rsidR="00D020F8" w:rsidRPr="00F82075" w:rsidRDefault="00D020F8" w:rsidP="00A92ADD">
            <w:pPr>
              <w:spacing w:after="0" w:line="240" w:lineRule="auto"/>
              <w:rPr>
                <w:rFonts w:cstheme="minorHAnsi"/>
              </w:rPr>
            </w:pPr>
            <w:r w:rsidRPr="00F82075">
              <w:rPr>
                <w:rFonts w:cstheme="minorHAnsi"/>
              </w:rPr>
              <w:t xml:space="preserve">Liczba akcji/inicjatyw </w:t>
            </w:r>
          </w:p>
          <w:p w14:paraId="0BEE932A" w14:textId="77777777" w:rsidR="00D020F8" w:rsidRPr="00F82075" w:rsidRDefault="00D020F8" w:rsidP="00A92ADD">
            <w:pPr>
              <w:spacing w:after="0" w:line="240" w:lineRule="auto"/>
              <w:rPr>
                <w:rFonts w:cstheme="minorHAnsi"/>
              </w:rPr>
            </w:pPr>
            <w:r w:rsidRPr="00F82075">
              <w:rPr>
                <w:rFonts w:cstheme="minorHAnsi"/>
              </w:rPr>
              <w:t xml:space="preserve">Liczba osób objętych </w:t>
            </w:r>
          </w:p>
        </w:tc>
      </w:tr>
      <w:tr w:rsidR="00F82075" w:rsidRPr="00F82075" w14:paraId="595B8EBC" w14:textId="77777777" w:rsidTr="008701D5">
        <w:tc>
          <w:tcPr>
            <w:tcW w:w="3085" w:type="dxa"/>
            <w:vAlign w:val="center"/>
          </w:tcPr>
          <w:p w14:paraId="71426777" w14:textId="77777777" w:rsidR="00D020F8" w:rsidRPr="00F82075" w:rsidRDefault="00F82075" w:rsidP="00A92ADD">
            <w:pPr>
              <w:rPr>
                <w:rFonts w:cstheme="minorHAnsi"/>
              </w:rPr>
            </w:pPr>
            <w:r w:rsidRPr="00F82075">
              <w:rPr>
                <w:rFonts w:cstheme="minorHAnsi"/>
              </w:rPr>
              <w:t xml:space="preserve">8.7 </w:t>
            </w:r>
            <w:r w:rsidR="00D020F8" w:rsidRPr="00F82075">
              <w:rPr>
                <w:rFonts w:cstheme="minorHAnsi"/>
              </w:rPr>
              <w:t>Poradnictwo  prawne, socjalne i psychologiczne dostępne  dla os. starszych  w gminie</w:t>
            </w:r>
          </w:p>
        </w:tc>
        <w:tc>
          <w:tcPr>
            <w:tcW w:w="2693" w:type="dxa"/>
          </w:tcPr>
          <w:p w14:paraId="1B883725" w14:textId="77777777" w:rsidR="00D020F8" w:rsidRPr="00F82075" w:rsidRDefault="00D020F8" w:rsidP="00A92ADD">
            <w:pPr>
              <w:spacing w:after="0" w:line="240" w:lineRule="auto"/>
              <w:rPr>
                <w:rFonts w:cstheme="minorHAnsi"/>
                <w:highlight w:val="yellow"/>
              </w:rPr>
            </w:pPr>
            <w:r w:rsidRPr="00F82075">
              <w:rPr>
                <w:rFonts w:cstheme="minorHAnsi"/>
              </w:rPr>
              <w:t>Punkt informacyjny</w:t>
            </w:r>
            <w:r w:rsidR="00F82075" w:rsidRPr="00F82075">
              <w:rPr>
                <w:rFonts w:cstheme="minorHAnsi"/>
              </w:rPr>
              <w:t xml:space="preserve">, </w:t>
            </w:r>
            <w:r w:rsidRPr="00F82075">
              <w:rPr>
                <w:rFonts w:cstheme="minorHAnsi"/>
              </w:rPr>
              <w:t xml:space="preserve"> dyżury specjalistów</w:t>
            </w:r>
          </w:p>
        </w:tc>
        <w:tc>
          <w:tcPr>
            <w:tcW w:w="1843" w:type="dxa"/>
          </w:tcPr>
          <w:p w14:paraId="53B8441B" w14:textId="77777777" w:rsidR="00D020F8" w:rsidRPr="00F82075" w:rsidRDefault="00D020F8" w:rsidP="00A92ADD">
            <w:pPr>
              <w:spacing w:after="0" w:line="240" w:lineRule="auto"/>
              <w:rPr>
                <w:rFonts w:cstheme="minorHAnsi"/>
              </w:rPr>
            </w:pPr>
            <w:r w:rsidRPr="00F82075">
              <w:rPr>
                <w:rFonts w:cstheme="minorHAnsi"/>
              </w:rPr>
              <w:t xml:space="preserve">Realizatorzy: OPS, UG, </w:t>
            </w:r>
          </w:p>
        </w:tc>
        <w:tc>
          <w:tcPr>
            <w:tcW w:w="2126" w:type="dxa"/>
            <w:gridSpan w:val="2"/>
          </w:tcPr>
          <w:p w14:paraId="5F19AC74" w14:textId="77777777" w:rsidR="00D020F8" w:rsidRPr="00F82075" w:rsidRDefault="00D020F8" w:rsidP="00A92ADD">
            <w:pPr>
              <w:spacing w:after="0" w:line="240" w:lineRule="auto"/>
              <w:rPr>
                <w:rFonts w:cstheme="minorHAnsi"/>
              </w:rPr>
            </w:pPr>
            <w:r w:rsidRPr="00F82075">
              <w:rPr>
                <w:rFonts w:cstheme="minorHAnsi"/>
              </w:rPr>
              <w:t>Od momentu zwiększenia oferty organizatora</w:t>
            </w:r>
          </w:p>
        </w:tc>
        <w:tc>
          <w:tcPr>
            <w:tcW w:w="2410" w:type="dxa"/>
          </w:tcPr>
          <w:p w14:paraId="76F9C683" w14:textId="77777777" w:rsidR="00D020F8" w:rsidRPr="00F82075" w:rsidRDefault="00D020F8" w:rsidP="00A92ADD">
            <w:pPr>
              <w:spacing w:after="0" w:line="240" w:lineRule="auto"/>
              <w:rPr>
                <w:rFonts w:cstheme="minorHAnsi"/>
              </w:rPr>
            </w:pPr>
            <w:r w:rsidRPr="00F82075">
              <w:rPr>
                <w:rFonts w:cstheme="minorHAnsi"/>
              </w:rPr>
              <w:t>Budżet Gminy</w:t>
            </w:r>
          </w:p>
        </w:tc>
        <w:tc>
          <w:tcPr>
            <w:tcW w:w="2126" w:type="dxa"/>
          </w:tcPr>
          <w:p w14:paraId="674190C4" w14:textId="77777777" w:rsidR="00D020F8" w:rsidRPr="00F82075" w:rsidRDefault="00D020F8" w:rsidP="00A92ADD">
            <w:pPr>
              <w:spacing w:after="0" w:line="240" w:lineRule="auto"/>
              <w:rPr>
                <w:rFonts w:cstheme="minorHAnsi"/>
              </w:rPr>
            </w:pPr>
            <w:r w:rsidRPr="00F82075">
              <w:rPr>
                <w:rFonts w:cstheme="minorHAnsi"/>
              </w:rPr>
              <w:t xml:space="preserve">Liczba os. korzystających z poradnictwa </w:t>
            </w:r>
          </w:p>
        </w:tc>
      </w:tr>
    </w:tbl>
    <w:p w14:paraId="287FB2D7" w14:textId="77777777" w:rsidR="00D020F8" w:rsidRPr="00D020F8" w:rsidRDefault="00D020F8" w:rsidP="00D020F8"/>
    <w:p w14:paraId="45FCB533" w14:textId="77777777" w:rsidR="00F626A7" w:rsidRPr="00F626A7" w:rsidRDefault="00F626A7" w:rsidP="00F626A7">
      <w:pPr>
        <w:rPr>
          <w:color w:val="4BACC6" w:themeColor="accent5"/>
        </w:rPr>
      </w:pPr>
    </w:p>
    <w:p w14:paraId="0AC0503B" w14:textId="77777777" w:rsidR="004C44E5" w:rsidRPr="00275855" w:rsidRDefault="004C44E5" w:rsidP="004C44E5">
      <w:pPr>
        <w:jc w:val="center"/>
        <w:rPr>
          <w:rFonts w:cstheme="minorHAnsi"/>
        </w:rPr>
      </w:pPr>
    </w:p>
    <w:p w14:paraId="0ED28DBA" w14:textId="77777777" w:rsidR="00F87F26" w:rsidRDefault="008853BF">
      <w:pPr>
        <w:rPr>
          <w:rFonts w:cstheme="minorHAnsi"/>
        </w:rPr>
        <w:sectPr w:rsidR="00F87F26" w:rsidSect="008701D5">
          <w:pgSz w:w="16838" w:h="11906" w:orient="landscape"/>
          <w:pgMar w:top="1418" w:right="1418" w:bottom="1418" w:left="1418"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pPr>
      <w:r w:rsidRPr="00275855">
        <w:rPr>
          <w:rFonts w:cstheme="minorHAnsi"/>
        </w:rPr>
        <w:br w:type="page"/>
      </w:r>
    </w:p>
    <w:p w14:paraId="3E93C514" w14:textId="77777777" w:rsidR="00FC7EE3" w:rsidRDefault="00FC7EE3" w:rsidP="00FC7EE3">
      <w:pPr>
        <w:jc w:val="both"/>
        <w:rPr>
          <w:rFonts w:cstheme="minorHAnsi"/>
        </w:rPr>
      </w:pPr>
    </w:p>
    <w:p w14:paraId="45FC660F" w14:textId="77777777" w:rsidR="00F87F26" w:rsidRDefault="00F87F26" w:rsidP="008F042D">
      <w:pPr>
        <w:pStyle w:val="Nagwek2"/>
        <w:rPr>
          <w:i/>
          <w:sz w:val="40"/>
          <w:szCs w:val="40"/>
        </w:rPr>
      </w:pPr>
      <w:bookmarkStart w:id="31" w:name="_Toc500605283"/>
      <w:bookmarkStart w:id="32" w:name="_Toc500679480"/>
      <w:r w:rsidRPr="008F042D">
        <w:rPr>
          <w:i/>
          <w:sz w:val="40"/>
          <w:szCs w:val="40"/>
        </w:rPr>
        <w:t>System zarządzania Programem oraz monitoringu i ewaluacji jego efektów</w:t>
      </w:r>
      <w:bookmarkEnd w:id="31"/>
      <w:bookmarkEnd w:id="32"/>
    </w:p>
    <w:p w14:paraId="7EE42676" w14:textId="77777777" w:rsidR="008F042D" w:rsidRPr="008F042D" w:rsidRDefault="008F042D" w:rsidP="008F042D"/>
    <w:p w14:paraId="11A474FB" w14:textId="77777777" w:rsidR="00706E3F" w:rsidRPr="00F82075" w:rsidRDefault="00706E3F" w:rsidP="00F82075">
      <w:pPr>
        <w:spacing w:line="360" w:lineRule="auto"/>
        <w:ind w:firstLine="708"/>
        <w:jc w:val="both"/>
        <w:rPr>
          <w:rFonts w:cstheme="minorHAnsi"/>
          <w:sz w:val="24"/>
          <w:szCs w:val="24"/>
        </w:rPr>
      </w:pPr>
      <w:r w:rsidRPr="00F82075">
        <w:rPr>
          <w:rFonts w:cstheme="minorHAnsi"/>
          <w:sz w:val="24"/>
          <w:szCs w:val="24"/>
        </w:rPr>
        <w:t xml:space="preserve">Program Polityki na rzecz Osób </w:t>
      </w:r>
      <w:r w:rsidR="00F82075">
        <w:rPr>
          <w:rFonts w:cstheme="minorHAnsi"/>
          <w:sz w:val="24"/>
          <w:szCs w:val="24"/>
        </w:rPr>
        <w:t xml:space="preserve">Starszych </w:t>
      </w:r>
      <w:r w:rsidRPr="00F82075">
        <w:rPr>
          <w:rFonts w:cstheme="minorHAnsi"/>
          <w:sz w:val="24"/>
          <w:szCs w:val="24"/>
        </w:rPr>
        <w:t xml:space="preserve">na lata 2018-2022 jest przyjmowany uchwałą Rady Gminy Klucze. Za realizację uchwały odpowiada Wójt Gminy, który wskazuje osobę odpowiedzialną za bieżącą realizację.  </w:t>
      </w:r>
    </w:p>
    <w:p w14:paraId="6D287B40" w14:textId="77777777" w:rsidR="00F87F26" w:rsidRPr="00F82075" w:rsidRDefault="00F87F26" w:rsidP="00F82075">
      <w:pPr>
        <w:spacing w:line="360" w:lineRule="auto"/>
        <w:ind w:firstLine="708"/>
        <w:jc w:val="both"/>
        <w:rPr>
          <w:rFonts w:cstheme="minorHAnsi"/>
          <w:bCs/>
          <w:sz w:val="24"/>
          <w:szCs w:val="24"/>
        </w:rPr>
      </w:pPr>
      <w:r w:rsidRPr="00F82075">
        <w:rPr>
          <w:rFonts w:cstheme="minorHAnsi"/>
          <w:bCs/>
          <w:sz w:val="24"/>
          <w:szCs w:val="24"/>
        </w:rPr>
        <w:t xml:space="preserve">Na cele i zadania Programu – zgodnie z metodologią </w:t>
      </w:r>
      <w:r w:rsidR="00F82075">
        <w:rPr>
          <w:rFonts w:cstheme="minorHAnsi"/>
          <w:bCs/>
          <w:i/>
          <w:sz w:val="24"/>
          <w:szCs w:val="24"/>
        </w:rPr>
        <w:t>Gmin Przyjaznych seniorom</w:t>
      </w:r>
      <w:r w:rsidR="00F82075">
        <w:rPr>
          <w:rFonts w:cstheme="minorHAnsi"/>
          <w:bCs/>
          <w:sz w:val="24"/>
          <w:szCs w:val="24"/>
        </w:rPr>
        <w:t>- składa</w:t>
      </w:r>
      <w:r w:rsidRPr="00F82075">
        <w:rPr>
          <w:rFonts w:cstheme="minorHAnsi"/>
          <w:bCs/>
          <w:sz w:val="24"/>
          <w:szCs w:val="24"/>
        </w:rPr>
        <w:t xml:space="preserve"> się </w:t>
      </w:r>
      <w:r w:rsidR="00F82075">
        <w:rPr>
          <w:rFonts w:cstheme="minorHAnsi"/>
          <w:bCs/>
          <w:sz w:val="24"/>
          <w:szCs w:val="24"/>
        </w:rPr>
        <w:t>osiem obszarów tematycznych</w:t>
      </w:r>
      <w:r w:rsidRPr="00F82075">
        <w:rPr>
          <w:rFonts w:cstheme="minorHAnsi"/>
          <w:bCs/>
          <w:sz w:val="24"/>
          <w:szCs w:val="24"/>
        </w:rPr>
        <w:t xml:space="preserve">. Do każdego z obszarów przyporządkowano  </w:t>
      </w:r>
      <w:r w:rsidRPr="00F82075">
        <w:rPr>
          <w:rFonts w:cstheme="minorHAnsi"/>
          <w:b/>
          <w:bCs/>
          <w:sz w:val="24"/>
          <w:szCs w:val="24"/>
        </w:rPr>
        <w:t>Koordynatora</w:t>
      </w:r>
      <w:r w:rsidRPr="00F82075">
        <w:rPr>
          <w:rFonts w:cstheme="minorHAnsi"/>
          <w:bCs/>
          <w:sz w:val="24"/>
          <w:szCs w:val="24"/>
        </w:rPr>
        <w:t xml:space="preserve"> – tj. instytucję/</w:t>
      </w:r>
      <w:r w:rsidR="00D101F2" w:rsidRPr="00F82075">
        <w:rPr>
          <w:rFonts w:cstheme="minorHAnsi"/>
          <w:bCs/>
          <w:sz w:val="24"/>
          <w:szCs w:val="24"/>
        </w:rPr>
        <w:t>stanowisko  odpowiedzialne</w:t>
      </w:r>
      <w:r w:rsidRPr="00F82075">
        <w:rPr>
          <w:rFonts w:cstheme="minorHAnsi"/>
          <w:bCs/>
          <w:sz w:val="24"/>
          <w:szCs w:val="24"/>
        </w:rPr>
        <w:t xml:space="preserve"> za koordynację wdrożenia  zawartych w nich zapisów i bieżący monitoring postępów zadań. Władze  wyz</w:t>
      </w:r>
      <w:r w:rsidR="00706E3F" w:rsidRPr="00F82075">
        <w:rPr>
          <w:rFonts w:cstheme="minorHAnsi"/>
          <w:bCs/>
          <w:sz w:val="24"/>
          <w:szCs w:val="24"/>
        </w:rPr>
        <w:t xml:space="preserve">naczonych instytucji </w:t>
      </w:r>
      <w:r w:rsidRPr="00F82075">
        <w:rPr>
          <w:rFonts w:cstheme="minorHAnsi"/>
          <w:bCs/>
          <w:sz w:val="24"/>
          <w:szCs w:val="24"/>
        </w:rPr>
        <w:t xml:space="preserve"> wskażą ze swojego grona osobę/osoby delegowane do tych zadań. </w:t>
      </w:r>
      <w:r w:rsidR="00D101F2" w:rsidRPr="00F82075">
        <w:rPr>
          <w:rFonts w:cstheme="minorHAnsi"/>
          <w:bCs/>
          <w:sz w:val="24"/>
          <w:szCs w:val="24"/>
        </w:rPr>
        <w:t xml:space="preserve"> Do każdego z zadań przypisano propozycję wskaźników ułatwiających bieżący monitoring działań, oraz  propozycję koordynatora i realizatorów zadania. </w:t>
      </w:r>
    </w:p>
    <w:p w14:paraId="450D3DB0" w14:textId="77777777" w:rsidR="00F87F26" w:rsidRPr="00F82075" w:rsidRDefault="00F87F26" w:rsidP="00F82075">
      <w:pPr>
        <w:spacing w:line="360" w:lineRule="auto"/>
        <w:ind w:firstLine="708"/>
        <w:jc w:val="both"/>
        <w:rPr>
          <w:rFonts w:cstheme="minorHAnsi"/>
          <w:bCs/>
          <w:sz w:val="24"/>
          <w:szCs w:val="24"/>
        </w:rPr>
      </w:pPr>
      <w:r w:rsidRPr="00F82075">
        <w:rPr>
          <w:rFonts w:cstheme="minorHAnsi"/>
          <w:bCs/>
          <w:sz w:val="24"/>
          <w:szCs w:val="24"/>
        </w:rPr>
        <w:t>Koordynatorem realizacji cał</w:t>
      </w:r>
      <w:r w:rsidR="00D101F2" w:rsidRPr="00F82075">
        <w:rPr>
          <w:rFonts w:cstheme="minorHAnsi"/>
          <w:bCs/>
          <w:sz w:val="24"/>
          <w:szCs w:val="24"/>
        </w:rPr>
        <w:t>ego</w:t>
      </w:r>
      <w:r w:rsidRPr="00F82075">
        <w:rPr>
          <w:rFonts w:cstheme="minorHAnsi"/>
          <w:bCs/>
          <w:sz w:val="24"/>
          <w:szCs w:val="24"/>
        </w:rPr>
        <w:t xml:space="preserve"> Programu będzie </w:t>
      </w:r>
      <w:r w:rsidRPr="00F82075">
        <w:rPr>
          <w:rFonts w:cstheme="minorHAnsi"/>
          <w:b/>
          <w:bCs/>
          <w:sz w:val="24"/>
          <w:szCs w:val="24"/>
        </w:rPr>
        <w:t>Pełnomocnika</w:t>
      </w:r>
      <w:r w:rsidR="00D101F2" w:rsidRPr="00F82075">
        <w:rPr>
          <w:rFonts w:cstheme="minorHAnsi"/>
          <w:b/>
          <w:bCs/>
          <w:sz w:val="24"/>
          <w:szCs w:val="24"/>
        </w:rPr>
        <w:t>/czka</w:t>
      </w:r>
      <w:r w:rsidRPr="00F82075">
        <w:rPr>
          <w:rFonts w:cstheme="minorHAnsi"/>
          <w:b/>
          <w:bCs/>
          <w:sz w:val="24"/>
          <w:szCs w:val="24"/>
        </w:rPr>
        <w:t xml:space="preserve"> ds. osób</w:t>
      </w:r>
      <w:r w:rsidR="00F82075">
        <w:rPr>
          <w:rFonts w:cstheme="minorHAnsi"/>
          <w:b/>
          <w:bCs/>
          <w:sz w:val="24"/>
          <w:szCs w:val="24"/>
        </w:rPr>
        <w:t xml:space="preserve"> starszych</w:t>
      </w:r>
      <w:r w:rsidRPr="00F82075">
        <w:rPr>
          <w:rFonts w:cstheme="minorHAnsi"/>
          <w:b/>
          <w:bCs/>
          <w:sz w:val="24"/>
          <w:szCs w:val="24"/>
        </w:rPr>
        <w:t>.</w:t>
      </w:r>
      <w:r w:rsidRPr="00F82075">
        <w:rPr>
          <w:rFonts w:cstheme="minorHAnsi"/>
          <w:bCs/>
          <w:sz w:val="24"/>
          <w:szCs w:val="24"/>
        </w:rPr>
        <w:t xml:space="preserve">  Powołanie Pełnomocnika</w:t>
      </w:r>
      <w:r w:rsidR="00D101F2" w:rsidRPr="00F82075">
        <w:rPr>
          <w:rFonts w:cstheme="minorHAnsi"/>
          <w:bCs/>
          <w:sz w:val="24"/>
          <w:szCs w:val="24"/>
        </w:rPr>
        <w:t>/</w:t>
      </w:r>
      <w:proofErr w:type="spellStart"/>
      <w:r w:rsidR="00D101F2" w:rsidRPr="00F82075">
        <w:rPr>
          <w:rFonts w:cstheme="minorHAnsi"/>
          <w:bCs/>
          <w:sz w:val="24"/>
          <w:szCs w:val="24"/>
        </w:rPr>
        <w:t>czki</w:t>
      </w:r>
      <w:r w:rsidRPr="00F82075">
        <w:rPr>
          <w:rFonts w:cstheme="minorHAnsi"/>
          <w:bCs/>
          <w:sz w:val="24"/>
          <w:szCs w:val="24"/>
        </w:rPr>
        <w:t>jest</w:t>
      </w:r>
      <w:proofErr w:type="spellEnd"/>
      <w:r w:rsidRPr="00F82075">
        <w:rPr>
          <w:rFonts w:cstheme="minorHAnsi"/>
          <w:bCs/>
          <w:sz w:val="24"/>
          <w:szCs w:val="24"/>
        </w:rPr>
        <w:t xml:space="preserve"> kluczowym warunkiem realizacji Programu, ze względu na przypisane do tej funkcji zadania związane zarządzanie</w:t>
      </w:r>
      <w:r w:rsidR="00F82075">
        <w:rPr>
          <w:rFonts w:cstheme="minorHAnsi"/>
          <w:bCs/>
          <w:sz w:val="24"/>
          <w:szCs w:val="24"/>
        </w:rPr>
        <w:t>m</w:t>
      </w:r>
      <w:r w:rsidRPr="00F82075">
        <w:rPr>
          <w:rFonts w:cstheme="minorHAnsi"/>
          <w:bCs/>
          <w:sz w:val="24"/>
          <w:szCs w:val="24"/>
        </w:rPr>
        <w:t xml:space="preserve"> całości</w:t>
      </w:r>
      <w:r w:rsidR="00F82075">
        <w:rPr>
          <w:rFonts w:cstheme="minorHAnsi"/>
          <w:bCs/>
          <w:sz w:val="24"/>
          <w:szCs w:val="24"/>
        </w:rPr>
        <w:t>ą</w:t>
      </w:r>
      <w:r w:rsidRPr="00F82075">
        <w:rPr>
          <w:rFonts w:cstheme="minorHAnsi"/>
          <w:bCs/>
          <w:sz w:val="24"/>
          <w:szCs w:val="24"/>
        </w:rPr>
        <w:t xml:space="preserve"> Programu.  Istotnym wsparciem dla Pełnomocnika</w:t>
      </w:r>
      <w:r w:rsidR="00D101F2" w:rsidRPr="00F82075">
        <w:rPr>
          <w:rFonts w:cstheme="minorHAnsi"/>
          <w:bCs/>
          <w:sz w:val="24"/>
          <w:szCs w:val="24"/>
        </w:rPr>
        <w:t>/</w:t>
      </w:r>
      <w:proofErr w:type="spellStart"/>
      <w:r w:rsidR="00D101F2" w:rsidRPr="00F82075">
        <w:rPr>
          <w:rFonts w:cstheme="minorHAnsi"/>
          <w:bCs/>
          <w:sz w:val="24"/>
          <w:szCs w:val="24"/>
        </w:rPr>
        <w:t>czki</w:t>
      </w:r>
      <w:proofErr w:type="spellEnd"/>
      <w:r w:rsidRPr="00F82075">
        <w:rPr>
          <w:rFonts w:cstheme="minorHAnsi"/>
          <w:bCs/>
          <w:sz w:val="24"/>
          <w:szCs w:val="24"/>
        </w:rPr>
        <w:t xml:space="preserve"> będzie </w:t>
      </w:r>
      <w:r w:rsidR="004779CC" w:rsidRPr="00F82075">
        <w:rPr>
          <w:rFonts w:cstheme="minorHAnsi"/>
          <w:bCs/>
          <w:sz w:val="24"/>
          <w:szCs w:val="24"/>
        </w:rPr>
        <w:t xml:space="preserve">powołany Zarządzeniem </w:t>
      </w:r>
      <w:proofErr w:type="spellStart"/>
      <w:r w:rsidR="004779CC" w:rsidRPr="00F82075">
        <w:rPr>
          <w:rFonts w:cstheme="minorHAnsi"/>
          <w:bCs/>
          <w:sz w:val="24"/>
          <w:szCs w:val="24"/>
        </w:rPr>
        <w:t>Wójta</w:t>
      </w:r>
      <w:r w:rsidR="00F82075" w:rsidRPr="00F82075">
        <w:rPr>
          <w:rFonts w:cstheme="minorHAnsi"/>
          <w:b/>
          <w:bCs/>
          <w:sz w:val="24"/>
          <w:szCs w:val="24"/>
        </w:rPr>
        <w:t>Zespół</w:t>
      </w:r>
      <w:proofErr w:type="spellEnd"/>
      <w:r w:rsidR="00F82075" w:rsidRPr="00F82075">
        <w:rPr>
          <w:rFonts w:cstheme="minorHAnsi"/>
          <w:b/>
          <w:bCs/>
          <w:sz w:val="24"/>
          <w:szCs w:val="24"/>
        </w:rPr>
        <w:t xml:space="preserve"> ds.</w:t>
      </w:r>
      <w:r w:rsidR="00F82075">
        <w:rPr>
          <w:rFonts w:cstheme="minorHAnsi"/>
          <w:b/>
          <w:bCs/>
          <w:sz w:val="24"/>
          <w:szCs w:val="24"/>
        </w:rPr>
        <w:t xml:space="preserve"> Programu</w:t>
      </w:r>
      <w:r w:rsidRPr="00F82075">
        <w:rPr>
          <w:rFonts w:cstheme="minorHAnsi"/>
          <w:bCs/>
          <w:sz w:val="24"/>
          <w:szCs w:val="24"/>
        </w:rPr>
        <w:t xml:space="preserve">, na który złożą się koordynatorzy poszczególnych obszarów  tematycznych, oraz inne osoby wspierające.  </w:t>
      </w:r>
    </w:p>
    <w:p w14:paraId="28045118" w14:textId="77777777" w:rsidR="00F87F26" w:rsidRPr="00F82075" w:rsidRDefault="00F87F26" w:rsidP="00A02531">
      <w:pPr>
        <w:spacing w:line="360" w:lineRule="auto"/>
        <w:ind w:firstLine="360"/>
        <w:jc w:val="both"/>
        <w:rPr>
          <w:rFonts w:cstheme="minorHAnsi"/>
          <w:bCs/>
          <w:sz w:val="24"/>
          <w:szCs w:val="24"/>
        </w:rPr>
      </w:pPr>
      <w:r w:rsidRPr="00F82075">
        <w:rPr>
          <w:rFonts w:cstheme="minorHAnsi"/>
          <w:b/>
          <w:bCs/>
          <w:sz w:val="24"/>
          <w:szCs w:val="24"/>
        </w:rPr>
        <w:t>Zarządzanie Programem</w:t>
      </w:r>
      <w:r w:rsidRPr="00F82075">
        <w:rPr>
          <w:rFonts w:cstheme="minorHAnsi"/>
          <w:bCs/>
          <w:sz w:val="24"/>
          <w:szCs w:val="24"/>
        </w:rPr>
        <w:t xml:space="preserve"> będzie się opierać o następujące</w:t>
      </w:r>
      <w:r w:rsidR="00706E3F" w:rsidRPr="00F82075">
        <w:rPr>
          <w:rFonts w:cstheme="minorHAnsi"/>
          <w:bCs/>
          <w:sz w:val="24"/>
          <w:szCs w:val="24"/>
        </w:rPr>
        <w:t xml:space="preserve"> kroki</w:t>
      </w:r>
      <w:r w:rsidRPr="00F82075">
        <w:rPr>
          <w:rFonts w:cstheme="minorHAnsi"/>
          <w:bCs/>
          <w:sz w:val="24"/>
          <w:szCs w:val="24"/>
        </w:rPr>
        <w:t>:</w:t>
      </w:r>
    </w:p>
    <w:p w14:paraId="48A7DC7C" w14:textId="77777777" w:rsidR="00F87F26" w:rsidRPr="00F82075" w:rsidRDefault="00F87F26" w:rsidP="00A02531">
      <w:pPr>
        <w:pStyle w:val="Akapitzlist"/>
        <w:numPr>
          <w:ilvl w:val="0"/>
          <w:numId w:val="11"/>
        </w:numPr>
        <w:spacing w:before="0" w:line="360" w:lineRule="auto"/>
        <w:rPr>
          <w:rFonts w:cstheme="minorHAnsi"/>
          <w:bCs/>
          <w:sz w:val="24"/>
          <w:szCs w:val="24"/>
        </w:rPr>
      </w:pPr>
      <w:r w:rsidRPr="00F82075">
        <w:rPr>
          <w:rFonts w:cstheme="minorHAnsi"/>
          <w:bCs/>
          <w:sz w:val="24"/>
          <w:szCs w:val="24"/>
        </w:rPr>
        <w:t xml:space="preserve">coroczne ustalenia  priorytetów wraz z planem realizacji,  przez Koordynatorów poszczególnych  obszarów tematycznych,  w konsultacji z Pełnomocnikiem i Zespołem oraz władzami gminy  (jedno lub dwa spotkania w pierwszym kwartale roku), </w:t>
      </w:r>
    </w:p>
    <w:p w14:paraId="6AC267EC" w14:textId="77777777" w:rsidR="00F87F26" w:rsidRPr="00F82075" w:rsidRDefault="00F87F26" w:rsidP="00A02531">
      <w:pPr>
        <w:pStyle w:val="Akapitzlist"/>
        <w:numPr>
          <w:ilvl w:val="0"/>
          <w:numId w:val="11"/>
        </w:numPr>
        <w:spacing w:before="0" w:line="360" w:lineRule="auto"/>
        <w:rPr>
          <w:rFonts w:cstheme="minorHAnsi"/>
          <w:bCs/>
          <w:sz w:val="24"/>
          <w:szCs w:val="24"/>
        </w:rPr>
      </w:pPr>
      <w:r w:rsidRPr="00F82075">
        <w:rPr>
          <w:rFonts w:cstheme="minorHAnsi"/>
          <w:bCs/>
          <w:sz w:val="24"/>
          <w:szCs w:val="24"/>
        </w:rPr>
        <w:t xml:space="preserve">spotkania Zespołu służące monitorowaniu  postępów realizacji Programu w danym roku (min. jedno spotkanie w połowie roku), </w:t>
      </w:r>
    </w:p>
    <w:p w14:paraId="3F19B1A2" w14:textId="77777777" w:rsidR="00F87F26" w:rsidRPr="00F82075" w:rsidRDefault="00F87F26" w:rsidP="00A02531">
      <w:pPr>
        <w:pStyle w:val="Akapitzlist"/>
        <w:numPr>
          <w:ilvl w:val="0"/>
          <w:numId w:val="11"/>
        </w:numPr>
        <w:spacing w:before="0" w:line="360" w:lineRule="auto"/>
        <w:rPr>
          <w:rFonts w:cstheme="minorHAnsi"/>
          <w:bCs/>
          <w:sz w:val="24"/>
          <w:szCs w:val="24"/>
        </w:rPr>
      </w:pPr>
      <w:r w:rsidRPr="00F82075">
        <w:rPr>
          <w:rFonts w:cstheme="minorHAnsi"/>
          <w:bCs/>
          <w:sz w:val="24"/>
          <w:szCs w:val="24"/>
        </w:rPr>
        <w:t xml:space="preserve">coroczne spotkanie ewaluacyjne Zespołu służące podsumowaniu realizacji zaplanowanych zamierzeń, ewaluacji efektów działań, oraz  wypracowaniu  </w:t>
      </w:r>
      <w:r w:rsidRPr="00F82075">
        <w:rPr>
          <w:rFonts w:cstheme="minorHAnsi"/>
          <w:bCs/>
          <w:sz w:val="24"/>
          <w:szCs w:val="24"/>
        </w:rPr>
        <w:lastRenderedPageBreak/>
        <w:t>ewentualnych aktualizacji Programu. Podsumowanie postępów (wskaźników)  i efektów jakościowych działań</w:t>
      </w:r>
      <w:r w:rsidR="00A02531">
        <w:rPr>
          <w:rFonts w:cstheme="minorHAnsi"/>
          <w:bCs/>
          <w:sz w:val="24"/>
          <w:szCs w:val="24"/>
        </w:rPr>
        <w:t>,</w:t>
      </w:r>
      <w:r w:rsidRPr="00F82075">
        <w:rPr>
          <w:rFonts w:cstheme="minorHAnsi"/>
          <w:bCs/>
          <w:sz w:val="24"/>
          <w:szCs w:val="24"/>
        </w:rPr>
        <w:t xml:space="preserve"> w formie corocznego sprawozdania z realizacji Programu</w:t>
      </w:r>
      <w:r w:rsidR="00A02531">
        <w:rPr>
          <w:rFonts w:cstheme="minorHAnsi"/>
          <w:bCs/>
          <w:sz w:val="24"/>
          <w:szCs w:val="24"/>
        </w:rPr>
        <w:t xml:space="preserve">, </w:t>
      </w:r>
      <w:r w:rsidR="00D101F2" w:rsidRPr="00F82075">
        <w:rPr>
          <w:rFonts w:cstheme="minorHAnsi"/>
          <w:bCs/>
          <w:sz w:val="24"/>
          <w:szCs w:val="24"/>
        </w:rPr>
        <w:t xml:space="preserve"> będzie zadaniem Pełnomocnika/</w:t>
      </w:r>
      <w:proofErr w:type="spellStart"/>
      <w:r w:rsidR="00D101F2" w:rsidRPr="00F82075">
        <w:rPr>
          <w:rFonts w:cstheme="minorHAnsi"/>
          <w:bCs/>
          <w:sz w:val="24"/>
          <w:szCs w:val="24"/>
        </w:rPr>
        <w:t>czki</w:t>
      </w:r>
      <w:proofErr w:type="spellEnd"/>
      <w:r w:rsidR="00D101F2" w:rsidRPr="00F82075">
        <w:rPr>
          <w:rFonts w:cstheme="minorHAnsi"/>
          <w:bCs/>
          <w:sz w:val="24"/>
          <w:szCs w:val="24"/>
        </w:rPr>
        <w:t xml:space="preserve"> przy wsparciu Zespołu</w:t>
      </w:r>
      <w:r w:rsidR="00A02531">
        <w:rPr>
          <w:rFonts w:cstheme="minorHAnsi"/>
          <w:bCs/>
          <w:sz w:val="24"/>
          <w:szCs w:val="24"/>
        </w:rPr>
        <w:t xml:space="preserve">. </w:t>
      </w:r>
      <w:r w:rsidR="00706E3F" w:rsidRPr="00F82075">
        <w:rPr>
          <w:rFonts w:cstheme="minorHAnsi"/>
          <w:bCs/>
          <w:sz w:val="24"/>
          <w:szCs w:val="24"/>
        </w:rPr>
        <w:t xml:space="preserve"> Sprawozdania będą corocznie prezentowane na po</w:t>
      </w:r>
      <w:r w:rsidR="00A02531">
        <w:rPr>
          <w:rFonts w:cstheme="minorHAnsi"/>
          <w:bCs/>
          <w:sz w:val="24"/>
          <w:szCs w:val="24"/>
        </w:rPr>
        <w:t>siedzeniu</w:t>
      </w:r>
      <w:r w:rsidR="00706E3F" w:rsidRPr="00F82075">
        <w:rPr>
          <w:rFonts w:cstheme="minorHAnsi"/>
          <w:bCs/>
          <w:sz w:val="24"/>
          <w:szCs w:val="24"/>
        </w:rPr>
        <w:t xml:space="preserve"> Rady Gminy.  </w:t>
      </w:r>
    </w:p>
    <w:p w14:paraId="57C07914" w14:textId="77777777" w:rsidR="00F87F26" w:rsidRPr="00F82075" w:rsidRDefault="00F87F26" w:rsidP="00A02531">
      <w:pPr>
        <w:pStyle w:val="Akapitzlist"/>
        <w:numPr>
          <w:ilvl w:val="0"/>
          <w:numId w:val="11"/>
        </w:numPr>
        <w:spacing w:before="0" w:line="360" w:lineRule="auto"/>
        <w:rPr>
          <w:rFonts w:cstheme="minorHAnsi"/>
          <w:bCs/>
          <w:sz w:val="24"/>
          <w:szCs w:val="24"/>
        </w:rPr>
      </w:pPr>
      <w:r w:rsidRPr="00F82075">
        <w:rPr>
          <w:rFonts w:cstheme="minorHAnsi"/>
          <w:bCs/>
          <w:sz w:val="24"/>
          <w:szCs w:val="24"/>
        </w:rPr>
        <w:t>bieżąca wymiana informacji i wsparcie Koordynatorów obszarów przez Pełnomocnika</w:t>
      </w:r>
      <w:r w:rsidR="00D101F2" w:rsidRPr="00F82075">
        <w:rPr>
          <w:rFonts w:cstheme="minorHAnsi"/>
          <w:bCs/>
          <w:sz w:val="24"/>
          <w:szCs w:val="24"/>
        </w:rPr>
        <w:t>/</w:t>
      </w:r>
      <w:proofErr w:type="spellStart"/>
      <w:r w:rsidR="00D101F2" w:rsidRPr="00F82075">
        <w:rPr>
          <w:rFonts w:cstheme="minorHAnsi"/>
          <w:bCs/>
          <w:sz w:val="24"/>
          <w:szCs w:val="24"/>
        </w:rPr>
        <w:t>czkę</w:t>
      </w:r>
      <w:proofErr w:type="spellEnd"/>
      <w:r w:rsidRPr="00F82075">
        <w:rPr>
          <w:rFonts w:cstheme="minorHAnsi"/>
          <w:bCs/>
          <w:sz w:val="24"/>
          <w:szCs w:val="24"/>
        </w:rPr>
        <w:t>,  reagowanie na bieżące trudności i  uwarunkowania zewnętrzne;</w:t>
      </w:r>
    </w:p>
    <w:p w14:paraId="0DF1DD52" w14:textId="77777777" w:rsidR="004779CC" w:rsidRPr="00F82075" w:rsidRDefault="004779CC" w:rsidP="00F87F26">
      <w:pPr>
        <w:jc w:val="both"/>
        <w:rPr>
          <w:rFonts w:cstheme="minorHAnsi"/>
          <w:bCs/>
          <w:sz w:val="24"/>
          <w:szCs w:val="24"/>
        </w:rPr>
      </w:pPr>
    </w:p>
    <w:p w14:paraId="12C4393B" w14:textId="77777777" w:rsidR="004779CC" w:rsidRPr="00F82075" w:rsidRDefault="004779CC" w:rsidP="00F87F26">
      <w:pPr>
        <w:jc w:val="both"/>
        <w:rPr>
          <w:rFonts w:cstheme="minorHAnsi"/>
          <w:bCs/>
          <w:sz w:val="24"/>
          <w:szCs w:val="24"/>
        </w:rPr>
      </w:pPr>
    </w:p>
    <w:p w14:paraId="0CD446E2" w14:textId="77777777" w:rsidR="00FC7EE3" w:rsidRPr="00F82075" w:rsidRDefault="004779CC" w:rsidP="00FC7EE3">
      <w:pPr>
        <w:jc w:val="both"/>
        <w:rPr>
          <w:rFonts w:cstheme="minorHAnsi"/>
          <w:sz w:val="24"/>
          <w:szCs w:val="24"/>
        </w:rPr>
      </w:pPr>
      <w:r w:rsidRPr="00F82075">
        <w:rPr>
          <w:rFonts w:cstheme="minorHAnsi"/>
          <w:sz w:val="24"/>
          <w:szCs w:val="24"/>
        </w:rPr>
        <w:t xml:space="preserve">Zamieszczony poniżej </w:t>
      </w:r>
      <w:r w:rsidR="00FC7EE3" w:rsidRPr="00F82075">
        <w:rPr>
          <w:rFonts w:cstheme="minorHAnsi"/>
          <w:sz w:val="24"/>
          <w:szCs w:val="24"/>
        </w:rPr>
        <w:t>schemat</w:t>
      </w:r>
      <w:r w:rsidR="000E54BF" w:rsidRPr="00F82075">
        <w:rPr>
          <w:rFonts w:cstheme="minorHAnsi"/>
          <w:sz w:val="24"/>
          <w:szCs w:val="24"/>
        </w:rPr>
        <w:t xml:space="preserve"> obrazuje</w:t>
      </w:r>
      <w:r w:rsidR="00E542C0" w:rsidRPr="00F82075">
        <w:rPr>
          <w:rFonts w:cstheme="minorHAnsi"/>
          <w:sz w:val="24"/>
          <w:szCs w:val="24"/>
        </w:rPr>
        <w:t xml:space="preserve"> roczny cykl wdraża</w:t>
      </w:r>
      <w:r w:rsidR="00FC7EE3" w:rsidRPr="00F82075">
        <w:rPr>
          <w:rFonts w:cstheme="minorHAnsi"/>
          <w:sz w:val="24"/>
          <w:szCs w:val="24"/>
        </w:rPr>
        <w:t>nia</w:t>
      </w:r>
      <w:r w:rsidRPr="00F82075">
        <w:rPr>
          <w:rFonts w:cstheme="minorHAnsi"/>
          <w:sz w:val="24"/>
          <w:szCs w:val="24"/>
        </w:rPr>
        <w:t xml:space="preserve"> Programu. </w:t>
      </w:r>
    </w:p>
    <w:p w14:paraId="46AFF34A" w14:textId="77777777" w:rsidR="00FC7EE3" w:rsidRPr="00F82075" w:rsidRDefault="00FC7EE3" w:rsidP="00FC7EE3">
      <w:pPr>
        <w:jc w:val="both"/>
        <w:rPr>
          <w:rFonts w:cstheme="minorHAnsi"/>
        </w:rPr>
      </w:pPr>
    </w:p>
    <w:p w14:paraId="671537A5" w14:textId="77777777" w:rsidR="00FC7EE3" w:rsidRPr="00F82075" w:rsidRDefault="00FC7EE3" w:rsidP="00FC7EE3">
      <w:pPr>
        <w:rPr>
          <w:rFonts w:cstheme="minorHAnsi"/>
          <w:b/>
        </w:rPr>
      </w:pPr>
      <w:r w:rsidRPr="00F82075">
        <w:rPr>
          <w:rFonts w:cstheme="minorHAnsi"/>
          <w:b/>
          <w:noProof/>
          <w:lang w:eastAsia="pl-PL"/>
        </w:rPr>
        <w:drawing>
          <wp:inline distT="0" distB="0" distL="0" distR="0" wp14:anchorId="70648784" wp14:editId="5BAFD361">
            <wp:extent cx="5504400" cy="4554000"/>
            <wp:effectExtent l="0" t="19050" r="0" b="37465"/>
            <wp:docPr id="241" name="Diagram 24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3404A602" w14:textId="77777777" w:rsidR="00E542C0" w:rsidRPr="00F82075" w:rsidRDefault="00E542C0" w:rsidP="00FC7EE3">
      <w:pPr>
        <w:jc w:val="both"/>
        <w:rPr>
          <w:rFonts w:cstheme="minorHAnsi"/>
        </w:rPr>
      </w:pPr>
    </w:p>
    <w:p w14:paraId="3161783D" w14:textId="77777777" w:rsidR="00037043" w:rsidRPr="00F82075" w:rsidRDefault="004779CC" w:rsidP="00A02531">
      <w:pPr>
        <w:spacing w:line="360" w:lineRule="auto"/>
        <w:jc w:val="both"/>
        <w:rPr>
          <w:rFonts w:cstheme="minorHAnsi"/>
          <w:sz w:val="24"/>
          <w:szCs w:val="24"/>
        </w:rPr>
      </w:pPr>
      <w:r w:rsidRPr="00F82075">
        <w:rPr>
          <w:rFonts w:cstheme="minorHAnsi"/>
          <w:sz w:val="24"/>
          <w:szCs w:val="24"/>
        </w:rPr>
        <w:tab/>
        <w:t>Do zadań Zespołu</w:t>
      </w:r>
      <w:r w:rsidR="00A02531">
        <w:rPr>
          <w:rFonts w:cstheme="minorHAnsi"/>
          <w:sz w:val="24"/>
          <w:szCs w:val="24"/>
        </w:rPr>
        <w:t xml:space="preserve"> ds. Programu</w:t>
      </w:r>
      <w:r w:rsidRPr="00F82075">
        <w:rPr>
          <w:rFonts w:cstheme="minorHAnsi"/>
          <w:sz w:val="24"/>
          <w:szCs w:val="24"/>
        </w:rPr>
        <w:t xml:space="preserve"> kierowanego przez Pełnomocnika/</w:t>
      </w:r>
      <w:proofErr w:type="spellStart"/>
      <w:r w:rsidRPr="00F82075">
        <w:rPr>
          <w:rFonts w:cstheme="minorHAnsi"/>
          <w:sz w:val="24"/>
          <w:szCs w:val="24"/>
        </w:rPr>
        <w:t>czkę</w:t>
      </w:r>
      <w:proofErr w:type="spellEnd"/>
      <w:r w:rsidRPr="00F82075">
        <w:rPr>
          <w:rFonts w:cstheme="minorHAnsi"/>
          <w:sz w:val="24"/>
          <w:szCs w:val="24"/>
        </w:rPr>
        <w:t xml:space="preserve"> będzie należeć bieżąca ocena konieczności aktualizacji Programu, reagowanie na sytuacje trudne oraz istotne uwarunkowania zewnętrzne.</w:t>
      </w:r>
    </w:p>
    <w:p w14:paraId="034E8A04" w14:textId="77777777" w:rsidR="004779CC" w:rsidRDefault="004779CC" w:rsidP="00A02531">
      <w:pPr>
        <w:spacing w:line="360" w:lineRule="auto"/>
        <w:jc w:val="both"/>
        <w:rPr>
          <w:rFonts w:cstheme="minorHAnsi"/>
          <w:sz w:val="24"/>
          <w:szCs w:val="24"/>
        </w:rPr>
      </w:pPr>
      <w:r w:rsidRPr="00F82075">
        <w:rPr>
          <w:rFonts w:cstheme="minorHAnsi"/>
          <w:sz w:val="24"/>
          <w:szCs w:val="24"/>
        </w:rPr>
        <w:lastRenderedPageBreak/>
        <w:tab/>
        <w:t>W połowie okresu obowiązywania Programu zostanie przeprowadzona ewaluacja śródokresowa, służąca ocenie postępów w realizacji założeń Programu i jakości współpracy. Na zakończenie obowiązywania Programu, przejęte założenia programowe zostaną poddane całościowej ewaluacji.</w:t>
      </w:r>
    </w:p>
    <w:p w14:paraId="7711645C" w14:textId="77777777" w:rsidR="00CC1108" w:rsidRDefault="00CC1108" w:rsidP="00A02531">
      <w:pPr>
        <w:spacing w:line="360" w:lineRule="auto"/>
        <w:jc w:val="both"/>
        <w:rPr>
          <w:rFonts w:cstheme="minorHAnsi"/>
          <w:sz w:val="24"/>
          <w:szCs w:val="24"/>
        </w:rPr>
      </w:pPr>
    </w:p>
    <w:p w14:paraId="7144245E" w14:textId="77777777" w:rsidR="00CC1108" w:rsidRDefault="00CC1108" w:rsidP="00CC1108">
      <w:pPr>
        <w:pStyle w:val="Nagwek2"/>
        <w:rPr>
          <w:i/>
          <w:sz w:val="40"/>
          <w:szCs w:val="40"/>
        </w:rPr>
      </w:pPr>
      <w:bookmarkStart w:id="33" w:name="_Toc500679481"/>
      <w:r>
        <w:rPr>
          <w:i/>
          <w:sz w:val="40"/>
          <w:szCs w:val="40"/>
        </w:rPr>
        <w:t>Załączniki do Programu (osobny dokument)</w:t>
      </w:r>
      <w:bookmarkEnd w:id="33"/>
    </w:p>
    <w:p w14:paraId="5E342029" w14:textId="77777777" w:rsidR="00CC1108" w:rsidRPr="00CC1108" w:rsidRDefault="00CC1108" w:rsidP="00CC1108">
      <w:pPr>
        <w:rPr>
          <w:rFonts w:cstheme="minorHAnsi"/>
          <w:sz w:val="24"/>
          <w:szCs w:val="24"/>
        </w:rPr>
      </w:pPr>
    </w:p>
    <w:p w14:paraId="10C2A209" w14:textId="77777777" w:rsidR="00CC1108" w:rsidRPr="00CC1108" w:rsidRDefault="00CC1108" w:rsidP="00CC1108">
      <w:pPr>
        <w:pStyle w:val="Akapitzlist"/>
        <w:numPr>
          <w:ilvl w:val="0"/>
          <w:numId w:val="26"/>
        </w:numPr>
        <w:spacing w:line="360" w:lineRule="auto"/>
        <w:rPr>
          <w:rFonts w:asciiTheme="minorHAnsi" w:hAnsiTheme="minorHAnsi" w:cstheme="minorHAnsi"/>
          <w:sz w:val="24"/>
          <w:szCs w:val="24"/>
        </w:rPr>
      </w:pPr>
      <w:r w:rsidRPr="00CC1108">
        <w:rPr>
          <w:rFonts w:asciiTheme="minorHAnsi" w:hAnsiTheme="minorHAnsi" w:cstheme="minorHAnsi"/>
          <w:i/>
          <w:sz w:val="24"/>
          <w:szCs w:val="24"/>
        </w:rPr>
        <w:t xml:space="preserve">Sytuacja i potrzeby kluczewskich </w:t>
      </w:r>
      <w:proofErr w:type="spellStart"/>
      <w:r w:rsidRPr="00CC1108">
        <w:rPr>
          <w:rFonts w:asciiTheme="minorHAnsi" w:hAnsiTheme="minorHAnsi" w:cstheme="minorHAnsi"/>
          <w:i/>
          <w:sz w:val="24"/>
          <w:szCs w:val="24"/>
        </w:rPr>
        <w:t>senioróworaz</w:t>
      </w:r>
      <w:proofErr w:type="spellEnd"/>
      <w:r w:rsidRPr="00CC1108">
        <w:rPr>
          <w:rFonts w:asciiTheme="minorHAnsi" w:hAnsiTheme="minorHAnsi" w:cstheme="minorHAnsi"/>
          <w:i/>
          <w:sz w:val="24"/>
          <w:szCs w:val="24"/>
        </w:rPr>
        <w:t xml:space="preserve"> możliwości działań na ich rzecz  - raport z analizy danych zastanych</w:t>
      </w:r>
      <w:r>
        <w:rPr>
          <w:rFonts w:asciiTheme="minorHAnsi" w:hAnsiTheme="minorHAnsi" w:cstheme="minorHAnsi"/>
          <w:i/>
          <w:sz w:val="24"/>
          <w:szCs w:val="24"/>
        </w:rPr>
        <w:t xml:space="preserve"> -</w:t>
      </w:r>
      <w:r w:rsidRPr="00CC1108">
        <w:rPr>
          <w:rFonts w:asciiTheme="minorHAnsi" w:hAnsiTheme="minorHAnsi" w:cstheme="minorHAnsi"/>
          <w:sz w:val="24"/>
          <w:szCs w:val="24"/>
        </w:rPr>
        <w:t xml:space="preserve"> Ewa Ryłko, Fundacja Biuro Inicjatyw Społecznych </w:t>
      </w:r>
    </w:p>
    <w:p w14:paraId="15CEDE48" w14:textId="77777777" w:rsidR="00CC1108" w:rsidRPr="00CC1108" w:rsidRDefault="00CC1108" w:rsidP="00CC1108">
      <w:pPr>
        <w:pStyle w:val="Akapitzlist"/>
        <w:numPr>
          <w:ilvl w:val="0"/>
          <w:numId w:val="26"/>
        </w:numPr>
        <w:spacing w:line="360" w:lineRule="auto"/>
        <w:rPr>
          <w:rFonts w:asciiTheme="minorHAnsi" w:hAnsiTheme="minorHAnsi" w:cstheme="minorHAnsi"/>
          <w:sz w:val="24"/>
          <w:szCs w:val="24"/>
        </w:rPr>
      </w:pPr>
      <w:r w:rsidRPr="00CC1108">
        <w:rPr>
          <w:rFonts w:asciiTheme="minorHAnsi" w:hAnsiTheme="minorHAnsi" w:cstheme="minorHAnsi"/>
          <w:i/>
          <w:sz w:val="24"/>
          <w:szCs w:val="24"/>
        </w:rPr>
        <w:t>Podsumowanie spotkań konsultacyjnych nt. sytuacji osób starszych w Gminie Klucze</w:t>
      </w:r>
      <w:r>
        <w:rPr>
          <w:rFonts w:asciiTheme="minorHAnsi" w:hAnsiTheme="minorHAnsi" w:cstheme="minorHAnsi"/>
          <w:i/>
          <w:sz w:val="24"/>
          <w:szCs w:val="24"/>
        </w:rPr>
        <w:t xml:space="preserve">- </w:t>
      </w:r>
      <w:r w:rsidRPr="00CC1108">
        <w:rPr>
          <w:rFonts w:asciiTheme="minorHAnsi" w:hAnsiTheme="minorHAnsi" w:cstheme="minorHAnsi"/>
          <w:sz w:val="24"/>
          <w:szCs w:val="24"/>
        </w:rPr>
        <w:t xml:space="preserve"> Ewa </w:t>
      </w:r>
      <w:proofErr w:type="spellStart"/>
      <w:r w:rsidRPr="00CC1108">
        <w:rPr>
          <w:rFonts w:asciiTheme="minorHAnsi" w:hAnsiTheme="minorHAnsi" w:cstheme="minorHAnsi"/>
          <w:sz w:val="24"/>
          <w:szCs w:val="24"/>
        </w:rPr>
        <w:t>Chromniak</w:t>
      </w:r>
      <w:proofErr w:type="spellEnd"/>
      <w:r w:rsidRPr="00CC1108">
        <w:rPr>
          <w:rFonts w:asciiTheme="minorHAnsi" w:hAnsiTheme="minorHAnsi" w:cstheme="minorHAnsi"/>
          <w:sz w:val="24"/>
          <w:szCs w:val="24"/>
        </w:rPr>
        <w:t xml:space="preserve">, Fundacja Biuro Inicjatyw Społecznych </w:t>
      </w:r>
    </w:p>
    <w:p w14:paraId="3C322DAC" w14:textId="77777777" w:rsidR="00CC1108" w:rsidRPr="00CC1108" w:rsidRDefault="00CC1108" w:rsidP="00CC1108">
      <w:pPr>
        <w:pStyle w:val="Akapitzlist"/>
        <w:rPr>
          <w:rFonts w:asciiTheme="minorHAnsi" w:hAnsiTheme="minorHAnsi" w:cstheme="minorHAnsi"/>
          <w:sz w:val="24"/>
          <w:szCs w:val="24"/>
        </w:rPr>
      </w:pPr>
    </w:p>
    <w:p w14:paraId="6C0EFE31" w14:textId="77777777" w:rsidR="00CC1108" w:rsidRPr="004779CC" w:rsidRDefault="00CC1108" w:rsidP="00A02531">
      <w:pPr>
        <w:spacing w:line="360" w:lineRule="auto"/>
        <w:jc w:val="both"/>
        <w:rPr>
          <w:rFonts w:cstheme="minorHAnsi"/>
          <w:sz w:val="24"/>
          <w:szCs w:val="24"/>
        </w:rPr>
      </w:pPr>
    </w:p>
    <w:sectPr w:rsidR="00CC1108" w:rsidRPr="004779CC" w:rsidSect="008701D5">
      <w:pgSz w:w="11906" w:h="16838"/>
      <w:pgMar w:top="1418" w:right="1418" w:bottom="1418" w:left="1418"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F0FC0" w14:textId="77777777" w:rsidR="007A2C05" w:rsidRDefault="007A2C05" w:rsidP="00C10C5C">
      <w:pPr>
        <w:spacing w:after="0" w:line="240" w:lineRule="auto"/>
      </w:pPr>
      <w:r>
        <w:separator/>
      </w:r>
    </w:p>
  </w:endnote>
  <w:endnote w:type="continuationSeparator" w:id="0">
    <w:p w14:paraId="0E397E07" w14:textId="77777777" w:rsidR="007A2C05" w:rsidRDefault="007A2C05" w:rsidP="00C10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eitura Sans Grot 1">
    <w:altName w:val="Arial"/>
    <w:panose1 w:val="00000000000000000000"/>
    <w:charset w:val="EE"/>
    <w:family w:val="swiss"/>
    <w:notTrueType/>
    <w:pitch w:val="default"/>
    <w:sig w:usb0="00000001" w:usb1="00000000" w:usb2="00000000" w:usb3="00000000" w:csb0="00000003" w:csb1="00000000"/>
  </w:font>
  <w:font w:name="Cambria-Identity-H">
    <w:altName w:val="MS Mincho"/>
    <w:panose1 w:val="00000000000000000000"/>
    <w:charset w:val="80"/>
    <w:family w:val="auto"/>
    <w:notTrueType/>
    <w:pitch w:val="default"/>
    <w:sig w:usb0="00000001" w:usb1="08070000" w:usb2="00000010" w:usb3="00000000" w:csb0="00020000"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3CF07" w14:textId="77777777" w:rsidR="007A2C05" w:rsidRDefault="007A2C05" w:rsidP="00C10C5C">
      <w:pPr>
        <w:spacing w:after="0" w:line="240" w:lineRule="auto"/>
      </w:pPr>
      <w:r>
        <w:separator/>
      </w:r>
    </w:p>
  </w:footnote>
  <w:footnote w:type="continuationSeparator" w:id="0">
    <w:p w14:paraId="39FCE3D7" w14:textId="77777777" w:rsidR="007A2C05" w:rsidRDefault="007A2C05" w:rsidP="00C10C5C">
      <w:pPr>
        <w:spacing w:after="0" w:line="240" w:lineRule="auto"/>
      </w:pPr>
      <w:r>
        <w:continuationSeparator/>
      </w:r>
    </w:p>
  </w:footnote>
  <w:footnote w:id="1">
    <w:p w14:paraId="63EC77EE" w14:textId="77777777" w:rsidR="00046E59" w:rsidRDefault="00046E59" w:rsidP="00046E59">
      <w:pPr>
        <w:pStyle w:val="Tekstprzypisudolnego"/>
      </w:pPr>
      <w:r>
        <w:rPr>
          <w:rStyle w:val="Odwoanieprzypisudolnego"/>
        </w:rPr>
        <w:footnoteRef/>
      </w:r>
      <w:r w:rsidRPr="00E272B7">
        <w:rPr>
          <w:i/>
        </w:rPr>
        <w:t>Badanie opinii mieszkańców Małopolski na temat istotnych dla rozwoju województwa obszarów działań samorządu wojewódzkiego</w:t>
      </w:r>
      <w:r>
        <w:t xml:space="preserve">, Małopolskie Obserwatorium Polityki Rozwoju, Kraków 2014, str.41, </w:t>
      </w:r>
      <w:hyperlink r:id="rId1" w:history="1">
        <w:r w:rsidRPr="00972A14">
          <w:rPr>
            <w:rStyle w:val="Hipercze"/>
          </w:rPr>
          <w:t>https://www.obserwatorium.malopolska.pl/wp-content/uploads/2016/05/Badanie-opinii-mieszkańców-Małopolski.pdf</w:t>
        </w:r>
      </w:hyperlink>
    </w:p>
  </w:footnote>
  <w:footnote w:id="2">
    <w:p w14:paraId="01C1CB5E" w14:textId="77777777" w:rsidR="00046E59" w:rsidRDefault="00046E59" w:rsidP="00046E59">
      <w:pPr>
        <w:pStyle w:val="Tekstprzypisudolnego"/>
      </w:pPr>
      <w:r>
        <w:rPr>
          <w:rStyle w:val="Odwoanieprzypisudolnego"/>
        </w:rPr>
        <w:footnoteRef/>
      </w:r>
      <w:r>
        <w:t xml:space="preserve"> Tamże, str. 30</w:t>
      </w:r>
    </w:p>
  </w:footnote>
  <w:footnote w:id="3">
    <w:p w14:paraId="02A389D4" w14:textId="77777777" w:rsidR="00046E59" w:rsidRDefault="00046E59" w:rsidP="00046E59">
      <w:pPr>
        <w:pStyle w:val="Tekstprzypisudolnego"/>
        <w:spacing w:after="0" w:line="240" w:lineRule="auto"/>
      </w:pPr>
      <w:r>
        <w:rPr>
          <w:rStyle w:val="Odwoanieprzypisudolnego"/>
        </w:rPr>
        <w:footnoteRef/>
      </w:r>
      <w:r>
        <w:t xml:space="preserve"> Rymsza Marek, </w:t>
      </w:r>
      <w:r w:rsidRPr="00F46C79">
        <w:rPr>
          <w:i/>
        </w:rPr>
        <w:t>Jaki rozwój społeczny? Rekomendacje dotyczące edukacji, usług społecznych, kultury i ochrony zdrowia</w:t>
      </w:r>
      <w:r>
        <w:t xml:space="preserve">, w: </w:t>
      </w:r>
      <w:r w:rsidRPr="00F46C79">
        <w:rPr>
          <w:i/>
        </w:rPr>
        <w:t>Realizacja usług publicznych w jednostkach samorządu terytorialnego – ograniczenia, możliwości, rekomendacje</w:t>
      </w:r>
      <w:r>
        <w:t xml:space="preserve">, </w:t>
      </w:r>
      <w:r>
        <w:t>Trutkowski Cezary (red.), FRDL, Warszawa 2016, str. 304</w:t>
      </w:r>
    </w:p>
  </w:footnote>
  <w:footnote w:id="4">
    <w:p w14:paraId="56EB31BB" w14:textId="77777777" w:rsidR="00046E59" w:rsidRDefault="00046E59" w:rsidP="00046E59">
      <w:pPr>
        <w:pStyle w:val="Tekstprzypisudolnego"/>
        <w:spacing w:after="0" w:line="240" w:lineRule="auto"/>
      </w:pPr>
      <w:r>
        <w:rPr>
          <w:rStyle w:val="Odwoanieprzypisudolnego"/>
        </w:rPr>
        <w:footnoteRef/>
      </w:r>
      <w:r>
        <w:t xml:space="preserve"> Tamże, str. 309</w:t>
      </w:r>
    </w:p>
  </w:footnote>
  <w:footnote w:id="5">
    <w:p w14:paraId="17DFA7C0" w14:textId="77777777" w:rsidR="00046E59" w:rsidRDefault="00046E59" w:rsidP="007E1245">
      <w:pPr>
        <w:pStyle w:val="Tekstprzypisudolnego"/>
        <w:spacing w:after="0"/>
      </w:pPr>
      <w:r>
        <w:rPr>
          <w:rStyle w:val="Odwoanieprzypisudolnego"/>
        </w:rPr>
        <w:footnoteRef/>
      </w:r>
      <w:r>
        <w:t xml:space="preserve"> Strategia Rozwoju Gminy Klucze na lata 2014-2022, </w:t>
      </w:r>
    </w:p>
  </w:footnote>
  <w:footnote w:id="6">
    <w:p w14:paraId="7A333442" w14:textId="77777777" w:rsidR="00046E59" w:rsidRDefault="00046E59" w:rsidP="007E1245">
      <w:pPr>
        <w:pStyle w:val="Tekstprzypisudolnego"/>
        <w:spacing w:after="0"/>
      </w:pPr>
      <w:r>
        <w:rPr>
          <w:rStyle w:val="Odwoanieprzypisudolnego"/>
        </w:rPr>
        <w:footnoteRef/>
      </w:r>
      <w:r w:rsidRPr="00397412">
        <w:t>https://bdl.stat.gov.pl/BDL/dane/teryt/tablica</w:t>
      </w:r>
    </w:p>
  </w:footnote>
  <w:footnote w:id="7">
    <w:p w14:paraId="1968BB12" w14:textId="77777777" w:rsidR="00046E59" w:rsidRDefault="00046E59" w:rsidP="007E1245">
      <w:pPr>
        <w:pStyle w:val="Tekstprzypisudolnego"/>
        <w:spacing w:after="0"/>
      </w:pPr>
      <w:r>
        <w:rPr>
          <w:rStyle w:val="Odwoanieprzypisudolnego"/>
        </w:rPr>
        <w:footnoteRef/>
      </w:r>
      <w:r w:rsidRPr="00EC2A71">
        <w:t>http://krakow.stat.gov.pl/vademecum/vademecum_malopolskie/portrety_gmin/powiat_olkuski/klucze.pdf</w:t>
      </w:r>
    </w:p>
  </w:footnote>
  <w:footnote w:id="8">
    <w:p w14:paraId="61DD5503" w14:textId="77777777" w:rsidR="00046E59" w:rsidRDefault="00046E59" w:rsidP="007E1245">
      <w:pPr>
        <w:pStyle w:val="Tekstprzypisudolnego"/>
        <w:spacing w:after="0"/>
      </w:pPr>
      <w:r>
        <w:rPr>
          <w:rStyle w:val="Odwoanieprzypisudolnego"/>
        </w:rPr>
        <w:footnoteRef/>
      </w:r>
      <w:r w:rsidRPr="00397412">
        <w:t>https://bdl.stat.gov.pl/BDL/dane/teryt/tablica</w:t>
      </w:r>
    </w:p>
  </w:footnote>
  <w:footnote w:id="9">
    <w:p w14:paraId="03134C21" w14:textId="77777777" w:rsidR="00046E59" w:rsidRDefault="00046E59" w:rsidP="00A92ADD">
      <w:pPr>
        <w:pStyle w:val="Tekstprzypisudolnego"/>
        <w:spacing w:after="0"/>
      </w:pPr>
      <w:r>
        <w:rPr>
          <w:rStyle w:val="Odwoanieprzypisudolnego"/>
        </w:rPr>
        <w:footnoteRef/>
      </w:r>
      <w:r w:rsidRPr="006B4A38">
        <w:t>https://bdl.stat.gov.pl/BDL/dane/teryt/tablica#</w:t>
      </w:r>
    </w:p>
  </w:footnote>
  <w:footnote w:id="10">
    <w:p w14:paraId="165C4104" w14:textId="77777777" w:rsidR="00046E59" w:rsidRDefault="00046E59" w:rsidP="00A92ADD">
      <w:pPr>
        <w:pStyle w:val="Tekstprzypisudolnego"/>
        <w:spacing w:after="0"/>
      </w:pPr>
      <w:r>
        <w:rPr>
          <w:rStyle w:val="Odwoanieprzypisudolnego"/>
        </w:rPr>
        <w:footnoteRef/>
      </w:r>
      <w:r>
        <w:t xml:space="preserve"> </w:t>
      </w:r>
      <w:r>
        <w:t>WP-XI-Gminy-Informacja o sytuacji osób starszych w wieku 60+, 2015</w:t>
      </w:r>
    </w:p>
  </w:footnote>
  <w:footnote w:id="11">
    <w:p w14:paraId="6C3704AE" w14:textId="77777777" w:rsidR="00046E59" w:rsidRDefault="00046E59" w:rsidP="00A92ADD">
      <w:pPr>
        <w:pStyle w:val="Tekstprzypisudolnego"/>
        <w:spacing w:after="0"/>
      </w:pPr>
      <w:r>
        <w:rPr>
          <w:rStyle w:val="Odwoanieprzypisudolnego"/>
        </w:rPr>
        <w:footnoteRef/>
      </w:r>
      <w:r>
        <w:t xml:space="preserve"> opracowanie własne na podstawie </w:t>
      </w:r>
      <w:r>
        <w:t>WP-XI-Gminy-Informacja o sytuacji osób starszych w wieku 60+, 2015 oraz 2016</w:t>
      </w:r>
    </w:p>
  </w:footnote>
  <w:footnote w:id="12">
    <w:p w14:paraId="15BB69F8" w14:textId="77777777" w:rsidR="00046E59" w:rsidRDefault="00046E59" w:rsidP="001063AE">
      <w:pPr>
        <w:pStyle w:val="Tekstprzypisudolnego"/>
      </w:pPr>
      <w:r>
        <w:rPr>
          <w:rStyle w:val="Odwoanieprzypisudolnego"/>
        </w:rPr>
        <w:footnoteRef/>
      </w:r>
      <w:r w:rsidRPr="00DB00A9">
        <w:t>http://www.gokklucze.pl/index.php?option=com_content&amp;view=article&amp;id=235:o-nas-uniwersytet-trzeciego-wieku&amp;catid=2&amp;Itemid=290</w:t>
      </w:r>
    </w:p>
  </w:footnote>
  <w:footnote w:id="13">
    <w:p w14:paraId="51DD1227" w14:textId="77777777" w:rsidR="00046E59" w:rsidRDefault="00046E59" w:rsidP="002E05C9">
      <w:pPr>
        <w:pStyle w:val="Tekstprzypisudolnego"/>
      </w:pPr>
      <w:r>
        <w:rPr>
          <w:rStyle w:val="Odwoanieprzypisudolnego"/>
        </w:rPr>
        <w:footnoteRef/>
      </w:r>
      <w:r>
        <w:t xml:space="preserve"> </w:t>
      </w:r>
      <w:r>
        <w:t>WP-XI-Gminy-Informacja o sytuacji osób starszych w wieku 60+, 2015 oraz 2016</w:t>
      </w:r>
    </w:p>
  </w:footnote>
  <w:footnote w:id="14">
    <w:p w14:paraId="290E51D0" w14:textId="77777777" w:rsidR="00046E59" w:rsidRPr="009E3A03" w:rsidRDefault="00046E59" w:rsidP="005963F4">
      <w:pPr>
        <w:pStyle w:val="Tekstprzypisudolnego"/>
        <w:rPr>
          <w:rFonts w:asciiTheme="minorHAnsi" w:hAnsiTheme="minorHAnsi" w:cstheme="minorHAnsi"/>
        </w:rPr>
      </w:pPr>
      <w:r w:rsidRPr="009E3A03">
        <w:rPr>
          <w:rStyle w:val="Odwoanieprzypisudolnego"/>
          <w:rFonts w:asciiTheme="minorHAnsi" w:hAnsiTheme="minorHAnsi" w:cstheme="minorHAnsi"/>
        </w:rPr>
        <w:footnoteRef/>
      </w:r>
      <w:r w:rsidRPr="009E3A03">
        <w:rPr>
          <w:rFonts w:asciiTheme="minorHAnsi" w:hAnsiTheme="minorHAnsi" w:cstheme="minorHAnsi"/>
        </w:rPr>
        <w:t xml:space="preserve"> http://www.gmina-klucze.pl/index.php?c=article&amp;id=50</w:t>
      </w:r>
    </w:p>
  </w:footnote>
  <w:footnote w:id="15">
    <w:p w14:paraId="256564C4" w14:textId="77777777" w:rsidR="00046E59" w:rsidRPr="007936ED" w:rsidRDefault="00046E59" w:rsidP="00A92ADD">
      <w:pPr>
        <w:pStyle w:val="NormalnyWeb"/>
        <w:shd w:val="clear" w:color="auto" w:fill="FFFFFF"/>
        <w:spacing w:before="0" w:beforeAutospacing="0" w:after="0" w:afterAutospacing="0" w:line="312" w:lineRule="atLeast"/>
        <w:jc w:val="both"/>
        <w:textAlignment w:val="baseline"/>
        <w:rPr>
          <w:rFonts w:ascii="inherit" w:hAnsi="inherit" w:cs="Arial"/>
          <w:b/>
          <w:bCs/>
          <w:sz w:val="20"/>
          <w:szCs w:val="20"/>
          <w:bdr w:val="none" w:sz="0" w:space="0" w:color="auto" w:frame="1"/>
        </w:rPr>
      </w:pPr>
      <w:r w:rsidRPr="009E3A03">
        <w:rPr>
          <w:rStyle w:val="Odwoanieprzypisudolnego"/>
          <w:rFonts w:asciiTheme="minorHAnsi" w:hAnsiTheme="minorHAnsi" w:cstheme="minorHAnsi"/>
        </w:rPr>
        <w:footnoteRef/>
      </w:r>
      <w:hyperlink r:id="rId2" w:history="1">
        <w:r w:rsidRPr="009E3A03">
          <w:rPr>
            <w:rStyle w:val="Hipercze"/>
            <w:rFonts w:asciiTheme="minorHAnsi" w:eastAsiaTheme="majorEastAsia" w:hAnsiTheme="minorHAnsi" w:cstheme="minorHAnsi"/>
            <w:color w:val="auto"/>
            <w:sz w:val="20"/>
            <w:szCs w:val="20"/>
            <w:bdr w:val="none" w:sz="0" w:space="0" w:color="auto" w:frame="1"/>
          </w:rPr>
          <w:t>http://www.ops.gmina-klucze.pl/index.php?option=com_content&amp;view=article&amp;id=105&amp;Itemid=193</w:t>
        </w:r>
      </w:hyperlink>
    </w:p>
  </w:footnote>
  <w:footnote w:id="16">
    <w:p w14:paraId="3DD782A1" w14:textId="77777777" w:rsidR="00046E59" w:rsidRDefault="00046E59" w:rsidP="00A92ADD">
      <w:pPr>
        <w:pStyle w:val="Tekstprzypisudolnego"/>
      </w:pPr>
      <w:r>
        <w:rPr>
          <w:rStyle w:val="Odwoanieprzypisudolnego"/>
        </w:rPr>
        <w:footnoteRef/>
      </w:r>
      <w:r>
        <w:t xml:space="preserve"> </w:t>
      </w:r>
      <w:r>
        <w:t>WP-XI-Gminy-Informacja o sytuacji osób starszych w wieku 60+, 2015 oraz 2016</w:t>
      </w:r>
    </w:p>
  </w:footnote>
  <w:footnote w:id="17">
    <w:p w14:paraId="0FBB22A6" w14:textId="77777777" w:rsidR="00046E59" w:rsidRPr="005408F8" w:rsidRDefault="00046E59" w:rsidP="000D62A6">
      <w:pPr>
        <w:autoSpaceDE w:val="0"/>
        <w:autoSpaceDN w:val="0"/>
        <w:adjustRightInd w:val="0"/>
        <w:spacing w:after="0" w:line="240" w:lineRule="auto"/>
        <w:rPr>
          <w:rFonts w:cstheme="minorHAnsi"/>
          <w:sz w:val="24"/>
          <w:szCs w:val="24"/>
        </w:rPr>
      </w:pPr>
      <w:r w:rsidRPr="005408F8">
        <w:rPr>
          <w:rStyle w:val="Odwoanieprzypisudolnego"/>
          <w:rFonts w:cstheme="minorHAnsi"/>
        </w:rPr>
        <w:footnoteRef/>
      </w:r>
      <w:r w:rsidRPr="005408F8">
        <w:rPr>
          <w:rFonts w:cstheme="minorHAnsi"/>
          <w:sz w:val="20"/>
          <w:szCs w:val="20"/>
        </w:rPr>
        <w:t xml:space="preserve">Wóycicka Irena, </w:t>
      </w:r>
      <w:r w:rsidRPr="005408F8">
        <w:rPr>
          <w:rFonts w:cstheme="minorHAnsi"/>
          <w:i/>
          <w:sz w:val="20"/>
          <w:szCs w:val="20"/>
        </w:rPr>
        <w:t>Nowy paradygmat polityki społecznej wobec osób niepełnosprawnych</w:t>
      </w:r>
      <w:r w:rsidRPr="005408F8">
        <w:rPr>
          <w:rFonts w:cstheme="minorHAnsi"/>
          <w:sz w:val="20"/>
          <w:szCs w:val="20"/>
        </w:rPr>
        <w:t>, w: Niepełnosprawność – nowe spojrze</w:t>
      </w:r>
      <w:r>
        <w:rPr>
          <w:rFonts w:cstheme="minorHAnsi"/>
          <w:sz w:val="20"/>
          <w:szCs w:val="20"/>
        </w:rPr>
        <w:t>nie, PFRON Warszawa 2012, str. 7</w:t>
      </w:r>
    </w:p>
  </w:footnote>
  <w:footnote w:id="18">
    <w:p w14:paraId="192CEAB6" w14:textId="77777777" w:rsidR="00046E59" w:rsidRPr="009E3A03" w:rsidRDefault="00046E59" w:rsidP="000D62A6">
      <w:pPr>
        <w:pStyle w:val="Tekstprzypisudolnego"/>
        <w:spacing w:line="240" w:lineRule="auto"/>
        <w:rPr>
          <w:rFonts w:asciiTheme="minorHAnsi" w:hAnsiTheme="minorHAnsi" w:cstheme="minorHAnsi"/>
        </w:rPr>
      </w:pPr>
      <w:r w:rsidRPr="009E3A03">
        <w:rPr>
          <w:rStyle w:val="Odwoanieprzypisudolnego"/>
          <w:rFonts w:asciiTheme="minorHAnsi" w:hAnsiTheme="minorHAnsi" w:cstheme="minorHAnsi"/>
        </w:rPr>
        <w:footnoteRef/>
      </w:r>
      <w:r w:rsidRPr="009E3A03">
        <w:rPr>
          <w:rFonts w:asciiTheme="minorHAnsi" w:hAnsiTheme="minorHAnsi" w:cstheme="minorHAnsi"/>
        </w:rPr>
        <w:t xml:space="preserve"> Tamże, str. 8</w:t>
      </w:r>
    </w:p>
  </w:footnote>
  <w:footnote w:id="19">
    <w:p w14:paraId="6B3508A1" w14:textId="77777777" w:rsidR="00046E59" w:rsidRPr="009E3A03" w:rsidRDefault="00046E59" w:rsidP="000D62A6">
      <w:pPr>
        <w:pStyle w:val="Tekstprzypisudolnego"/>
        <w:spacing w:line="240" w:lineRule="auto"/>
        <w:rPr>
          <w:rFonts w:asciiTheme="minorHAnsi" w:hAnsiTheme="minorHAnsi" w:cstheme="minorHAnsi"/>
        </w:rPr>
      </w:pPr>
      <w:r w:rsidRPr="009E3A03">
        <w:rPr>
          <w:rStyle w:val="Odwoanieprzypisudolnego"/>
          <w:rFonts w:asciiTheme="minorHAnsi" w:hAnsiTheme="minorHAnsi" w:cstheme="minorHAnsi"/>
        </w:rPr>
        <w:footnoteRef/>
      </w:r>
      <w:r w:rsidRPr="009E3A03">
        <w:rPr>
          <w:rFonts w:asciiTheme="minorHAnsi" w:hAnsiTheme="minorHAnsi" w:cstheme="minorHAnsi"/>
        </w:rPr>
        <w:t>Waszczak S., Postawy wobec różnorodności – uwarunkowania, próba typologii, implikacje, w: Juchnowiecz M. (red.), Kulturowe uwarunkowania zarządzania kapitałem ludzkim, Warszawa 2009, Wolters Kluwer,  str. 79/80</w:t>
      </w:r>
    </w:p>
  </w:footnote>
  <w:footnote w:id="20">
    <w:p w14:paraId="6C98F163" w14:textId="77777777" w:rsidR="00046E59" w:rsidRDefault="00046E59" w:rsidP="000D62A6">
      <w:pPr>
        <w:pStyle w:val="Tekstprzypisudolnego"/>
        <w:spacing w:line="240" w:lineRule="auto"/>
      </w:pPr>
      <w:r w:rsidRPr="009E3A03">
        <w:rPr>
          <w:rStyle w:val="Odwoanieprzypisudolnego"/>
          <w:rFonts w:asciiTheme="minorHAnsi" w:hAnsiTheme="minorHAnsi" w:cstheme="minorHAnsi"/>
        </w:rPr>
        <w:footnoteRef/>
      </w:r>
      <w:r w:rsidRPr="005408F8">
        <w:rPr>
          <w:rFonts w:cstheme="minorHAnsi"/>
        </w:rPr>
        <w:t xml:space="preserve">Wóycicka Irena, </w:t>
      </w:r>
      <w:r w:rsidRPr="005408F8">
        <w:rPr>
          <w:rFonts w:cstheme="minorHAnsi"/>
          <w:i/>
        </w:rPr>
        <w:t>Nowy paradygmat polityki społecznej wobec osób niepełnosprawnych</w:t>
      </w:r>
      <w:r w:rsidRPr="005408F8">
        <w:rPr>
          <w:rFonts w:cstheme="minorHAnsi"/>
        </w:rPr>
        <w:t>, w: Niepełnosprawność – nowe spojrze</w:t>
      </w:r>
      <w:r>
        <w:rPr>
          <w:rFonts w:cstheme="minorHAnsi"/>
        </w:rPr>
        <w:t>nie, PFRON Warszawa 2012, str</w:t>
      </w:r>
      <w:r>
        <w:t>. 8</w:t>
      </w:r>
    </w:p>
  </w:footnote>
  <w:footnote w:id="21">
    <w:p w14:paraId="42714831" w14:textId="77777777" w:rsidR="00046E59" w:rsidRPr="00EE3061" w:rsidRDefault="00046E59" w:rsidP="00046E59">
      <w:pPr>
        <w:spacing w:after="0"/>
        <w:rPr>
          <w:sz w:val="20"/>
          <w:szCs w:val="20"/>
        </w:rPr>
      </w:pPr>
      <w:r>
        <w:rPr>
          <w:rStyle w:val="Odwoanieprzypisudolnego"/>
        </w:rPr>
        <w:footnoteRef/>
      </w:r>
      <w:r w:rsidRPr="00EE3061">
        <w:rPr>
          <w:sz w:val="20"/>
          <w:szCs w:val="20"/>
        </w:rPr>
        <w:t>Instytut Pracy i Spraw Socjalnych Warszawa Raport na temat sytuacji osób starszych w Polsce, 2012</w:t>
      </w:r>
    </w:p>
    <w:p w14:paraId="0EEB68EE" w14:textId="77777777" w:rsidR="00046E59" w:rsidRDefault="00000000" w:rsidP="00046E59">
      <w:pPr>
        <w:pStyle w:val="Tekstprzypisudolnego"/>
      </w:pPr>
      <w:hyperlink r:id="rId3" w:history="1">
        <w:r w:rsidR="00046E59" w:rsidRPr="00EE3061">
          <w:rPr>
            <w:rStyle w:val="Hipercze"/>
          </w:rPr>
          <w:t>http://senior.gov.pl/source/raport_osoby%20starsze.pdf</w:t>
        </w:r>
      </w:hyperlink>
      <w:r w:rsidR="00046E59">
        <w:t>, str. 32</w:t>
      </w:r>
    </w:p>
  </w:footnote>
  <w:footnote w:id="22">
    <w:p w14:paraId="78251FDD" w14:textId="77777777" w:rsidR="00046E59" w:rsidRPr="00F46C79" w:rsidRDefault="00046E59" w:rsidP="00046E59">
      <w:pPr>
        <w:spacing w:after="0"/>
        <w:rPr>
          <w:sz w:val="20"/>
          <w:szCs w:val="20"/>
        </w:rPr>
      </w:pPr>
      <w:r w:rsidRPr="00FE6340">
        <w:rPr>
          <w:rStyle w:val="Odwoanieprzypisudolnego"/>
          <w:sz w:val="20"/>
          <w:szCs w:val="20"/>
        </w:rPr>
        <w:footnoteRef/>
      </w:r>
      <w:hyperlink r:id="rId4" w:history="1">
        <w:r w:rsidRPr="00FE6340">
          <w:rPr>
            <w:rStyle w:val="Hipercze"/>
          </w:rPr>
          <w:t>www.rops.krakow.pl/pliki/Polityka_spoleczna/Seniorzy/Rekmendacje_R____norodno_____dzia__a___instytucjonalnych_na_rzecz_klienta_w_wieku_senioralnym.pdf</w:t>
        </w:r>
      </w:hyperlink>
    </w:p>
  </w:footnote>
  <w:footnote w:id="23">
    <w:p w14:paraId="43446456" w14:textId="77777777" w:rsidR="00046E59" w:rsidRDefault="00046E59" w:rsidP="00046E59">
      <w:pPr>
        <w:pStyle w:val="Tekstprzypisudolnego"/>
      </w:pPr>
      <w:r>
        <w:rPr>
          <w:rStyle w:val="Odwoanieprzypisudolnego"/>
        </w:rPr>
        <w:footnoteRef/>
      </w:r>
      <w:r>
        <w:t>Schimanek Tomasz, Wejcman Zbigniew, Aktywni seniorzy. Inspirator dla organizacji, Instytut Spraw Publicznych, Warszawa 2013, str.19</w:t>
      </w:r>
    </w:p>
  </w:footnote>
  <w:footnote w:id="24">
    <w:p w14:paraId="31CA053E" w14:textId="77777777" w:rsidR="00046E59" w:rsidRPr="00D17F3D" w:rsidRDefault="00046E59" w:rsidP="00046E59">
      <w:pPr>
        <w:pStyle w:val="Default"/>
        <w:rPr>
          <w:rFonts w:asciiTheme="minorHAnsi" w:hAnsiTheme="minorHAnsi" w:cstheme="minorHAnsi"/>
        </w:rPr>
      </w:pPr>
      <w:r w:rsidRPr="00D17F3D">
        <w:rPr>
          <w:rStyle w:val="Odwoanieprzypisudolnego"/>
          <w:sz w:val="22"/>
        </w:rPr>
        <w:footnoteRef/>
      </w:r>
      <w:r w:rsidRPr="00D17F3D">
        <w:rPr>
          <w:rFonts w:ascii="Calibri" w:hAnsi="Calibri" w:cs="Calibri"/>
          <w:bCs/>
          <w:i/>
          <w:sz w:val="20"/>
          <w:szCs w:val="20"/>
        </w:rPr>
        <w:t xml:space="preserve">Gminne Rady Seniorów w Małopolsce. </w:t>
      </w:r>
      <w:r w:rsidRPr="00D17F3D">
        <w:rPr>
          <w:rFonts w:asciiTheme="minorHAnsi" w:hAnsiTheme="minorHAnsi" w:cstheme="minorHAnsi"/>
          <w:bCs/>
          <w:i/>
          <w:sz w:val="20"/>
          <w:szCs w:val="20"/>
        </w:rPr>
        <w:t>Raport z badania zrealizowanego z inicjatywy Małopolskiej Rady ds. Polityki Senioralnej</w:t>
      </w:r>
      <w:r w:rsidRPr="00D17F3D">
        <w:rPr>
          <w:rFonts w:asciiTheme="minorHAnsi" w:hAnsiTheme="minorHAnsi" w:cstheme="minorHAnsi"/>
          <w:bCs/>
          <w:sz w:val="20"/>
          <w:szCs w:val="20"/>
        </w:rPr>
        <w:t xml:space="preserve">, </w:t>
      </w:r>
      <w:r>
        <w:rPr>
          <w:rFonts w:asciiTheme="minorHAnsi" w:hAnsiTheme="minorHAnsi" w:cstheme="minorHAnsi"/>
          <w:bCs/>
          <w:sz w:val="20"/>
          <w:szCs w:val="20"/>
        </w:rPr>
        <w:t>R</w:t>
      </w:r>
      <w:r w:rsidRPr="00D17F3D">
        <w:rPr>
          <w:rFonts w:asciiTheme="minorHAnsi" w:hAnsiTheme="minorHAnsi" w:cstheme="minorHAnsi"/>
          <w:bCs/>
          <w:sz w:val="20"/>
          <w:szCs w:val="20"/>
        </w:rPr>
        <w:t>OPS, Kraków, 2015, str. 16</w:t>
      </w:r>
    </w:p>
  </w:footnote>
  <w:footnote w:id="25">
    <w:p w14:paraId="2E37F8BC" w14:textId="77777777" w:rsidR="00046E59" w:rsidRDefault="00046E59" w:rsidP="00046E59">
      <w:pPr>
        <w:pStyle w:val="Tekstprzypisudolnego"/>
      </w:pPr>
      <w:r>
        <w:rPr>
          <w:rStyle w:val="Odwoanieprzypisudolnego"/>
        </w:rPr>
        <w:footnoteRef/>
      </w:r>
      <w:r>
        <w:t>Schimanek Tomasz, Wejcman Zbigniew, Aktywni seniorzy. Inspirator dla organizacji, Instytut Spraw Publicznych, Warszawa 2013, str. 21</w:t>
      </w:r>
    </w:p>
  </w:footnote>
  <w:footnote w:id="26">
    <w:p w14:paraId="344E1CA3" w14:textId="77777777" w:rsidR="00046E59" w:rsidRPr="0005414A" w:rsidRDefault="00046E59" w:rsidP="00046E59">
      <w:pPr>
        <w:pBdr>
          <w:bottom w:val="single" w:sz="6" w:space="4" w:color="EDEDED"/>
        </w:pBdr>
        <w:shd w:val="clear" w:color="auto" w:fill="FFFFFF"/>
        <w:spacing w:after="150" w:line="240" w:lineRule="auto"/>
        <w:textAlignment w:val="center"/>
        <w:outlineLvl w:val="1"/>
        <w:rPr>
          <w:rFonts w:eastAsia="Times New Roman" w:cstheme="minorHAnsi"/>
          <w:b/>
          <w:bCs/>
          <w:color w:val="993300"/>
          <w:sz w:val="20"/>
          <w:szCs w:val="20"/>
          <w:lang w:eastAsia="pl-PL"/>
        </w:rPr>
      </w:pPr>
      <w:r w:rsidRPr="0005414A">
        <w:rPr>
          <w:rStyle w:val="Odwoanieprzypisudolnego"/>
          <w:rFonts w:cstheme="minorHAnsi"/>
          <w:sz w:val="20"/>
          <w:szCs w:val="20"/>
        </w:rPr>
        <w:footnoteRef/>
      </w:r>
      <w:hyperlink r:id="rId5" w:history="1">
        <w:r w:rsidRPr="0005414A">
          <w:rPr>
            <w:rStyle w:val="Hipercze"/>
            <w:rFonts w:cstheme="minorHAnsi"/>
          </w:rPr>
          <w:t>http://www.obywatelsenior.pl/gminy-przyjazne-seniorom/wytyczne.html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60666" w14:textId="77777777" w:rsidR="00046E59" w:rsidRDefault="00046E59">
    <w:pPr>
      <w:pStyle w:val="Nagwek"/>
    </w:pPr>
    <w:r>
      <w:rPr>
        <w:noProof/>
        <w:lang w:eastAsia="pl-PL"/>
      </w:rPr>
      <w:drawing>
        <wp:anchor distT="0" distB="0" distL="0" distR="0" simplePos="0" relativeHeight="251662336" behindDoc="0" locked="0" layoutInCell="1" allowOverlap="1" wp14:anchorId="574868D5" wp14:editId="0FEAA4AC">
          <wp:simplePos x="0" y="0"/>
          <wp:positionH relativeFrom="column">
            <wp:posOffset>1416685</wp:posOffset>
          </wp:positionH>
          <wp:positionV relativeFrom="paragraph">
            <wp:posOffset>-49530</wp:posOffset>
          </wp:positionV>
          <wp:extent cx="987425" cy="500380"/>
          <wp:effectExtent l="0" t="0" r="3175" b="0"/>
          <wp:wrapTopAndBottom/>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425" cy="500380"/>
                  </a:xfrm>
                  <a:prstGeom prst="rect">
                    <a:avLst/>
                  </a:prstGeom>
                  <a:solidFill>
                    <a:srgbClr val="FFFFFF"/>
                  </a:solidFill>
                  <a:ln>
                    <a:noFill/>
                  </a:ln>
                </pic:spPr>
              </pic:pic>
            </a:graphicData>
          </a:graphic>
        </wp:anchor>
      </w:drawing>
    </w:r>
    <w:r w:rsidRPr="00174077">
      <w:rPr>
        <w:noProof/>
        <w:lang w:eastAsia="pl-PL"/>
      </w:rPr>
      <w:drawing>
        <wp:inline distT="0" distB="0" distL="0" distR="0" wp14:anchorId="37BC268A" wp14:editId="481F3D9F">
          <wp:extent cx="1202546" cy="376781"/>
          <wp:effectExtent l="0" t="0" r="0" b="444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7511" cy="387736"/>
                  </a:xfrm>
                  <a:prstGeom prst="rect">
                    <a:avLst/>
                  </a:prstGeom>
                </pic:spPr>
              </pic:pic>
            </a:graphicData>
          </a:graphic>
        </wp:inline>
      </w:drawing>
    </w:r>
  </w:p>
  <w:p w14:paraId="2F7041D6" w14:textId="77777777" w:rsidR="00046E59" w:rsidRDefault="00046E59" w:rsidP="00193F60">
    <w:pPr>
      <w:pStyle w:val="Nagwek"/>
      <w:tabs>
        <w:tab w:val="clear" w:pos="4680"/>
        <w:tab w:val="clear" w:pos="9360"/>
        <w:tab w:val="left" w:pos="7903"/>
      </w:tabs>
    </w:pPr>
    <w:r>
      <w:rPr>
        <w:color w:val="808080" w:themeColor="background1" w:themeShade="80"/>
        <w:spacing w:val="6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EFDA7" w14:textId="77777777" w:rsidR="00046E59" w:rsidRDefault="00046E59">
    <w:pPr>
      <w:pStyle w:val="Nagwek"/>
    </w:pPr>
    <w:r>
      <w:rPr>
        <w:noProof/>
        <w:lang w:eastAsia="pl-PL"/>
      </w:rPr>
      <w:drawing>
        <wp:anchor distT="0" distB="0" distL="0" distR="0" simplePos="0" relativeHeight="251664384" behindDoc="0" locked="0" layoutInCell="1" allowOverlap="1" wp14:anchorId="718BCD28" wp14:editId="1B4A73EA">
          <wp:simplePos x="0" y="0"/>
          <wp:positionH relativeFrom="column">
            <wp:posOffset>1239520</wp:posOffset>
          </wp:positionH>
          <wp:positionV relativeFrom="paragraph">
            <wp:posOffset>88900</wp:posOffset>
          </wp:positionV>
          <wp:extent cx="987425" cy="500380"/>
          <wp:effectExtent l="0" t="0" r="3175"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425" cy="500380"/>
                  </a:xfrm>
                  <a:prstGeom prst="rect">
                    <a:avLst/>
                  </a:prstGeom>
                  <a:solidFill>
                    <a:srgbClr val="FFFFFF"/>
                  </a:solidFill>
                  <a:ln>
                    <a:noFill/>
                  </a:ln>
                </pic:spPr>
              </pic:pic>
            </a:graphicData>
          </a:graphic>
        </wp:anchor>
      </w:drawing>
    </w:r>
  </w:p>
  <w:p w14:paraId="5465BF51" w14:textId="77777777" w:rsidR="00046E59" w:rsidRDefault="00046E59">
    <w:pPr>
      <w:pStyle w:val="Nagwek"/>
    </w:pPr>
    <w:r w:rsidRPr="00174077">
      <w:rPr>
        <w:noProof/>
        <w:lang w:eastAsia="pl-PL"/>
      </w:rPr>
      <w:drawing>
        <wp:inline distT="0" distB="0" distL="0" distR="0" wp14:anchorId="124D9F91" wp14:editId="46EF430F">
          <wp:extent cx="1002182" cy="314004"/>
          <wp:effectExtent l="0" t="0" r="7620" b="0"/>
          <wp:docPr id="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027823" cy="3220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5FB5"/>
    <w:multiLevelType w:val="hybridMultilevel"/>
    <w:tmpl w:val="C2FA88A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3AA02F3"/>
    <w:multiLevelType w:val="hybridMultilevel"/>
    <w:tmpl w:val="8F344A0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15:restartNumberingAfterBreak="0">
    <w:nsid w:val="1D9C1687"/>
    <w:multiLevelType w:val="hybridMultilevel"/>
    <w:tmpl w:val="B04AA02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E7E7224"/>
    <w:multiLevelType w:val="hybridMultilevel"/>
    <w:tmpl w:val="256E427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E8049A3"/>
    <w:multiLevelType w:val="hybridMultilevel"/>
    <w:tmpl w:val="8D22DAE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7AE025F"/>
    <w:multiLevelType w:val="hybridMultilevel"/>
    <w:tmpl w:val="39AE365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7CC694C"/>
    <w:multiLevelType w:val="hybridMultilevel"/>
    <w:tmpl w:val="90FA2E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E8286D"/>
    <w:multiLevelType w:val="hybridMultilevel"/>
    <w:tmpl w:val="15EE91E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FFE5F23"/>
    <w:multiLevelType w:val="hybridMultilevel"/>
    <w:tmpl w:val="2D94EE1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2692526"/>
    <w:multiLevelType w:val="hybridMultilevel"/>
    <w:tmpl w:val="B36CA99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2A63AD9"/>
    <w:multiLevelType w:val="hybridMultilevel"/>
    <w:tmpl w:val="D04EC2C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56E735C"/>
    <w:multiLevelType w:val="hybridMultilevel"/>
    <w:tmpl w:val="47EA609A"/>
    <w:lvl w:ilvl="0" w:tplc="04150017">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38257B"/>
    <w:multiLevelType w:val="hybridMultilevel"/>
    <w:tmpl w:val="2982A9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BA97DD1"/>
    <w:multiLevelType w:val="hybridMultilevel"/>
    <w:tmpl w:val="F84AB74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09A0A84"/>
    <w:multiLevelType w:val="hybridMultilevel"/>
    <w:tmpl w:val="6D6C24B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4373EDB"/>
    <w:multiLevelType w:val="hybridMultilevel"/>
    <w:tmpl w:val="3F90E7B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7CB7CB4"/>
    <w:multiLevelType w:val="hybridMultilevel"/>
    <w:tmpl w:val="9A820D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F413D1C"/>
    <w:multiLevelType w:val="hybridMultilevel"/>
    <w:tmpl w:val="2A369F08"/>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8" w15:restartNumberingAfterBreak="0">
    <w:nsid w:val="513F2702"/>
    <w:multiLevelType w:val="hybridMultilevel"/>
    <w:tmpl w:val="FA9603B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43F33C4"/>
    <w:multiLevelType w:val="hybridMultilevel"/>
    <w:tmpl w:val="71F2B85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8F612DF"/>
    <w:multiLevelType w:val="hybridMultilevel"/>
    <w:tmpl w:val="2B6EA1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5BA60E7"/>
    <w:multiLevelType w:val="hybridMultilevel"/>
    <w:tmpl w:val="DFB839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5F65698"/>
    <w:multiLevelType w:val="hybridMultilevel"/>
    <w:tmpl w:val="2F10CF7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AAA4592"/>
    <w:multiLevelType w:val="hybridMultilevel"/>
    <w:tmpl w:val="7F06921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0AB24D0"/>
    <w:multiLevelType w:val="hybridMultilevel"/>
    <w:tmpl w:val="1C1EFB7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A6A0CD1"/>
    <w:multiLevelType w:val="hybridMultilevel"/>
    <w:tmpl w:val="AC3296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44423546">
    <w:abstractNumId w:val="19"/>
  </w:num>
  <w:num w:numId="2" w16cid:durableId="1283346209">
    <w:abstractNumId w:val="12"/>
  </w:num>
  <w:num w:numId="3" w16cid:durableId="1903976636">
    <w:abstractNumId w:val="1"/>
  </w:num>
  <w:num w:numId="4" w16cid:durableId="167988696">
    <w:abstractNumId w:val="17"/>
  </w:num>
  <w:num w:numId="5" w16cid:durableId="212693911">
    <w:abstractNumId w:val="14"/>
  </w:num>
  <w:num w:numId="6" w16cid:durableId="1938949125">
    <w:abstractNumId w:val="18"/>
  </w:num>
  <w:num w:numId="7" w16cid:durableId="748119538">
    <w:abstractNumId w:val="22"/>
  </w:num>
  <w:num w:numId="8" w16cid:durableId="1630085959">
    <w:abstractNumId w:val="2"/>
  </w:num>
  <w:num w:numId="9" w16cid:durableId="1455247971">
    <w:abstractNumId w:val="9"/>
  </w:num>
  <w:num w:numId="10" w16cid:durableId="79526807">
    <w:abstractNumId w:val="24"/>
  </w:num>
  <w:num w:numId="11" w16cid:durableId="773868279">
    <w:abstractNumId w:val="0"/>
  </w:num>
  <w:num w:numId="12" w16cid:durableId="623852982">
    <w:abstractNumId w:val="6"/>
  </w:num>
  <w:num w:numId="13" w16cid:durableId="1077510077">
    <w:abstractNumId w:val="21"/>
  </w:num>
  <w:num w:numId="14" w16cid:durableId="2125609946">
    <w:abstractNumId w:val="3"/>
  </w:num>
  <w:num w:numId="15" w16cid:durableId="363138768">
    <w:abstractNumId w:val="13"/>
  </w:num>
  <w:num w:numId="16" w16cid:durableId="766459600">
    <w:abstractNumId w:val="16"/>
  </w:num>
  <w:num w:numId="17" w16cid:durableId="1496608908">
    <w:abstractNumId w:val="23"/>
  </w:num>
  <w:num w:numId="18" w16cid:durableId="1455170483">
    <w:abstractNumId w:val="8"/>
  </w:num>
  <w:num w:numId="19" w16cid:durableId="1921716786">
    <w:abstractNumId w:val="11"/>
  </w:num>
  <w:num w:numId="20" w16cid:durableId="1016035520">
    <w:abstractNumId w:val="7"/>
  </w:num>
  <w:num w:numId="21" w16cid:durableId="194659613">
    <w:abstractNumId w:val="25"/>
  </w:num>
  <w:num w:numId="22" w16cid:durableId="841894928">
    <w:abstractNumId w:val="5"/>
  </w:num>
  <w:num w:numId="23" w16cid:durableId="690422956">
    <w:abstractNumId w:val="10"/>
  </w:num>
  <w:num w:numId="24" w16cid:durableId="2062053431">
    <w:abstractNumId w:val="15"/>
  </w:num>
  <w:num w:numId="25" w16cid:durableId="403575487">
    <w:abstractNumId w:val="4"/>
  </w:num>
  <w:num w:numId="26" w16cid:durableId="162912190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723"/>
    <w:rsid w:val="00002BF1"/>
    <w:rsid w:val="00005882"/>
    <w:rsid w:val="00016DAB"/>
    <w:rsid w:val="00020A62"/>
    <w:rsid w:val="00022409"/>
    <w:rsid w:val="0003595B"/>
    <w:rsid w:val="00036C0F"/>
    <w:rsid w:val="00037043"/>
    <w:rsid w:val="00043BD8"/>
    <w:rsid w:val="0004612C"/>
    <w:rsid w:val="00046E59"/>
    <w:rsid w:val="0005027D"/>
    <w:rsid w:val="0005267E"/>
    <w:rsid w:val="00057C07"/>
    <w:rsid w:val="00067936"/>
    <w:rsid w:val="000748DF"/>
    <w:rsid w:val="00081209"/>
    <w:rsid w:val="000812FD"/>
    <w:rsid w:val="000820FF"/>
    <w:rsid w:val="0008321C"/>
    <w:rsid w:val="00084DC8"/>
    <w:rsid w:val="000A3E7B"/>
    <w:rsid w:val="000B30C8"/>
    <w:rsid w:val="000B3268"/>
    <w:rsid w:val="000B37CF"/>
    <w:rsid w:val="000B6C6E"/>
    <w:rsid w:val="000C354B"/>
    <w:rsid w:val="000D1927"/>
    <w:rsid w:val="000D62A6"/>
    <w:rsid w:val="000E54BF"/>
    <w:rsid w:val="000E66D5"/>
    <w:rsid w:val="001063AE"/>
    <w:rsid w:val="0011377D"/>
    <w:rsid w:val="00113AE0"/>
    <w:rsid w:val="00113D63"/>
    <w:rsid w:val="001176AF"/>
    <w:rsid w:val="00130A49"/>
    <w:rsid w:val="00133175"/>
    <w:rsid w:val="00137AC4"/>
    <w:rsid w:val="0014367B"/>
    <w:rsid w:val="00150839"/>
    <w:rsid w:val="0015110F"/>
    <w:rsid w:val="00151C29"/>
    <w:rsid w:val="0015469C"/>
    <w:rsid w:val="00155F53"/>
    <w:rsid w:val="00161E74"/>
    <w:rsid w:val="00167D2B"/>
    <w:rsid w:val="00173A8A"/>
    <w:rsid w:val="00174077"/>
    <w:rsid w:val="00182258"/>
    <w:rsid w:val="001836A1"/>
    <w:rsid w:val="001859B1"/>
    <w:rsid w:val="00193F60"/>
    <w:rsid w:val="001A0055"/>
    <w:rsid w:val="001A5790"/>
    <w:rsid w:val="001A631E"/>
    <w:rsid w:val="001A7BFD"/>
    <w:rsid w:val="001B0282"/>
    <w:rsid w:val="001B1271"/>
    <w:rsid w:val="001B4E37"/>
    <w:rsid w:val="001C0E90"/>
    <w:rsid w:val="001C293B"/>
    <w:rsid w:val="001D3489"/>
    <w:rsid w:val="001D5D7B"/>
    <w:rsid w:val="001F0248"/>
    <w:rsid w:val="001F323D"/>
    <w:rsid w:val="002067D3"/>
    <w:rsid w:val="00207CFF"/>
    <w:rsid w:val="00211FA6"/>
    <w:rsid w:val="00217EAA"/>
    <w:rsid w:val="002207E6"/>
    <w:rsid w:val="00242BB1"/>
    <w:rsid w:val="002541A3"/>
    <w:rsid w:val="00255EAA"/>
    <w:rsid w:val="002639A9"/>
    <w:rsid w:val="00275855"/>
    <w:rsid w:val="00281931"/>
    <w:rsid w:val="00284A5F"/>
    <w:rsid w:val="00292B6F"/>
    <w:rsid w:val="00294EF4"/>
    <w:rsid w:val="00295A68"/>
    <w:rsid w:val="00297E84"/>
    <w:rsid w:val="002A161F"/>
    <w:rsid w:val="002A575A"/>
    <w:rsid w:val="002B6E56"/>
    <w:rsid w:val="002C1B70"/>
    <w:rsid w:val="002C2C42"/>
    <w:rsid w:val="002C5048"/>
    <w:rsid w:val="002E05C9"/>
    <w:rsid w:val="002E1ECE"/>
    <w:rsid w:val="002E5DD7"/>
    <w:rsid w:val="002F02B5"/>
    <w:rsid w:val="002F1FF5"/>
    <w:rsid w:val="002F222B"/>
    <w:rsid w:val="002F60F0"/>
    <w:rsid w:val="00306B75"/>
    <w:rsid w:val="0033380A"/>
    <w:rsid w:val="0034264C"/>
    <w:rsid w:val="003453F0"/>
    <w:rsid w:val="00347092"/>
    <w:rsid w:val="00350CCD"/>
    <w:rsid w:val="00356398"/>
    <w:rsid w:val="0036227E"/>
    <w:rsid w:val="00365AB3"/>
    <w:rsid w:val="00370AA1"/>
    <w:rsid w:val="0037553E"/>
    <w:rsid w:val="003770A4"/>
    <w:rsid w:val="00386326"/>
    <w:rsid w:val="00394810"/>
    <w:rsid w:val="003A0F5C"/>
    <w:rsid w:val="003A4E6A"/>
    <w:rsid w:val="003A5782"/>
    <w:rsid w:val="003B0080"/>
    <w:rsid w:val="003B331C"/>
    <w:rsid w:val="003B5ECF"/>
    <w:rsid w:val="003C3563"/>
    <w:rsid w:val="003C5C22"/>
    <w:rsid w:val="003D3676"/>
    <w:rsid w:val="003E0273"/>
    <w:rsid w:val="003E1E5E"/>
    <w:rsid w:val="003E28EA"/>
    <w:rsid w:val="003E3D69"/>
    <w:rsid w:val="003F23F3"/>
    <w:rsid w:val="003F40DC"/>
    <w:rsid w:val="00403025"/>
    <w:rsid w:val="00405CAC"/>
    <w:rsid w:val="0040606F"/>
    <w:rsid w:val="004070F5"/>
    <w:rsid w:val="00411DAC"/>
    <w:rsid w:val="0041292A"/>
    <w:rsid w:val="00414A8A"/>
    <w:rsid w:val="00431BF8"/>
    <w:rsid w:val="004329A2"/>
    <w:rsid w:val="004360CE"/>
    <w:rsid w:val="0043720C"/>
    <w:rsid w:val="00437B33"/>
    <w:rsid w:val="00441286"/>
    <w:rsid w:val="00446990"/>
    <w:rsid w:val="00450E4A"/>
    <w:rsid w:val="00461E00"/>
    <w:rsid w:val="00464490"/>
    <w:rsid w:val="00473D71"/>
    <w:rsid w:val="004779CC"/>
    <w:rsid w:val="004865EC"/>
    <w:rsid w:val="00490AAB"/>
    <w:rsid w:val="004A09DE"/>
    <w:rsid w:val="004C2127"/>
    <w:rsid w:val="004C44E5"/>
    <w:rsid w:val="004D168B"/>
    <w:rsid w:val="004D1B9C"/>
    <w:rsid w:val="004D1FC5"/>
    <w:rsid w:val="004D7044"/>
    <w:rsid w:val="004F7B96"/>
    <w:rsid w:val="00500604"/>
    <w:rsid w:val="0053015E"/>
    <w:rsid w:val="005311C0"/>
    <w:rsid w:val="0053260B"/>
    <w:rsid w:val="0053382E"/>
    <w:rsid w:val="0054216D"/>
    <w:rsid w:val="005446EA"/>
    <w:rsid w:val="005458BD"/>
    <w:rsid w:val="00553C6E"/>
    <w:rsid w:val="0055798F"/>
    <w:rsid w:val="00560D0B"/>
    <w:rsid w:val="005624A5"/>
    <w:rsid w:val="00574505"/>
    <w:rsid w:val="0057755C"/>
    <w:rsid w:val="00583974"/>
    <w:rsid w:val="005871C8"/>
    <w:rsid w:val="0059172E"/>
    <w:rsid w:val="00594196"/>
    <w:rsid w:val="00595869"/>
    <w:rsid w:val="005963F4"/>
    <w:rsid w:val="00596556"/>
    <w:rsid w:val="005B1AFD"/>
    <w:rsid w:val="005B3956"/>
    <w:rsid w:val="005C17A2"/>
    <w:rsid w:val="005C449A"/>
    <w:rsid w:val="005D4801"/>
    <w:rsid w:val="00606F04"/>
    <w:rsid w:val="00607177"/>
    <w:rsid w:val="006227A3"/>
    <w:rsid w:val="00633DC4"/>
    <w:rsid w:val="00641BFD"/>
    <w:rsid w:val="00646E2C"/>
    <w:rsid w:val="00650D43"/>
    <w:rsid w:val="00653AD4"/>
    <w:rsid w:val="006554A6"/>
    <w:rsid w:val="00662721"/>
    <w:rsid w:val="00666F8F"/>
    <w:rsid w:val="00680D56"/>
    <w:rsid w:val="00684F31"/>
    <w:rsid w:val="00686C90"/>
    <w:rsid w:val="0069450E"/>
    <w:rsid w:val="006A03BD"/>
    <w:rsid w:val="006A15F5"/>
    <w:rsid w:val="006A18DD"/>
    <w:rsid w:val="006A2F44"/>
    <w:rsid w:val="006A46BB"/>
    <w:rsid w:val="006C60B0"/>
    <w:rsid w:val="006D004C"/>
    <w:rsid w:val="006D01DA"/>
    <w:rsid w:val="006D3DFF"/>
    <w:rsid w:val="006E42D6"/>
    <w:rsid w:val="006E4790"/>
    <w:rsid w:val="006F2161"/>
    <w:rsid w:val="00703887"/>
    <w:rsid w:val="007041FF"/>
    <w:rsid w:val="00706E3F"/>
    <w:rsid w:val="00707C99"/>
    <w:rsid w:val="00713951"/>
    <w:rsid w:val="0073108C"/>
    <w:rsid w:val="007365B2"/>
    <w:rsid w:val="007369FC"/>
    <w:rsid w:val="00742422"/>
    <w:rsid w:val="00742DA5"/>
    <w:rsid w:val="00746AA7"/>
    <w:rsid w:val="0075786B"/>
    <w:rsid w:val="00763C31"/>
    <w:rsid w:val="00770D27"/>
    <w:rsid w:val="00773046"/>
    <w:rsid w:val="0077479D"/>
    <w:rsid w:val="00776214"/>
    <w:rsid w:val="007826E8"/>
    <w:rsid w:val="00784523"/>
    <w:rsid w:val="00792545"/>
    <w:rsid w:val="007A2C05"/>
    <w:rsid w:val="007A6C49"/>
    <w:rsid w:val="007B3340"/>
    <w:rsid w:val="007B4402"/>
    <w:rsid w:val="007B724B"/>
    <w:rsid w:val="007C4968"/>
    <w:rsid w:val="007C4BBC"/>
    <w:rsid w:val="007C59B4"/>
    <w:rsid w:val="007D38CA"/>
    <w:rsid w:val="007E04B3"/>
    <w:rsid w:val="007E1245"/>
    <w:rsid w:val="007E67F6"/>
    <w:rsid w:val="007E6CDF"/>
    <w:rsid w:val="007F3143"/>
    <w:rsid w:val="00803AAB"/>
    <w:rsid w:val="0081535D"/>
    <w:rsid w:val="00824AA0"/>
    <w:rsid w:val="00830A25"/>
    <w:rsid w:val="00831AC1"/>
    <w:rsid w:val="0083359A"/>
    <w:rsid w:val="00834329"/>
    <w:rsid w:val="008439C6"/>
    <w:rsid w:val="00846094"/>
    <w:rsid w:val="00861442"/>
    <w:rsid w:val="00864184"/>
    <w:rsid w:val="008701D5"/>
    <w:rsid w:val="0087068E"/>
    <w:rsid w:val="00880FE4"/>
    <w:rsid w:val="0088294F"/>
    <w:rsid w:val="008853BF"/>
    <w:rsid w:val="0088651C"/>
    <w:rsid w:val="00886BBE"/>
    <w:rsid w:val="008961FA"/>
    <w:rsid w:val="00897B3D"/>
    <w:rsid w:val="008A4CD8"/>
    <w:rsid w:val="008A5040"/>
    <w:rsid w:val="008A76D1"/>
    <w:rsid w:val="008C18B8"/>
    <w:rsid w:val="008C42E1"/>
    <w:rsid w:val="008C4360"/>
    <w:rsid w:val="008C4F64"/>
    <w:rsid w:val="008D03EB"/>
    <w:rsid w:val="008D1BB2"/>
    <w:rsid w:val="008D2C15"/>
    <w:rsid w:val="008D6B87"/>
    <w:rsid w:val="008D6C2A"/>
    <w:rsid w:val="008E08DA"/>
    <w:rsid w:val="008E33ED"/>
    <w:rsid w:val="008E596D"/>
    <w:rsid w:val="008F042D"/>
    <w:rsid w:val="008F5D34"/>
    <w:rsid w:val="008F5F48"/>
    <w:rsid w:val="008F6200"/>
    <w:rsid w:val="008F796F"/>
    <w:rsid w:val="0090525D"/>
    <w:rsid w:val="00913547"/>
    <w:rsid w:val="00913E8E"/>
    <w:rsid w:val="009313E6"/>
    <w:rsid w:val="00942F15"/>
    <w:rsid w:val="00944622"/>
    <w:rsid w:val="00946469"/>
    <w:rsid w:val="00951A66"/>
    <w:rsid w:val="00970AB1"/>
    <w:rsid w:val="009768B2"/>
    <w:rsid w:val="009837D3"/>
    <w:rsid w:val="0098772C"/>
    <w:rsid w:val="009A55D8"/>
    <w:rsid w:val="009B12CF"/>
    <w:rsid w:val="009B4BAF"/>
    <w:rsid w:val="009E56E1"/>
    <w:rsid w:val="00A02531"/>
    <w:rsid w:val="00A03554"/>
    <w:rsid w:val="00A04CE4"/>
    <w:rsid w:val="00A16304"/>
    <w:rsid w:val="00A22168"/>
    <w:rsid w:val="00A30770"/>
    <w:rsid w:val="00A32AB9"/>
    <w:rsid w:val="00A44825"/>
    <w:rsid w:val="00A51228"/>
    <w:rsid w:val="00A51E82"/>
    <w:rsid w:val="00A52229"/>
    <w:rsid w:val="00A54170"/>
    <w:rsid w:val="00A5508C"/>
    <w:rsid w:val="00A62D66"/>
    <w:rsid w:val="00A63F60"/>
    <w:rsid w:val="00A652A4"/>
    <w:rsid w:val="00A738BA"/>
    <w:rsid w:val="00A90DB9"/>
    <w:rsid w:val="00A92ADD"/>
    <w:rsid w:val="00AA3249"/>
    <w:rsid w:val="00AB43D8"/>
    <w:rsid w:val="00AB781C"/>
    <w:rsid w:val="00AD5E6F"/>
    <w:rsid w:val="00AD6437"/>
    <w:rsid w:val="00AF0723"/>
    <w:rsid w:val="00AF33F8"/>
    <w:rsid w:val="00B00419"/>
    <w:rsid w:val="00B009EE"/>
    <w:rsid w:val="00B01461"/>
    <w:rsid w:val="00B04DAE"/>
    <w:rsid w:val="00B05F75"/>
    <w:rsid w:val="00B27C04"/>
    <w:rsid w:val="00B34324"/>
    <w:rsid w:val="00B34581"/>
    <w:rsid w:val="00B36DB8"/>
    <w:rsid w:val="00B37111"/>
    <w:rsid w:val="00B550DD"/>
    <w:rsid w:val="00B5561C"/>
    <w:rsid w:val="00B5643F"/>
    <w:rsid w:val="00B61103"/>
    <w:rsid w:val="00B633DE"/>
    <w:rsid w:val="00B63FF2"/>
    <w:rsid w:val="00B726FE"/>
    <w:rsid w:val="00B72FD2"/>
    <w:rsid w:val="00B81600"/>
    <w:rsid w:val="00B83AF2"/>
    <w:rsid w:val="00B860F0"/>
    <w:rsid w:val="00B874DE"/>
    <w:rsid w:val="00B9287D"/>
    <w:rsid w:val="00B95448"/>
    <w:rsid w:val="00B9774C"/>
    <w:rsid w:val="00BA371A"/>
    <w:rsid w:val="00BB2822"/>
    <w:rsid w:val="00BC5EC5"/>
    <w:rsid w:val="00BD1217"/>
    <w:rsid w:val="00BE1CF9"/>
    <w:rsid w:val="00BF035E"/>
    <w:rsid w:val="00BF787D"/>
    <w:rsid w:val="00C0412F"/>
    <w:rsid w:val="00C10C5C"/>
    <w:rsid w:val="00C14C8B"/>
    <w:rsid w:val="00C171ED"/>
    <w:rsid w:val="00C24A68"/>
    <w:rsid w:val="00C31F27"/>
    <w:rsid w:val="00C3258E"/>
    <w:rsid w:val="00C47932"/>
    <w:rsid w:val="00C502F5"/>
    <w:rsid w:val="00C50D72"/>
    <w:rsid w:val="00C543FB"/>
    <w:rsid w:val="00C65AA9"/>
    <w:rsid w:val="00C77414"/>
    <w:rsid w:val="00C81A14"/>
    <w:rsid w:val="00C826D3"/>
    <w:rsid w:val="00C84A29"/>
    <w:rsid w:val="00C84CC0"/>
    <w:rsid w:val="00C93088"/>
    <w:rsid w:val="00C93D7C"/>
    <w:rsid w:val="00C970E6"/>
    <w:rsid w:val="00CA09F6"/>
    <w:rsid w:val="00CA2DA0"/>
    <w:rsid w:val="00CA505F"/>
    <w:rsid w:val="00CA7786"/>
    <w:rsid w:val="00CB5D75"/>
    <w:rsid w:val="00CB6C4D"/>
    <w:rsid w:val="00CB6DA4"/>
    <w:rsid w:val="00CC1108"/>
    <w:rsid w:val="00CC2F67"/>
    <w:rsid w:val="00CC38E6"/>
    <w:rsid w:val="00CC5455"/>
    <w:rsid w:val="00CC6D5B"/>
    <w:rsid w:val="00CD1762"/>
    <w:rsid w:val="00CE03C0"/>
    <w:rsid w:val="00CE186E"/>
    <w:rsid w:val="00CE4098"/>
    <w:rsid w:val="00CE730A"/>
    <w:rsid w:val="00CF1221"/>
    <w:rsid w:val="00D00063"/>
    <w:rsid w:val="00D01D08"/>
    <w:rsid w:val="00D020F8"/>
    <w:rsid w:val="00D04104"/>
    <w:rsid w:val="00D05FCD"/>
    <w:rsid w:val="00D101F2"/>
    <w:rsid w:val="00D125CB"/>
    <w:rsid w:val="00D136B9"/>
    <w:rsid w:val="00D144EC"/>
    <w:rsid w:val="00D15F42"/>
    <w:rsid w:val="00D214E4"/>
    <w:rsid w:val="00D254DA"/>
    <w:rsid w:val="00D36437"/>
    <w:rsid w:val="00D37D47"/>
    <w:rsid w:val="00D462A4"/>
    <w:rsid w:val="00D4795D"/>
    <w:rsid w:val="00D5040E"/>
    <w:rsid w:val="00D5043C"/>
    <w:rsid w:val="00D5211A"/>
    <w:rsid w:val="00D67821"/>
    <w:rsid w:val="00D8168B"/>
    <w:rsid w:val="00D8258F"/>
    <w:rsid w:val="00D867C8"/>
    <w:rsid w:val="00DA16F2"/>
    <w:rsid w:val="00DA691B"/>
    <w:rsid w:val="00DB172A"/>
    <w:rsid w:val="00DB3516"/>
    <w:rsid w:val="00DB5AA8"/>
    <w:rsid w:val="00DC654B"/>
    <w:rsid w:val="00DD1861"/>
    <w:rsid w:val="00DD5A8D"/>
    <w:rsid w:val="00DE04E0"/>
    <w:rsid w:val="00DE07D4"/>
    <w:rsid w:val="00DE0CD5"/>
    <w:rsid w:val="00DE42B5"/>
    <w:rsid w:val="00DE451C"/>
    <w:rsid w:val="00DF2879"/>
    <w:rsid w:val="00DF4C82"/>
    <w:rsid w:val="00E01C46"/>
    <w:rsid w:val="00E045C4"/>
    <w:rsid w:val="00E50628"/>
    <w:rsid w:val="00E52931"/>
    <w:rsid w:val="00E542C0"/>
    <w:rsid w:val="00E6076C"/>
    <w:rsid w:val="00E60D35"/>
    <w:rsid w:val="00E64484"/>
    <w:rsid w:val="00E6614B"/>
    <w:rsid w:val="00E70803"/>
    <w:rsid w:val="00E86C5B"/>
    <w:rsid w:val="00E92AED"/>
    <w:rsid w:val="00E93E63"/>
    <w:rsid w:val="00EA001D"/>
    <w:rsid w:val="00EA51D7"/>
    <w:rsid w:val="00EB0415"/>
    <w:rsid w:val="00EB2A96"/>
    <w:rsid w:val="00EB367A"/>
    <w:rsid w:val="00ED3516"/>
    <w:rsid w:val="00EE1147"/>
    <w:rsid w:val="00EF14A7"/>
    <w:rsid w:val="00EF17E7"/>
    <w:rsid w:val="00EF3035"/>
    <w:rsid w:val="00EF3D4B"/>
    <w:rsid w:val="00EF5C61"/>
    <w:rsid w:val="00EF675C"/>
    <w:rsid w:val="00F00577"/>
    <w:rsid w:val="00F04B10"/>
    <w:rsid w:val="00F11767"/>
    <w:rsid w:val="00F14B78"/>
    <w:rsid w:val="00F165E8"/>
    <w:rsid w:val="00F213B4"/>
    <w:rsid w:val="00F21B5A"/>
    <w:rsid w:val="00F248C1"/>
    <w:rsid w:val="00F26B59"/>
    <w:rsid w:val="00F30D7C"/>
    <w:rsid w:val="00F355EB"/>
    <w:rsid w:val="00F3764A"/>
    <w:rsid w:val="00F403F8"/>
    <w:rsid w:val="00F54F49"/>
    <w:rsid w:val="00F626A7"/>
    <w:rsid w:val="00F81D3B"/>
    <w:rsid w:val="00F82075"/>
    <w:rsid w:val="00F843B6"/>
    <w:rsid w:val="00F84827"/>
    <w:rsid w:val="00F85C92"/>
    <w:rsid w:val="00F87F26"/>
    <w:rsid w:val="00F90C54"/>
    <w:rsid w:val="00F9432F"/>
    <w:rsid w:val="00F95257"/>
    <w:rsid w:val="00F96A71"/>
    <w:rsid w:val="00FA3678"/>
    <w:rsid w:val="00FA75EE"/>
    <w:rsid w:val="00FB2163"/>
    <w:rsid w:val="00FB2AB9"/>
    <w:rsid w:val="00FC217E"/>
    <w:rsid w:val="00FC2985"/>
    <w:rsid w:val="00FC7DEA"/>
    <w:rsid w:val="00FC7EE3"/>
    <w:rsid w:val="00FD104E"/>
    <w:rsid w:val="00FD2182"/>
    <w:rsid w:val="00FD6098"/>
    <w:rsid w:val="00FE263D"/>
    <w:rsid w:val="00FE3AE2"/>
    <w:rsid w:val="00FF1B76"/>
    <w:rsid w:val="00FF25B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EA14BE"/>
  <w15:docId w15:val="{0465D53F-DC98-496F-9239-00B7ABFB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3382E"/>
  </w:style>
  <w:style w:type="paragraph" w:styleId="Nagwek1">
    <w:name w:val="heading 1"/>
    <w:basedOn w:val="rozdziay"/>
    <w:next w:val="Normalny"/>
    <w:link w:val="Nagwek1Znak"/>
    <w:uiPriority w:val="9"/>
    <w:qFormat/>
    <w:rsid w:val="00DF2879"/>
    <w:pPr>
      <w:keepLines/>
      <w:spacing w:before="480"/>
      <w:outlineLvl w:val="0"/>
    </w:pPr>
    <w:rPr>
      <w:rFonts w:ascii="Calibri" w:eastAsiaTheme="majorEastAsia" w:hAnsi="Calibri" w:cstheme="majorBidi"/>
      <w:bCs/>
      <w:color w:val="4F81BD" w:themeColor="accent1"/>
      <w:sz w:val="36"/>
    </w:rPr>
  </w:style>
  <w:style w:type="paragraph" w:styleId="Nagwek2">
    <w:name w:val="heading 2"/>
    <w:basedOn w:val="Normalny"/>
    <w:next w:val="Normalny"/>
    <w:link w:val="Nagwek2Znak"/>
    <w:uiPriority w:val="9"/>
    <w:unhideWhenUsed/>
    <w:qFormat/>
    <w:rsid w:val="005446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DF287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ozdziay">
    <w:name w:val="rozdziały"/>
    <w:basedOn w:val="Normalny"/>
    <w:link w:val="rozdziayZnak"/>
    <w:qFormat/>
    <w:rsid w:val="0011377D"/>
    <w:pPr>
      <w:keepNext/>
      <w:shd w:val="clear" w:color="auto" w:fill="365F91" w:themeFill="accent1" w:themeFillShade="BF"/>
      <w:spacing w:after="0" w:line="240" w:lineRule="auto"/>
      <w:jc w:val="both"/>
    </w:pPr>
    <w:rPr>
      <w:b/>
      <w:color w:val="FFC000"/>
      <w:sz w:val="28"/>
      <w:szCs w:val="28"/>
      <w:shd w:val="clear" w:color="auto" w:fill="365F91" w:themeFill="accent1" w:themeFillShade="BF"/>
    </w:rPr>
  </w:style>
  <w:style w:type="character" w:customStyle="1" w:styleId="rozdziayZnak">
    <w:name w:val="rozdziały Znak"/>
    <w:basedOn w:val="Domylnaczcionkaakapitu"/>
    <w:link w:val="rozdziay"/>
    <w:rsid w:val="0011377D"/>
    <w:rPr>
      <w:b/>
      <w:color w:val="FFC000"/>
      <w:sz w:val="28"/>
      <w:szCs w:val="28"/>
      <w:shd w:val="clear" w:color="auto" w:fill="365F91" w:themeFill="accent1" w:themeFillShade="BF"/>
    </w:rPr>
  </w:style>
  <w:style w:type="character" w:customStyle="1" w:styleId="Nagwek1Znak">
    <w:name w:val="Nagłówek 1 Znak"/>
    <w:basedOn w:val="Domylnaczcionkaakapitu"/>
    <w:link w:val="Nagwek1"/>
    <w:uiPriority w:val="9"/>
    <w:rsid w:val="00DF2879"/>
    <w:rPr>
      <w:rFonts w:ascii="Calibri" w:eastAsiaTheme="majorEastAsia" w:hAnsi="Calibri" w:cstheme="majorBidi"/>
      <w:b/>
      <w:bCs/>
      <w:color w:val="4F81BD" w:themeColor="accent1"/>
      <w:sz w:val="36"/>
      <w:szCs w:val="28"/>
      <w:shd w:val="clear" w:color="auto" w:fill="365F91" w:themeFill="accent1" w:themeFillShade="BF"/>
    </w:rPr>
  </w:style>
  <w:style w:type="character" w:customStyle="1" w:styleId="Nagwek2Znak">
    <w:name w:val="Nagłówek 2 Znak"/>
    <w:basedOn w:val="Domylnaczcionkaakapitu"/>
    <w:link w:val="Nagwek2"/>
    <w:uiPriority w:val="9"/>
    <w:rsid w:val="005446EA"/>
    <w:rPr>
      <w:rFonts w:asciiTheme="majorHAnsi" w:eastAsiaTheme="majorEastAsia" w:hAnsiTheme="majorHAnsi" w:cstheme="majorBidi"/>
      <w:b/>
      <w:bCs/>
      <w:color w:val="4F81BD" w:themeColor="accent1"/>
      <w:sz w:val="26"/>
      <w:szCs w:val="26"/>
    </w:rPr>
  </w:style>
  <w:style w:type="paragraph" w:styleId="Legenda">
    <w:name w:val="caption"/>
    <w:basedOn w:val="Normalny"/>
    <w:next w:val="Normalny"/>
    <w:link w:val="LegendaZnak"/>
    <w:uiPriority w:val="35"/>
    <w:unhideWhenUsed/>
    <w:qFormat/>
    <w:rsid w:val="00CE4098"/>
    <w:pPr>
      <w:spacing w:after="200" w:line="240" w:lineRule="auto"/>
    </w:pPr>
    <w:rPr>
      <w:i/>
      <w:iCs/>
      <w:color w:val="1F497D" w:themeColor="text2"/>
      <w:sz w:val="18"/>
      <w:szCs w:val="18"/>
    </w:rPr>
  </w:style>
  <w:style w:type="character" w:customStyle="1" w:styleId="LegendaZnak">
    <w:name w:val="Legenda Znak"/>
    <w:basedOn w:val="Domylnaczcionkaakapitu"/>
    <w:link w:val="Legenda"/>
    <w:uiPriority w:val="99"/>
    <w:locked/>
    <w:rsid w:val="00E60D35"/>
    <w:rPr>
      <w:i/>
      <w:iCs/>
      <w:color w:val="1F497D" w:themeColor="text2"/>
      <w:sz w:val="18"/>
      <w:szCs w:val="18"/>
    </w:rPr>
  </w:style>
  <w:style w:type="character" w:styleId="Hipercze">
    <w:name w:val="Hyperlink"/>
    <w:basedOn w:val="Domylnaczcionkaakapitu"/>
    <w:uiPriority w:val="99"/>
    <w:unhideWhenUsed/>
    <w:rsid w:val="0083359A"/>
    <w:rPr>
      <w:color w:val="0000FF" w:themeColor="hyperlink"/>
      <w:u w:val="single"/>
    </w:rPr>
  </w:style>
  <w:style w:type="paragraph" w:styleId="Tekstdymka">
    <w:name w:val="Balloon Text"/>
    <w:basedOn w:val="Normalny"/>
    <w:link w:val="TekstdymkaZnak"/>
    <w:uiPriority w:val="99"/>
    <w:semiHidden/>
    <w:unhideWhenUsed/>
    <w:rsid w:val="00A221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2168"/>
    <w:rPr>
      <w:rFonts w:ascii="Tahoma" w:hAnsi="Tahoma" w:cs="Tahoma"/>
      <w:sz w:val="16"/>
      <w:szCs w:val="16"/>
    </w:rPr>
  </w:style>
  <w:style w:type="paragraph" w:styleId="Nagwek">
    <w:name w:val="header"/>
    <w:basedOn w:val="Normalny"/>
    <w:link w:val="NagwekZnak"/>
    <w:uiPriority w:val="99"/>
    <w:unhideWhenUsed/>
    <w:rsid w:val="00C10C5C"/>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C10C5C"/>
  </w:style>
  <w:style w:type="paragraph" w:styleId="Stopka">
    <w:name w:val="footer"/>
    <w:basedOn w:val="Normalny"/>
    <w:link w:val="StopkaZnak"/>
    <w:uiPriority w:val="99"/>
    <w:unhideWhenUsed/>
    <w:rsid w:val="00C10C5C"/>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C10C5C"/>
  </w:style>
  <w:style w:type="paragraph" w:customStyle="1" w:styleId="podpis">
    <w:name w:val="podpis"/>
    <w:basedOn w:val="Bezodstpw"/>
    <w:link w:val="podpisZnak"/>
    <w:uiPriority w:val="99"/>
    <w:rsid w:val="00E60D35"/>
    <w:pPr>
      <w:jc w:val="center"/>
    </w:pPr>
    <w:rPr>
      <w:rFonts w:ascii="Calibri" w:eastAsia="Times New Roman" w:hAnsi="Calibri" w:cs="Times New Roman"/>
      <w:i/>
      <w:sz w:val="20"/>
      <w:szCs w:val="20"/>
    </w:rPr>
  </w:style>
  <w:style w:type="paragraph" w:styleId="Bezodstpw">
    <w:name w:val="No Spacing"/>
    <w:link w:val="BezodstpwZnak"/>
    <w:uiPriority w:val="1"/>
    <w:qFormat/>
    <w:rsid w:val="00E60D35"/>
    <w:pPr>
      <w:spacing w:after="0" w:line="240" w:lineRule="auto"/>
    </w:pPr>
  </w:style>
  <w:style w:type="character" w:customStyle="1" w:styleId="BezodstpwZnak">
    <w:name w:val="Bez odstępów Znak"/>
    <w:basedOn w:val="Domylnaczcionkaakapitu"/>
    <w:link w:val="Bezodstpw"/>
    <w:uiPriority w:val="1"/>
    <w:rsid w:val="00A62D66"/>
  </w:style>
  <w:style w:type="character" w:customStyle="1" w:styleId="podpisZnak">
    <w:name w:val="podpis Znak"/>
    <w:basedOn w:val="Domylnaczcionkaakapitu"/>
    <w:link w:val="podpis"/>
    <w:uiPriority w:val="99"/>
    <w:locked/>
    <w:rsid w:val="00E60D35"/>
    <w:rPr>
      <w:rFonts w:ascii="Calibri" w:eastAsia="Times New Roman" w:hAnsi="Calibri" w:cs="Times New Roman"/>
      <w:i/>
      <w:sz w:val="20"/>
      <w:szCs w:val="20"/>
    </w:rPr>
  </w:style>
  <w:style w:type="paragraph" w:styleId="Tekstprzypisudolnego">
    <w:name w:val="footnote text"/>
    <w:basedOn w:val="Normalny"/>
    <w:link w:val="TekstprzypisudolnegoZnak"/>
    <w:uiPriority w:val="99"/>
    <w:unhideWhenUsed/>
    <w:rsid w:val="001B4E37"/>
    <w:pPr>
      <w:spacing w:after="200" w:line="276"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1B4E37"/>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1B4E37"/>
    <w:rPr>
      <w:vertAlign w:val="superscript"/>
    </w:rPr>
  </w:style>
  <w:style w:type="paragraph" w:styleId="Akapitzlist">
    <w:name w:val="List Paragraph"/>
    <w:basedOn w:val="Normalny"/>
    <w:uiPriority w:val="34"/>
    <w:qFormat/>
    <w:rsid w:val="004329A2"/>
    <w:pPr>
      <w:spacing w:before="200" w:after="200" w:line="276" w:lineRule="auto"/>
      <w:ind w:left="720"/>
      <w:contextualSpacing/>
      <w:jc w:val="both"/>
    </w:pPr>
    <w:rPr>
      <w:rFonts w:ascii="Calibri" w:eastAsia="Times New Roman" w:hAnsi="Calibri" w:cs="Times New Roman"/>
      <w:szCs w:val="20"/>
    </w:rPr>
  </w:style>
  <w:style w:type="paragraph" w:styleId="NormalnyWeb">
    <w:name w:val="Normal (Web)"/>
    <w:basedOn w:val="Normalny"/>
    <w:uiPriority w:val="99"/>
    <w:unhideWhenUsed/>
    <w:rsid w:val="0057755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Rysunek">
    <w:name w:val="Rysunek"/>
    <w:basedOn w:val="Legenda"/>
    <w:link w:val="RysunekZnak"/>
    <w:qFormat/>
    <w:rsid w:val="00FF25B6"/>
    <w:pPr>
      <w:spacing w:after="0" w:line="276" w:lineRule="auto"/>
      <w:jc w:val="center"/>
    </w:pPr>
    <w:rPr>
      <w:b/>
      <w:i w:val="0"/>
      <w:color w:val="262626" w:themeColor="text1" w:themeTint="D9"/>
    </w:rPr>
  </w:style>
  <w:style w:type="character" w:customStyle="1" w:styleId="RysunekZnak">
    <w:name w:val="Rysunek Znak"/>
    <w:basedOn w:val="LegendaZnak"/>
    <w:link w:val="Rysunek"/>
    <w:rsid w:val="00FF25B6"/>
    <w:rPr>
      <w:b/>
      <w:i/>
      <w:iCs/>
      <w:color w:val="262626" w:themeColor="text1" w:themeTint="D9"/>
      <w:sz w:val="18"/>
      <w:szCs w:val="18"/>
    </w:rPr>
  </w:style>
  <w:style w:type="paragraph" w:customStyle="1" w:styleId="Wykres">
    <w:name w:val="Wykres"/>
    <w:basedOn w:val="Legenda"/>
    <w:link w:val="WykresZnak"/>
    <w:qFormat/>
    <w:rsid w:val="00FF25B6"/>
    <w:pPr>
      <w:spacing w:after="0" w:line="276" w:lineRule="auto"/>
      <w:jc w:val="center"/>
    </w:pPr>
    <w:rPr>
      <w:b/>
      <w:i w:val="0"/>
      <w:color w:val="000000" w:themeColor="text1"/>
    </w:rPr>
  </w:style>
  <w:style w:type="character" w:customStyle="1" w:styleId="WykresZnak">
    <w:name w:val="Wykres Znak"/>
    <w:basedOn w:val="LegendaZnak"/>
    <w:link w:val="Wykres"/>
    <w:rsid w:val="00FF25B6"/>
    <w:rPr>
      <w:b/>
      <w:i/>
      <w:iCs/>
      <w:color w:val="000000" w:themeColor="text1"/>
      <w:sz w:val="18"/>
      <w:szCs w:val="18"/>
    </w:rPr>
  </w:style>
  <w:style w:type="paragraph" w:customStyle="1" w:styleId="Tabela">
    <w:name w:val="Tabela"/>
    <w:basedOn w:val="Normalny"/>
    <w:link w:val="TabelaZnak"/>
    <w:qFormat/>
    <w:rsid w:val="00FF25B6"/>
    <w:pPr>
      <w:spacing w:before="240" w:after="240" w:line="276" w:lineRule="auto"/>
      <w:jc w:val="center"/>
    </w:pPr>
    <w:rPr>
      <w:b/>
      <w:color w:val="262626" w:themeColor="text1" w:themeTint="D9"/>
      <w:sz w:val="18"/>
      <w:szCs w:val="18"/>
    </w:rPr>
  </w:style>
  <w:style w:type="character" w:customStyle="1" w:styleId="TabelaZnak">
    <w:name w:val="Tabela Znak"/>
    <w:basedOn w:val="Domylnaczcionkaakapitu"/>
    <w:link w:val="Tabela"/>
    <w:rsid w:val="00FF25B6"/>
    <w:rPr>
      <w:b/>
      <w:color w:val="262626" w:themeColor="text1" w:themeTint="D9"/>
      <w:sz w:val="18"/>
      <w:szCs w:val="18"/>
    </w:rPr>
  </w:style>
  <w:style w:type="paragraph" w:styleId="Nagwekspisutreci">
    <w:name w:val="TOC Heading"/>
    <w:basedOn w:val="Nagwek1"/>
    <w:next w:val="Normalny"/>
    <w:uiPriority w:val="39"/>
    <w:unhideWhenUsed/>
    <w:qFormat/>
    <w:rsid w:val="00776214"/>
    <w:pPr>
      <w:spacing w:line="276" w:lineRule="auto"/>
      <w:outlineLvl w:val="9"/>
    </w:pPr>
  </w:style>
  <w:style w:type="character" w:styleId="Numerstrony">
    <w:name w:val="page number"/>
    <w:basedOn w:val="Domylnaczcionkaakapitu"/>
    <w:uiPriority w:val="99"/>
    <w:unhideWhenUsed/>
    <w:rsid w:val="00776214"/>
    <w:rPr>
      <w:rFonts w:eastAsiaTheme="minorEastAsia" w:cstheme="minorBidi"/>
      <w:bCs w:val="0"/>
      <w:iCs w:val="0"/>
      <w:szCs w:val="22"/>
      <w:lang w:val="pl-PL"/>
    </w:rPr>
  </w:style>
  <w:style w:type="paragraph" w:styleId="Spistreci1">
    <w:name w:val="toc 1"/>
    <w:basedOn w:val="Normalny"/>
    <w:next w:val="Normalny"/>
    <w:autoRedefine/>
    <w:uiPriority w:val="39"/>
    <w:unhideWhenUsed/>
    <w:qFormat/>
    <w:rsid w:val="0037553E"/>
    <w:pPr>
      <w:tabs>
        <w:tab w:val="right" w:leader="dot" w:pos="9062"/>
      </w:tabs>
      <w:spacing w:before="360" w:after="100" w:line="240" w:lineRule="auto"/>
    </w:pPr>
    <w:rPr>
      <w:b/>
      <w:bCs/>
      <w:i/>
    </w:rPr>
  </w:style>
  <w:style w:type="paragraph" w:styleId="Spisilustracji">
    <w:name w:val="table of figures"/>
    <w:basedOn w:val="Normalny"/>
    <w:next w:val="Normalny"/>
    <w:uiPriority w:val="99"/>
    <w:unhideWhenUsed/>
    <w:rsid w:val="00D04104"/>
    <w:pPr>
      <w:spacing w:after="0"/>
    </w:pPr>
  </w:style>
  <w:style w:type="character" w:styleId="Pogrubienie">
    <w:name w:val="Strong"/>
    <w:basedOn w:val="Domylnaczcionkaakapitu"/>
    <w:uiPriority w:val="22"/>
    <w:qFormat/>
    <w:rsid w:val="0098772C"/>
    <w:rPr>
      <w:b/>
      <w:bCs/>
    </w:rPr>
  </w:style>
  <w:style w:type="paragraph" w:styleId="Tekstprzypisukocowego">
    <w:name w:val="endnote text"/>
    <w:basedOn w:val="Normalny"/>
    <w:link w:val="TekstprzypisukocowegoZnak"/>
    <w:uiPriority w:val="99"/>
    <w:semiHidden/>
    <w:unhideWhenUsed/>
    <w:rsid w:val="00DB172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B172A"/>
    <w:rPr>
      <w:sz w:val="20"/>
      <w:szCs w:val="20"/>
    </w:rPr>
  </w:style>
  <w:style w:type="character" w:styleId="Odwoanieprzypisukocowego">
    <w:name w:val="endnote reference"/>
    <w:basedOn w:val="Domylnaczcionkaakapitu"/>
    <w:uiPriority w:val="99"/>
    <w:semiHidden/>
    <w:unhideWhenUsed/>
    <w:rsid w:val="00DB172A"/>
    <w:rPr>
      <w:vertAlign w:val="superscript"/>
    </w:rPr>
  </w:style>
  <w:style w:type="character" w:styleId="Odwoaniedokomentarza">
    <w:name w:val="annotation reference"/>
    <w:basedOn w:val="Domylnaczcionkaakapitu"/>
    <w:uiPriority w:val="99"/>
    <w:semiHidden/>
    <w:unhideWhenUsed/>
    <w:rsid w:val="005446EA"/>
    <w:rPr>
      <w:sz w:val="16"/>
      <w:szCs w:val="16"/>
    </w:rPr>
  </w:style>
  <w:style w:type="paragraph" w:styleId="Tekstkomentarza">
    <w:name w:val="annotation text"/>
    <w:basedOn w:val="Normalny"/>
    <w:link w:val="TekstkomentarzaZnak"/>
    <w:uiPriority w:val="99"/>
    <w:semiHidden/>
    <w:unhideWhenUsed/>
    <w:rsid w:val="005446EA"/>
    <w:pPr>
      <w:spacing w:after="200" w:line="240" w:lineRule="auto"/>
    </w:pPr>
    <w:rPr>
      <w:sz w:val="20"/>
      <w:szCs w:val="20"/>
    </w:rPr>
  </w:style>
  <w:style w:type="character" w:customStyle="1" w:styleId="TekstkomentarzaZnak">
    <w:name w:val="Tekst komentarza Znak"/>
    <w:basedOn w:val="Domylnaczcionkaakapitu"/>
    <w:link w:val="Tekstkomentarza"/>
    <w:uiPriority w:val="99"/>
    <w:semiHidden/>
    <w:rsid w:val="005446EA"/>
    <w:rPr>
      <w:sz w:val="20"/>
      <w:szCs w:val="20"/>
    </w:rPr>
  </w:style>
  <w:style w:type="paragraph" w:styleId="Spistreci2">
    <w:name w:val="toc 2"/>
    <w:basedOn w:val="Normalny"/>
    <w:next w:val="Normalny"/>
    <w:autoRedefine/>
    <w:uiPriority w:val="39"/>
    <w:unhideWhenUsed/>
    <w:qFormat/>
    <w:rsid w:val="005446EA"/>
    <w:pPr>
      <w:spacing w:after="100" w:line="276" w:lineRule="auto"/>
      <w:ind w:left="220"/>
    </w:pPr>
  </w:style>
  <w:style w:type="table" w:styleId="Jasnecieniowanieakcent1">
    <w:name w:val="Light Shading Accent 1"/>
    <w:basedOn w:val="Standardowy"/>
    <w:uiPriority w:val="60"/>
    <w:rsid w:val="00CE03C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matkomentarza">
    <w:name w:val="annotation subject"/>
    <w:basedOn w:val="Tekstkomentarza"/>
    <w:next w:val="Tekstkomentarza"/>
    <w:link w:val="TematkomentarzaZnak"/>
    <w:uiPriority w:val="99"/>
    <w:semiHidden/>
    <w:unhideWhenUsed/>
    <w:rsid w:val="00FC217E"/>
    <w:rPr>
      <w:b/>
      <w:bCs/>
    </w:rPr>
  </w:style>
  <w:style w:type="character" w:customStyle="1" w:styleId="TematkomentarzaZnak">
    <w:name w:val="Temat komentarza Znak"/>
    <w:basedOn w:val="TekstkomentarzaZnak"/>
    <w:link w:val="Tematkomentarza"/>
    <w:uiPriority w:val="99"/>
    <w:semiHidden/>
    <w:rsid w:val="00FC217E"/>
    <w:rPr>
      <w:b/>
      <w:bCs/>
      <w:sz w:val="20"/>
      <w:szCs w:val="20"/>
    </w:rPr>
  </w:style>
  <w:style w:type="paragraph" w:customStyle="1" w:styleId="Default">
    <w:name w:val="Default"/>
    <w:rsid w:val="00FC217E"/>
    <w:pPr>
      <w:autoSpaceDE w:val="0"/>
      <w:autoSpaceDN w:val="0"/>
      <w:adjustRightInd w:val="0"/>
      <w:spacing w:after="0" w:line="240" w:lineRule="auto"/>
    </w:pPr>
    <w:rPr>
      <w:rFonts w:ascii="Verdana" w:hAnsi="Verdana" w:cs="Verdana"/>
      <w:color w:val="000000"/>
      <w:sz w:val="24"/>
      <w:szCs w:val="24"/>
    </w:rPr>
  </w:style>
  <w:style w:type="table" w:styleId="Tabela-Siatka">
    <w:name w:val="Table Grid"/>
    <w:basedOn w:val="Standardowy"/>
    <w:uiPriority w:val="39"/>
    <w:rsid w:val="002C5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8F79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pl-PL"/>
    </w:rPr>
  </w:style>
  <w:style w:type="character" w:customStyle="1" w:styleId="TytuZnak">
    <w:name w:val="Tytuł Znak"/>
    <w:basedOn w:val="Domylnaczcionkaakapitu"/>
    <w:link w:val="Tytu"/>
    <w:uiPriority w:val="10"/>
    <w:rsid w:val="008F796F"/>
    <w:rPr>
      <w:rFonts w:asciiTheme="majorHAnsi" w:eastAsiaTheme="majorEastAsia" w:hAnsiTheme="majorHAnsi" w:cstheme="majorBidi"/>
      <w:color w:val="17365D" w:themeColor="text2" w:themeShade="BF"/>
      <w:spacing w:val="5"/>
      <w:kern w:val="28"/>
      <w:sz w:val="52"/>
      <w:szCs w:val="52"/>
      <w:lang w:eastAsia="pl-PL"/>
    </w:rPr>
  </w:style>
  <w:style w:type="paragraph" w:styleId="Podtytu">
    <w:name w:val="Subtitle"/>
    <w:basedOn w:val="Normalny"/>
    <w:next w:val="Normalny"/>
    <w:link w:val="PodtytuZnak"/>
    <w:uiPriority w:val="11"/>
    <w:qFormat/>
    <w:rsid w:val="008F796F"/>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pl-PL"/>
    </w:rPr>
  </w:style>
  <w:style w:type="character" w:customStyle="1" w:styleId="PodtytuZnak">
    <w:name w:val="Podtytuł Znak"/>
    <w:basedOn w:val="Domylnaczcionkaakapitu"/>
    <w:link w:val="Podtytu"/>
    <w:uiPriority w:val="11"/>
    <w:rsid w:val="008F796F"/>
    <w:rPr>
      <w:rFonts w:asciiTheme="majorHAnsi" w:eastAsiaTheme="majorEastAsia" w:hAnsiTheme="majorHAnsi" w:cstheme="majorBidi"/>
      <w:i/>
      <w:iCs/>
      <w:color w:val="4F81BD" w:themeColor="accent1"/>
      <w:spacing w:val="15"/>
      <w:sz w:val="24"/>
      <w:szCs w:val="24"/>
      <w:lang w:eastAsia="pl-PL"/>
    </w:rPr>
  </w:style>
  <w:style w:type="paragraph" w:styleId="Cytatintensywny">
    <w:name w:val="Intense Quote"/>
    <w:basedOn w:val="Normalny"/>
    <w:next w:val="Normalny"/>
    <w:link w:val="CytatintensywnyZnak"/>
    <w:uiPriority w:val="30"/>
    <w:qFormat/>
    <w:rsid w:val="005D4801"/>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5D4801"/>
    <w:rPr>
      <w:b/>
      <w:bCs/>
      <w:i/>
      <w:iCs/>
      <w:color w:val="4F81BD" w:themeColor="accent1"/>
    </w:rPr>
  </w:style>
  <w:style w:type="character" w:customStyle="1" w:styleId="Nagwek3Znak">
    <w:name w:val="Nagłówek 3 Znak"/>
    <w:basedOn w:val="Domylnaczcionkaakapitu"/>
    <w:link w:val="Nagwek3"/>
    <w:uiPriority w:val="9"/>
    <w:rsid w:val="00DF2879"/>
    <w:rPr>
      <w:rFonts w:asciiTheme="majorHAnsi" w:eastAsiaTheme="majorEastAsia" w:hAnsiTheme="majorHAnsi" w:cstheme="majorBidi"/>
      <w:b/>
      <w:bCs/>
      <w:color w:val="4F81BD" w:themeColor="accent1"/>
    </w:rPr>
  </w:style>
  <w:style w:type="paragraph" w:styleId="Spistreci3">
    <w:name w:val="toc 3"/>
    <w:basedOn w:val="Normalny"/>
    <w:next w:val="Normalny"/>
    <w:autoRedefine/>
    <w:uiPriority w:val="39"/>
    <w:unhideWhenUsed/>
    <w:qFormat/>
    <w:rsid w:val="00D144EC"/>
    <w:pPr>
      <w:spacing w:after="100"/>
      <w:ind w:left="440"/>
    </w:pPr>
  </w:style>
  <w:style w:type="character" w:customStyle="1" w:styleId="apple-converted-space">
    <w:name w:val="apple-converted-space"/>
    <w:basedOn w:val="Domylnaczcionkaakapitu"/>
    <w:rsid w:val="00A92ADD"/>
  </w:style>
  <w:style w:type="character" w:customStyle="1" w:styleId="A6">
    <w:name w:val="A6"/>
    <w:uiPriority w:val="99"/>
    <w:rsid w:val="00046E59"/>
    <w:rPr>
      <w:rFonts w:cs="Leitura Sans Grot 1"/>
      <w:color w:val="000000"/>
      <w:sz w:val="21"/>
      <w:szCs w:val="21"/>
    </w:rPr>
  </w:style>
  <w:style w:type="paragraph" w:customStyle="1" w:styleId="Pa3">
    <w:name w:val="Pa3"/>
    <w:basedOn w:val="Normalny"/>
    <w:next w:val="Normalny"/>
    <w:uiPriority w:val="99"/>
    <w:rsid w:val="00046E59"/>
    <w:pPr>
      <w:autoSpaceDE w:val="0"/>
      <w:autoSpaceDN w:val="0"/>
      <w:adjustRightInd w:val="0"/>
      <w:spacing w:after="0" w:line="241" w:lineRule="atLeast"/>
    </w:pPr>
    <w:rPr>
      <w:rFonts w:ascii="Leitura Sans Grot 1" w:hAnsi="Leitura Sans Grot 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31647">
      <w:bodyDiv w:val="1"/>
      <w:marLeft w:val="0"/>
      <w:marRight w:val="0"/>
      <w:marTop w:val="0"/>
      <w:marBottom w:val="0"/>
      <w:divBdr>
        <w:top w:val="none" w:sz="0" w:space="0" w:color="auto"/>
        <w:left w:val="none" w:sz="0" w:space="0" w:color="auto"/>
        <w:bottom w:val="none" w:sz="0" w:space="0" w:color="auto"/>
        <w:right w:val="none" w:sz="0" w:space="0" w:color="auto"/>
      </w:divBdr>
    </w:div>
    <w:div w:id="248658855">
      <w:bodyDiv w:val="1"/>
      <w:marLeft w:val="0"/>
      <w:marRight w:val="0"/>
      <w:marTop w:val="0"/>
      <w:marBottom w:val="0"/>
      <w:divBdr>
        <w:top w:val="none" w:sz="0" w:space="0" w:color="auto"/>
        <w:left w:val="none" w:sz="0" w:space="0" w:color="auto"/>
        <w:bottom w:val="none" w:sz="0" w:space="0" w:color="auto"/>
        <w:right w:val="none" w:sz="0" w:space="0" w:color="auto"/>
      </w:divBdr>
    </w:div>
    <w:div w:id="283078175">
      <w:bodyDiv w:val="1"/>
      <w:marLeft w:val="0"/>
      <w:marRight w:val="0"/>
      <w:marTop w:val="0"/>
      <w:marBottom w:val="0"/>
      <w:divBdr>
        <w:top w:val="none" w:sz="0" w:space="0" w:color="auto"/>
        <w:left w:val="none" w:sz="0" w:space="0" w:color="auto"/>
        <w:bottom w:val="none" w:sz="0" w:space="0" w:color="auto"/>
        <w:right w:val="none" w:sz="0" w:space="0" w:color="auto"/>
      </w:divBdr>
    </w:div>
    <w:div w:id="407849481">
      <w:bodyDiv w:val="1"/>
      <w:marLeft w:val="0"/>
      <w:marRight w:val="0"/>
      <w:marTop w:val="0"/>
      <w:marBottom w:val="0"/>
      <w:divBdr>
        <w:top w:val="none" w:sz="0" w:space="0" w:color="auto"/>
        <w:left w:val="none" w:sz="0" w:space="0" w:color="auto"/>
        <w:bottom w:val="none" w:sz="0" w:space="0" w:color="auto"/>
        <w:right w:val="none" w:sz="0" w:space="0" w:color="auto"/>
      </w:divBdr>
      <w:divsChild>
        <w:div w:id="1849907371">
          <w:marLeft w:val="0"/>
          <w:marRight w:val="0"/>
          <w:marTop w:val="0"/>
          <w:marBottom w:val="0"/>
          <w:divBdr>
            <w:top w:val="none" w:sz="0" w:space="0" w:color="auto"/>
            <w:left w:val="none" w:sz="0" w:space="0" w:color="auto"/>
            <w:bottom w:val="none" w:sz="0" w:space="0" w:color="auto"/>
            <w:right w:val="none" w:sz="0" w:space="0" w:color="auto"/>
          </w:divBdr>
        </w:div>
        <w:div w:id="946080215">
          <w:marLeft w:val="0"/>
          <w:marRight w:val="0"/>
          <w:marTop w:val="0"/>
          <w:marBottom w:val="0"/>
          <w:divBdr>
            <w:top w:val="none" w:sz="0" w:space="0" w:color="auto"/>
            <w:left w:val="none" w:sz="0" w:space="0" w:color="auto"/>
            <w:bottom w:val="none" w:sz="0" w:space="0" w:color="auto"/>
            <w:right w:val="none" w:sz="0" w:space="0" w:color="auto"/>
          </w:divBdr>
        </w:div>
        <w:div w:id="400491006">
          <w:marLeft w:val="0"/>
          <w:marRight w:val="0"/>
          <w:marTop w:val="0"/>
          <w:marBottom w:val="0"/>
          <w:divBdr>
            <w:top w:val="none" w:sz="0" w:space="0" w:color="auto"/>
            <w:left w:val="none" w:sz="0" w:space="0" w:color="auto"/>
            <w:bottom w:val="none" w:sz="0" w:space="0" w:color="auto"/>
            <w:right w:val="none" w:sz="0" w:space="0" w:color="auto"/>
          </w:divBdr>
        </w:div>
        <w:div w:id="1887449085">
          <w:marLeft w:val="0"/>
          <w:marRight w:val="0"/>
          <w:marTop w:val="0"/>
          <w:marBottom w:val="0"/>
          <w:divBdr>
            <w:top w:val="none" w:sz="0" w:space="0" w:color="auto"/>
            <w:left w:val="none" w:sz="0" w:space="0" w:color="auto"/>
            <w:bottom w:val="none" w:sz="0" w:space="0" w:color="auto"/>
            <w:right w:val="none" w:sz="0" w:space="0" w:color="auto"/>
          </w:divBdr>
        </w:div>
      </w:divsChild>
    </w:div>
    <w:div w:id="614605716">
      <w:bodyDiv w:val="1"/>
      <w:marLeft w:val="0"/>
      <w:marRight w:val="0"/>
      <w:marTop w:val="0"/>
      <w:marBottom w:val="0"/>
      <w:divBdr>
        <w:top w:val="none" w:sz="0" w:space="0" w:color="auto"/>
        <w:left w:val="none" w:sz="0" w:space="0" w:color="auto"/>
        <w:bottom w:val="none" w:sz="0" w:space="0" w:color="auto"/>
        <w:right w:val="none" w:sz="0" w:space="0" w:color="auto"/>
      </w:divBdr>
    </w:div>
    <w:div w:id="617488509">
      <w:bodyDiv w:val="1"/>
      <w:marLeft w:val="0"/>
      <w:marRight w:val="0"/>
      <w:marTop w:val="0"/>
      <w:marBottom w:val="0"/>
      <w:divBdr>
        <w:top w:val="none" w:sz="0" w:space="0" w:color="auto"/>
        <w:left w:val="none" w:sz="0" w:space="0" w:color="auto"/>
        <w:bottom w:val="none" w:sz="0" w:space="0" w:color="auto"/>
        <w:right w:val="none" w:sz="0" w:space="0" w:color="auto"/>
      </w:divBdr>
    </w:div>
    <w:div w:id="623004858">
      <w:bodyDiv w:val="1"/>
      <w:marLeft w:val="0"/>
      <w:marRight w:val="0"/>
      <w:marTop w:val="0"/>
      <w:marBottom w:val="0"/>
      <w:divBdr>
        <w:top w:val="none" w:sz="0" w:space="0" w:color="auto"/>
        <w:left w:val="none" w:sz="0" w:space="0" w:color="auto"/>
        <w:bottom w:val="none" w:sz="0" w:space="0" w:color="auto"/>
        <w:right w:val="none" w:sz="0" w:space="0" w:color="auto"/>
      </w:divBdr>
    </w:div>
    <w:div w:id="627322690">
      <w:bodyDiv w:val="1"/>
      <w:marLeft w:val="0"/>
      <w:marRight w:val="0"/>
      <w:marTop w:val="0"/>
      <w:marBottom w:val="0"/>
      <w:divBdr>
        <w:top w:val="none" w:sz="0" w:space="0" w:color="auto"/>
        <w:left w:val="none" w:sz="0" w:space="0" w:color="auto"/>
        <w:bottom w:val="none" w:sz="0" w:space="0" w:color="auto"/>
        <w:right w:val="none" w:sz="0" w:space="0" w:color="auto"/>
      </w:divBdr>
    </w:div>
    <w:div w:id="943078702">
      <w:bodyDiv w:val="1"/>
      <w:marLeft w:val="0"/>
      <w:marRight w:val="0"/>
      <w:marTop w:val="0"/>
      <w:marBottom w:val="0"/>
      <w:divBdr>
        <w:top w:val="none" w:sz="0" w:space="0" w:color="auto"/>
        <w:left w:val="none" w:sz="0" w:space="0" w:color="auto"/>
        <w:bottom w:val="none" w:sz="0" w:space="0" w:color="auto"/>
        <w:right w:val="none" w:sz="0" w:space="0" w:color="auto"/>
      </w:divBdr>
    </w:div>
    <w:div w:id="1022702071">
      <w:bodyDiv w:val="1"/>
      <w:marLeft w:val="0"/>
      <w:marRight w:val="0"/>
      <w:marTop w:val="0"/>
      <w:marBottom w:val="0"/>
      <w:divBdr>
        <w:top w:val="none" w:sz="0" w:space="0" w:color="auto"/>
        <w:left w:val="none" w:sz="0" w:space="0" w:color="auto"/>
        <w:bottom w:val="none" w:sz="0" w:space="0" w:color="auto"/>
        <w:right w:val="none" w:sz="0" w:space="0" w:color="auto"/>
      </w:divBdr>
    </w:div>
    <w:div w:id="1042361465">
      <w:bodyDiv w:val="1"/>
      <w:marLeft w:val="0"/>
      <w:marRight w:val="0"/>
      <w:marTop w:val="0"/>
      <w:marBottom w:val="0"/>
      <w:divBdr>
        <w:top w:val="none" w:sz="0" w:space="0" w:color="auto"/>
        <w:left w:val="none" w:sz="0" w:space="0" w:color="auto"/>
        <w:bottom w:val="none" w:sz="0" w:space="0" w:color="auto"/>
        <w:right w:val="none" w:sz="0" w:space="0" w:color="auto"/>
      </w:divBdr>
    </w:div>
    <w:div w:id="1279991453">
      <w:bodyDiv w:val="1"/>
      <w:marLeft w:val="0"/>
      <w:marRight w:val="0"/>
      <w:marTop w:val="0"/>
      <w:marBottom w:val="0"/>
      <w:divBdr>
        <w:top w:val="none" w:sz="0" w:space="0" w:color="auto"/>
        <w:left w:val="none" w:sz="0" w:space="0" w:color="auto"/>
        <w:bottom w:val="none" w:sz="0" w:space="0" w:color="auto"/>
        <w:right w:val="none" w:sz="0" w:space="0" w:color="auto"/>
      </w:divBdr>
    </w:div>
    <w:div w:id="1322274838">
      <w:bodyDiv w:val="1"/>
      <w:marLeft w:val="0"/>
      <w:marRight w:val="0"/>
      <w:marTop w:val="0"/>
      <w:marBottom w:val="0"/>
      <w:divBdr>
        <w:top w:val="none" w:sz="0" w:space="0" w:color="auto"/>
        <w:left w:val="none" w:sz="0" w:space="0" w:color="auto"/>
        <w:bottom w:val="none" w:sz="0" w:space="0" w:color="auto"/>
        <w:right w:val="none" w:sz="0" w:space="0" w:color="auto"/>
      </w:divBdr>
    </w:div>
    <w:div w:id="1457913899">
      <w:bodyDiv w:val="1"/>
      <w:marLeft w:val="0"/>
      <w:marRight w:val="0"/>
      <w:marTop w:val="0"/>
      <w:marBottom w:val="0"/>
      <w:divBdr>
        <w:top w:val="none" w:sz="0" w:space="0" w:color="auto"/>
        <w:left w:val="none" w:sz="0" w:space="0" w:color="auto"/>
        <w:bottom w:val="none" w:sz="0" w:space="0" w:color="auto"/>
        <w:right w:val="none" w:sz="0" w:space="0" w:color="auto"/>
      </w:divBdr>
      <w:divsChild>
        <w:div w:id="1303385185">
          <w:marLeft w:val="0"/>
          <w:marRight w:val="0"/>
          <w:marTop w:val="86"/>
          <w:marBottom w:val="0"/>
          <w:divBdr>
            <w:top w:val="none" w:sz="0" w:space="0" w:color="auto"/>
            <w:left w:val="none" w:sz="0" w:space="0" w:color="auto"/>
            <w:bottom w:val="none" w:sz="0" w:space="0" w:color="auto"/>
            <w:right w:val="none" w:sz="0" w:space="0" w:color="auto"/>
          </w:divBdr>
        </w:div>
        <w:div w:id="1791707375">
          <w:marLeft w:val="0"/>
          <w:marRight w:val="0"/>
          <w:marTop w:val="86"/>
          <w:marBottom w:val="0"/>
          <w:divBdr>
            <w:top w:val="none" w:sz="0" w:space="0" w:color="auto"/>
            <w:left w:val="none" w:sz="0" w:space="0" w:color="auto"/>
            <w:bottom w:val="none" w:sz="0" w:space="0" w:color="auto"/>
            <w:right w:val="none" w:sz="0" w:space="0" w:color="auto"/>
          </w:divBdr>
        </w:div>
        <w:div w:id="85201683">
          <w:marLeft w:val="0"/>
          <w:marRight w:val="0"/>
          <w:marTop w:val="86"/>
          <w:marBottom w:val="0"/>
          <w:divBdr>
            <w:top w:val="none" w:sz="0" w:space="0" w:color="auto"/>
            <w:left w:val="none" w:sz="0" w:space="0" w:color="auto"/>
            <w:bottom w:val="none" w:sz="0" w:space="0" w:color="auto"/>
            <w:right w:val="none" w:sz="0" w:space="0" w:color="auto"/>
          </w:divBdr>
        </w:div>
      </w:divsChild>
    </w:div>
    <w:div w:id="1469862223">
      <w:bodyDiv w:val="1"/>
      <w:marLeft w:val="0"/>
      <w:marRight w:val="0"/>
      <w:marTop w:val="0"/>
      <w:marBottom w:val="0"/>
      <w:divBdr>
        <w:top w:val="none" w:sz="0" w:space="0" w:color="auto"/>
        <w:left w:val="none" w:sz="0" w:space="0" w:color="auto"/>
        <w:bottom w:val="none" w:sz="0" w:space="0" w:color="auto"/>
        <w:right w:val="none" w:sz="0" w:space="0" w:color="auto"/>
      </w:divBdr>
      <w:divsChild>
        <w:div w:id="250310806">
          <w:marLeft w:val="0"/>
          <w:marRight w:val="0"/>
          <w:marTop w:val="86"/>
          <w:marBottom w:val="0"/>
          <w:divBdr>
            <w:top w:val="none" w:sz="0" w:space="0" w:color="auto"/>
            <w:left w:val="none" w:sz="0" w:space="0" w:color="auto"/>
            <w:bottom w:val="none" w:sz="0" w:space="0" w:color="auto"/>
            <w:right w:val="none" w:sz="0" w:space="0" w:color="auto"/>
          </w:divBdr>
        </w:div>
        <w:div w:id="1306082240">
          <w:marLeft w:val="0"/>
          <w:marRight w:val="0"/>
          <w:marTop w:val="86"/>
          <w:marBottom w:val="0"/>
          <w:divBdr>
            <w:top w:val="none" w:sz="0" w:space="0" w:color="auto"/>
            <w:left w:val="none" w:sz="0" w:space="0" w:color="auto"/>
            <w:bottom w:val="none" w:sz="0" w:space="0" w:color="auto"/>
            <w:right w:val="none" w:sz="0" w:space="0" w:color="auto"/>
          </w:divBdr>
        </w:div>
      </w:divsChild>
    </w:div>
    <w:div w:id="1529564964">
      <w:bodyDiv w:val="1"/>
      <w:marLeft w:val="0"/>
      <w:marRight w:val="0"/>
      <w:marTop w:val="0"/>
      <w:marBottom w:val="0"/>
      <w:divBdr>
        <w:top w:val="none" w:sz="0" w:space="0" w:color="auto"/>
        <w:left w:val="none" w:sz="0" w:space="0" w:color="auto"/>
        <w:bottom w:val="none" w:sz="0" w:space="0" w:color="auto"/>
        <w:right w:val="none" w:sz="0" w:space="0" w:color="auto"/>
      </w:divBdr>
      <w:divsChild>
        <w:div w:id="388385375">
          <w:marLeft w:val="547"/>
          <w:marRight w:val="0"/>
          <w:marTop w:val="0"/>
          <w:marBottom w:val="0"/>
          <w:divBdr>
            <w:top w:val="none" w:sz="0" w:space="0" w:color="auto"/>
            <w:left w:val="none" w:sz="0" w:space="0" w:color="auto"/>
            <w:bottom w:val="none" w:sz="0" w:space="0" w:color="auto"/>
            <w:right w:val="none" w:sz="0" w:space="0" w:color="auto"/>
          </w:divBdr>
        </w:div>
        <w:div w:id="637224203">
          <w:marLeft w:val="547"/>
          <w:marRight w:val="0"/>
          <w:marTop w:val="0"/>
          <w:marBottom w:val="0"/>
          <w:divBdr>
            <w:top w:val="none" w:sz="0" w:space="0" w:color="auto"/>
            <w:left w:val="none" w:sz="0" w:space="0" w:color="auto"/>
            <w:bottom w:val="none" w:sz="0" w:space="0" w:color="auto"/>
            <w:right w:val="none" w:sz="0" w:space="0" w:color="auto"/>
          </w:divBdr>
        </w:div>
      </w:divsChild>
    </w:div>
    <w:div w:id="1546481198">
      <w:bodyDiv w:val="1"/>
      <w:marLeft w:val="0"/>
      <w:marRight w:val="0"/>
      <w:marTop w:val="0"/>
      <w:marBottom w:val="0"/>
      <w:divBdr>
        <w:top w:val="none" w:sz="0" w:space="0" w:color="auto"/>
        <w:left w:val="none" w:sz="0" w:space="0" w:color="auto"/>
        <w:bottom w:val="none" w:sz="0" w:space="0" w:color="auto"/>
        <w:right w:val="none" w:sz="0" w:space="0" w:color="auto"/>
      </w:divBdr>
    </w:div>
    <w:div w:id="1734890799">
      <w:bodyDiv w:val="1"/>
      <w:marLeft w:val="0"/>
      <w:marRight w:val="0"/>
      <w:marTop w:val="0"/>
      <w:marBottom w:val="0"/>
      <w:divBdr>
        <w:top w:val="none" w:sz="0" w:space="0" w:color="auto"/>
        <w:left w:val="none" w:sz="0" w:space="0" w:color="auto"/>
        <w:bottom w:val="none" w:sz="0" w:space="0" w:color="auto"/>
        <w:right w:val="none" w:sz="0" w:space="0" w:color="auto"/>
      </w:divBdr>
    </w:div>
    <w:div w:id="1832283587">
      <w:bodyDiv w:val="1"/>
      <w:marLeft w:val="0"/>
      <w:marRight w:val="0"/>
      <w:marTop w:val="0"/>
      <w:marBottom w:val="0"/>
      <w:divBdr>
        <w:top w:val="none" w:sz="0" w:space="0" w:color="auto"/>
        <w:left w:val="none" w:sz="0" w:space="0" w:color="auto"/>
        <w:bottom w:val="none" w:sz="0" w:space="0" w:color="auto"/>
        <w:right w:val="none" w:sz="0" w:space="0" w:color="auto"/>
      </w:divBdr>
    </w:div>
    <w:div w:id="1917276071">
      <w:bodyDiv w:val="1"/>
      <w:marLeft w:val="0"/>
      <w:marRight w:val="0"/>
      <w:marTop w:val="0"/>
      <w:marBottom w:val="0"/>
      <w:divBdr>
        <w:top w:val="none" w:sz="0" w:space="0" w:color="auto"/>
        <w:left w:val="none" w:sz="0" w:space="0" w:color="auto"/>
        <w:bottom w:val="none" w:sz="0" w:space="0" w:color="auto"/>
        <w:right w:val="none" w:sz="0" w:space="0" w:color="auto"/>
      </w:divBdr>
      <w:divsChild>
        <w:div w:id="43405621">
          <w:marLeft w:val="547"/>
          <w:marRight w:val="0"/>
          <w:marTop w:val="0"/>
          <w:marBottom w:val="285"/>
          <w:divBdr>
            <w:top w:val="none" w:sz="0" w:space="0" w:color="auto"/>
            <w:left w:val="none" w:sz="0" w:space="0" w:color="auto"/>
            <w:bottom w:val="none" w:sz="0" w:space="0" w:color="auto"/>
            <w:right w:val="none" w:sz="0" w:space="0" w:color="auto"/>
          </w:divBdr>
        </w:div>
        <w:div w:id="1934822166">
          <w:marLeft w:val="547"/>
          <w:marRight w:val="0"/>
          <w:marTop w:val="0"/>
          <w:marBottom w:val="285"/>
          <w:divBdr>
            <w:top w:val="none" w:sz="0" w:space="0" w:color="auto"/>
            <w:left w:val="none" w:sz="0" w:space="0" w:color="auto"/>
            <w:bottom w:val="none" w:sz="0" w:space="0" w:color="auto"/>
            <w:right w:val="none" w:sz="0" w:space="0" w:color="auto"/>
          </w:divBdr>
        </w:div>
        <w:div w:id="1481775049">
          <w:marLeft w:val="547"/>
          <w:marRight w:val="0"/>
          <w:marTop w:val="0"/>
          <w:marBottom w:val="285"/>
          <w:divBdr>
            <w:top w:val="none" w:sz="0" w:space="0" w:color="auto"/>
            <w:left w:val="none" w:sz="0" w:space="0" w:color="auto"/>
            <w:bottom w:val="none" w:sz="0" w:space="0" w:color="auto"/>
            <w:right w:val="none" w:sz="0" w:space="0" w:color="auto"/>
          </w:divBdr>
        </w:div>
        <w:div w:id="438718887">
          <w:marLeft w:val="547"/>
          <w:marRight w:val="0"/>
          <w:marTop w:val="0"/>
          <w:marBottom w:val="285"/>
          <w:divBdr>
            <w:top w:val="none" w:sz="0" w:space="0" w:color="auto"/>
            <w:left w:val="none" w:sz="0" w:space="0" w:color="auto"/>
            <w:bottom w:val="none" w:sz="0" w:space="0" w:color="auto"/>
            <w:right w:val="none" w:sz="0" w:space="0" w:color="auto"/>
          </w:divBdr>
        </w:div>
        <w:div w:id="551499423">
          <w:marLeft w:val="547"/>
          <w:marRight w:val="0"/>
          <w:marTop w:val="0"/>
          <w:marBottom w:val="285"/>
          <w:divBdr>
            <w:top w:val="none" w:sz="0" w:space="0" w:color="auto"/>
            <w:left w:val="none" w:sz="0" w:space="0" w:color="auto"/>
            <w:bottom w:val="none" w:sz="0" w:space="0" w:color="auto"/>
            <w:right w:val="none" w:sz="0" w:space="0" w:color="auto"/>
          </w:divBdr>
        </w:div>
        <w:div w:id="483736807">
          <w:marLeft w:val="547"/>
          <w:marRight w:val="0"/>
          <w:marTop w:val="0"/>
          <w:marBottom w:val="285"/>
          <w:divBdr>
            <w:top w:val="none" w:sz="0" w:space="0" w:color="auto"/>
            <w:left w:val="none" w:sz="0" w:space="0" w:color="auto"/>
            <w:bottom w:val="none" w:sz="0" w:space="0" w:color="auto"/>
            <w:right w:val="none" w:sz="0" w:space="0" w:color="auto"/>
          </w:divBdr>
        </w:div>
        <w:div w:id="2124567354">
          <w:marLeft w:val="547"/>
          <w:marRight w:val="0"/>
          <w:marTop w:val="0"/>
          <w:marBottom w:val="285"/>
          <w:divBdr>
            <w:top w:val="none" w:sz="0" w:space="0" w:color="auto"/>
            <w:left w:val="none" w:sz="0" w:space="0" w:color="auto"/>
            <w:bottom w:val="none" w:sz="0" w:space="0" w:color="auto"/>
            <w:right w:val="none" w:sz="0" w:space="0" w:color="auto"/>
          </w:divBdr>
        </w:div>
      </w:divsChild>
    </w:div>
    <w:div w:id="1995644860">
      <w:bodyDiv w:val="1"/>
      <w:marLeft w:val="0"/>
      <w:marRight w:val="0"/>
      <w:marTop w:val="0"/>
      <w:marBottom w:val="0"/>
      <w:divBdr>
        <w:top w:val="none" w:sz="0" w:space="0" w:color="auto"/>
        <w:left w:val="none" w:sz="0" w:space="0" w:color="auto"/>
        <w:bottom w:val="none" w:sz="0" w:space="0" w:color="auto"/>
        <w:right w:val="none" w:sz="0" w:space="0" w:color="auto"/>
      </w:divBdr>
    </w:div>
    <w:div w:id="1999992410">
      <w:bodyDiv w:val="1"/>
      <w:marLeft w:val="0"/>
      <w:marRight w:val="0"/>
      <w:marTop w:val="0"/>
      <w:marBottom w:val="0"/>
      <w:divBdr>
        <w:top w:val="none" w:sz="0" w:space="0" w:color="auto"/>
        <w:left w:val="none" w:sz="0" w:space="0" w:color="auto"/>
        <w:bottom w:val="none" w:sz="0" w:space="0" w:color="auto"/>
        <w:right w:val="none" w:sz="0" w:space="0" w:color="auto"/>
      </w:divBdr>
      <w:divsChild>
        <w:div w:id="276327368">
          <w:marLeft w:val="547"/>
          <w:marRight w:val="0"/>
          <w:marTop w:val="0"/>
          <w:marBottom w:val="0"/>
          <w:divBdr>
            <w:top w:val="none" w:sz="0" w:space="0" w:color="auto"/>
            <w:left w:val="none" w:sz="0" w:space="0" w:color="auto"/>
            <w:bottom w:val="none" w:sz="0" w:space="0" w:color="auto"/>
            <w:right w:val="none" w:sz="0" w:space="0" w:color="auto"/>
          </w:divBdr>
        </w:div>
      </w:divsChild>
    </w:div>
    <w:div w:id="2017800674">
      <w:bodyDiv w:val="1"/>
      <w:marLeft w:val="0"/>
      <w:marRight w:val="0"/>
      <w:marTop w:val="0"/>
      <w:marBottom w:val="0"/>
      <w:divBdr>
        <w:top w:val="none" w:sz="0" w:space="0" w:color="auto"/>
        <w:left w:val="none" w:sz="0" w:space="0" w:color="auto"/>
        <w:bottom w:val="none" w:sz="0" w:space="0" w:color="auto"/>
        <w:right w:val="none" w:sz="0" w:space="0" w:color="auto"/>
      </w:divBdr>
    </w:div>
    <w:div w:id="2105565628">
      <w:bodyDiv w:val="1"/>
      <w:marLeft w:val="0"/>
      <w:marRight w:val="0"/>
      <w:marTop w:val="0"/>
      <w:marBottom w:val="0"/>
      <w:divBdr>
        <w:top w:val="none" w:sz="0" w:space="0" w:color="auto"/>
        <w:left w:val="none" w:sz="0" w:space="0" w:color="auto"/>
        <w:bottom w:val="none" w:sz="0" w:space="0" w:color="auto"/>
        <w:right w:val="none" w:sz="0" w:space="0" w:color="auto"/>
      </w:divBdr>
    </w:div>
    <w:div w:id="212796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diagramColors" Target="diagrams/colors1.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diagramLayout" Target="diagrams/layout2.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diagramQuickStyle" Target="diagrams/quickStyle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diagramData" Target="diagrams/data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microsoft.com/office/2007/relationships/diagramDrawing" Target="diagrams/drawing2.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diagramColors" Target="diagrams/colors2.xml"/><Relationship Id="rId10" Type="http://schemas.openxmlformats.org/officeDocument/2006/relationships/chart" Target="charts/chart1.xml"/><Relationship Id="rId19" Type="http://schemas.microsoft.com/office/2007/relationships/diagramDrawing" Target="diagrams/drawing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diagramQuickStyle" Target="diagrams/quickStyle2.xml"/></Relationships>
</file>

<file path=word/_rels/footnotes.xml.rels><?xml version="1.0" encoding="UTF-8" standalone="yes"?>
<Relationships xmlns="http://schemas.openxmlformats.org/package/2006/relationships"><Relationship Id="rId3" Type="http://schemas.openxmlformats.org/officeDocument/2006/relationships/hyperlink" Target="http://senior.gov.pl/source/raport_osoby%20starsze.pdf" TargetMode="External"/><Relationship Id="rId2" Type="http://schemas.openxmlformats.org/officeDocument/2006/relationships/hyperlink" Target="http://www.ops.gmina-klucze.pl/index.php?option=com_content&amp;view=article&amp;id=105&amp;Itemid=193" TargetMode="External"/><Relationship Id="rId1" Type="http://schemas.openxmlformats.org/officeDocument/2006/relationships/hyperlink" Target="https://www.obserwatorium.malopolska.pl/wp-content/uploads/2016/05/Badanie-opinii-mieszka&#324;c&#243;w-Ma&#322;opolski.pdf" TargetMode="External"/><Relationship Id="rId5" Type="http://schemas.openxmlformats.org/officeDocument/2006/relationships/hyperlink" Target="http://www.obywatelsenior.pl/gminy-przyjazne-seniorom/wytyczne.html" TargetMode="External"/><Relationship Id="rId4" Type="http://schemas.openxmlformats.org/officeDocument/2006/relationships/hyperlink" Target="http://www.rops.krakow.pl/pliki/Polityka_spoleczna/Seniorzy/Rekmendacje_R____norodno_____dzia__a___instytucjonalnych_na_rzecz_klienta_w_wieku_senioralnym.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just">
              <a:defRPr sz="1400" b="0" i="0" u="none" strike="noStrike" kern="1200" spc="0" baseline="0">
                <a:solidFill>
                  <a:schemeClr val="tx1">
                    <a:lumMod val="65000"/>
                    <a:lumOff val="35000"/>
                  </a:schemeClr>
                </a:solidFill>
                <a:latin typeface="+mn-lt"/>
                <a:ea typeface="+mn-ea"/>
                <a:cs typeface="+mn-cs"/>
              </a:defRPr>
            </a:pPr>
            <a:r>
              <a:rPr lang="pl-PL" sz="1100"/>
              <a:t>Wykres:</a:t>
            </a:r>
            <a:r>
              <a:rPr lang="pl-PL" sz="1100" baseline="0"/>
              <a:t> seniorzy w gminie Klucze wg wieku i płci - dane GUS 2016</a:t>
            </a:r>
            <a:endParaRPr lang="pl-PL" sz="1100"/>
          </a:p>
        </c:rich>
      </c:tx>
      <c:overlay val="0"/>
      <c:spPr>
        <a:noFill/>
        <a:ln>
          <a:noFill/>
        </a:ln>
        <a:effectLst/>
      </c:spPr>
    </c:title>
    <c:autoTitleDeleted val="0"/>
    <c:plotArea>
      <c:layout/>
      <c:barChart>
        <c:barDir val="bar"/>
        <c:grouping val="clustered"/>
        <c:varyColors val="0"/>
        <c:ser>
          <c:idx val="0"/>
          <c:order val="0"/>
          <c:tx>
            <c:strRef>
              <c:f>Arkusz1!$B$1</c:f>
              <c:strCache>
                <c:ptCount val="1"/>
                <c:pt idx="0">
                  <c:v>kobiety</c:v>
                </c:pt>
              </c:strCache>
            </c:strRef>
          </c:tx>
          <c:spPr>
            <a:solidFill>
              <a:schemeClr val="accent1"/>
            </a:solidFill>
            <a:ln>
              <a:noFill/>
            </a:ln>
            <a:effectLst/>
          </c:spPr>
          <c:invertIfNegative val="0"/>
          <c:cat>
            <c:strRef>
              <c:f>Arkusz1!$A$2:$A$4</c:f>
              <c:strCache>
                <c:ptCount val="3"/>
                <c:pt idx="0">
                  <c:v>60-64 r.ż.</c:v>
                </c:pt>
                <c:pt idx="1">
                  <c:v>65-69 r.ż.</c:v>
                </c:pt>
                <c:pt idx="2">
                  <c:v>70 r.ż i więcej</c:v>
                </c:pt>
              </c:strCache>
            </c:strRef>
          </c:cat>
          <c:val>
            <c:numRef>
              <c:f>Arkusz1!$B$2:$B$4</c:f>
              <c:numCache>
                <c:formatCode>General</c:formatCode>
                <c:ptCount val="3"/>
                <c:pt idx="0">
                  <c:v>603</c:v>
                </c:pt>
                <c:pt idx="1">
                  <c:v>539</c:v>
                </c:pt>
                <c:pt idx="2">
                  <c:v>1048</c:v>
                </c:pt>
              </c:numCache>
            </c:numRef>
          </c:val>
          <c:extLst>
            <c:ext xmlns:c16="http://schemas.microsoft.com/office/drawing/2014/chart" uri="{C3380CC4-5D6E-409C-BE32-E72D297353CC}">
              <c16:uniqueId val="{00000000-C1ED-4252-AF30-CBEEC4981D29}"/>
            </c:ext>
          </c:extLst>
        </c:ser>
        <c:ser>
          <c:idx val="1"/>
          <c:order val="1"/>
          <c:tx>
            <c:strRef>
              <c:f>Arkusz1!$C$1</c:f>
              <c:strCache>
                <c:ptCount val="1"/>
                <c:pt idx="0">
                  <c:v>mężczyźni</c:v>
                </c:pt>
              </c:strCache>
            </c:strRef>
          </c:tx>
          <c:spPr>
            <a:solidFill>
              <a:schemeClr val="accent2"/>
            </a:solidFill>
            <a:ln>
              <a:noFill/>
            </a:ln>
            <a:effectLst/>
          </c:spPr>
          <c:invertIfNegative val="0"/>
          <c:cat>
            <c:strRef>
              <c:f>Arkusz1!$A$2:$A$4</c:f>
              <c:strCache>
                <c:ptCount val="3"/>
                <c:pt idx="0">
                  <c:v>60-64 r.ż.</c:v>
                </c:pt>
                <c:pt idx="1">
                  <c:v>65-69 r.ż.</c:v>
                </c:pt>
                <c:pt idx="2">
                  <c:v>70 r.ż i więcej</c:v>
                </c:pt>
              </c:strCache>
            </c:strRef>
          </c:cat>
          <c:val>
            <c:numRef>
              <c:f>Arkusz1!$C$2:$C$4</c:f>
              <c:numCache>
                <c:formatCode>General</c:formatCode>
                <c:ptCount val="3"/>
                <c:pt idx="0">
                  <c:v>526</c:v>
                </c:pt>
                <c:pt idx="1">
                  <c:v>475</c:v>
                </c:pt>
                <c:pt idx="2">
                  <c:v>654</c:v>
                </c:pt>
              </c:numCache>
            </c:numRef>
          </c:val>
          <c:extLst>
            <c:ext xmlns:c16="http://schemas.microsoft.com/office/drawing/2014/chart" uri="{C3380CC4-5D6E-409C-BE32-E72D297353CC}">
              <c16:uniqueId val="{00000001-C1ED-4252-AF30-CBEEC4981D29}"/>
            </c:ext>
          </c:extLst>
        </c:ser>
        <c:dLbls>
          <c:showLegendKey val="0"/>
          <c:showVal val="0"/>
          <c:showCatName val="0"/>
          <c:showSerName val="0"/>
          <c:showPercent val="0"/>
          <c:showBubbleSize val="0"/>
        </c:dLbls>
        <c:gapWidth val="182"/>
        <c:axId val="75941760"/>
        <c:axId val="75943296"/>
      </c:barChart>
      <c:catAx>
        <c:axId val="759417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75943296"/>
        <c:crosses val="autoZero"/>
        <c:auto val="1"/>
        <c:lblAlgn val="ctr"/>
        <c:lblOffset val="100"/>
        <c:noMultiLvlLbl val="0"/>
      </c:catAx>
      <c:valAx>
        <c:axId val="759432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75941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2015</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praca socjalna</c:v>
                </c:pt>
                <c:pt idx="1">
                  <c:v>świadczenie pieniężne</c:v>
                </c:pt>
                <c:pt idx="2">
                  <c:v>poradnictwo specjalist.</c:v>
                </c:pt>
                <c:pt idx="3">
                  <c:v>gorący posiłek</c:v>
                </c:pt>
                <c:pt idx="4">
                  <c:v>opieka w domu seniora</c:v>
                </c:pt>
                <c:pt idx="5">
                  <c:v>opieka w ŚDS*</c:v>
                </c:pt>
                <c:pt idx="6">
                  <c:v>objęcie Niebieską Kartą</c:v>
                </c:pt>
              </c:strCache>
            </c:strRef>
          </c:cat>
          <c:val>
            <c:numRef>
              <c:f>Arkusz1!$B$2:$B$8</c:f>
              <c:numCache>
                <c:formatCode>General</c:formatCode>
                <c:ptCount val="7"/>
                <c:pt idx="0">
                  <c:v>59.9</c:v>
                </c:pt>
                <c:pt idx="1">
                  <c:v>19.8</c:v>
                </c:pt>
                <c:pt idx="2">
                  <c:v>5.2</c:v>
                </c:pt>
                <c:pt idx="3">
                  <c:v>7.9</c:v>
                </c:pt>
                <c:pt idx="4">
                  <c:v>1.2</c:v>
                </c:pt>
                <c:pt idx="5">
                  <c:v>6.8</c:v>
                </c:pt>
                <c:pt idx="6">
                  <c:v>0.5</c:v>
                </c:pt>
              </c:numCache>
            </c:numRef>
          </c:val>
          <c:extLst>
            <c:ext xmlns:c16="http://schemas.microsoft.com/office/drawing/2014/chart" uri="{C3380CC4-5D6E-409C-BE32-E72D297353CC}">
              <c16:uniqueId val="{00000000-B9F1-41D0-93D7-44B4BF833965}"/>
            </c:ext>
          </c:extLst>
        </c:ser>
        <c:ser>
          <c:idx val="1"/>
          <c:order val="1"/>
          <c:tx>
            <c:strRef>
              <c:f>Arkusz1!$C$1</c:f>
              <c:strCache>
                <c:ptCount val="1"/>
                <c:pt idx="0">
                  <c:v>2016</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praca socjalna</c:v>
                </c:pt>
                <c:pt idx="1">
                  <c:v>świadczenie pieniężne</c:v>
                </c:pt>
                <c:pt idx="2">
                  <c:v>poradnictwo specjalist.</c:v>
                </c:pt>
                <c:pt idx="3">
                  <c:v>gorący posiłek</c:v>
                </c:pt>
                <c:pt idx="4">
                  <c:v>opieka w domu seniora</c:v>
                </c:pt>
                <c:pt idx="5">
                  <c:v>opieka w ŚDS*</c:v>
                </c:pt>
                <c:pt idx="6">
                  <c:v>objęcie Niebieską Kartą</c:v>
                </c:pt>
              </c:strCache>
            </c:strRef>
          </c:cat>
          <c:val>
            <c:numRef>
              <c:f>Arkusz1!$C$2:$C$8</c:f>
              <c:numCache>
                <c:formatCode>General</c:formatCode>
                <c:ptCount val="7"/>
                <c:pt idx="0">
                  <c:v>56.8</c:v>
                </c:pt>
                <c:pt idx="1">
                  <c:v>28.4</c:v>
                </c:pt>
                <c:pt idx="2">
                  <c:v>2.6</c:v>
                </c:pt>
                <c:pt idx="3">
                  <c:v>7.8</c:v>
                </c:pt>
                <c:pt idx="4">
                  <c:v>6.6</c:v>
                </c:pt>
                <c:pt idx="5">
                  <c:v>8.1</c:v>
                </c:pt>
                <c:pt idx="6">
                  <c:v>3.7</c:v>
                </c:pt>
              </c:numCache>
            </c:numRef>
          </c:val>
          <c:extLst>
            <c:ext xmlns:c16="http://schemas.microsoft.com/office/drawing/2014/chart" uri="{C3380CC4-5D6E-409C-BE32-E72D297353CC}">
              <c16:uniqueId val="{00000001-B9F1-41D0-93D7-44B4BF833965}"/>
            </c:ext>
          </c:extLst>
        </c:ser>
        <c:dLbls>
          <c:showLegendKey val="0"/>
          <c:showVal val="1"/>
          <c:showCatName val="0"/>
          <c:showSerName val="0"/>
          <c:showPercent val="0"/>
          <c:showBubbleSize val="0"/>
        </c:dLbls>
        <c:gapWidth val="219"/>
        <c:overlap val="-27"/>
        <c:axId val="79189120"/>
        <c:axId val="79190656"/>
      </c:barChart>
      <c:catAx>
        <c:axId val="79189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79190656"/>
        <c:crosses val="autoZero"/>
        <c:auto val="1"/>
        <c:lblAlgn val="ctr"/>
        <c:lblOffset val="100"/>
        <c:noMultiLvlLbl val="0"/>
      </c:catAx>
      <c:valAx>
        <c:axId val="791906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7918912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I</a:t>
            </a:r>
            <a:r>
              <a:rPr lang="en-US"/>
              <a:t>lość słuchaczy</a:t>
            </a:r>
            <a:r>
              <a:rPr lang="pl-PL"/>
              <a:t> KUTW</a:t>
            </a:r>
            <a:endParaRPr lang="en-US"/>
          </a:p>
        </c:rich>
      </c:tx>
      <c:overlay val="0"/>
      <c:spPr>
        <a:noFill/>
        <a:ln>
          <a:noFill/>
        </a:ln>
        <a:effectLst/>
      </c:spPr>
    </c:title>
    <c:autoTitleDeleted val="0"/>
    <c:plotArea>
      <c:layout/>
      <c:lineChart>
        <c:grouping val="standard"/>
        <c:varyColors val="0"/>
        <c:ser>
          <c:idx val="0"/>
          <c:order val="0"/>
          <c:tx>
            <c:strRef>
              <c:f>Arkusz1!$B$1</c:f>
              <c:strCache>
                <c:ptCount val="1"/>
                <c:pt idx="0">
                  <c:v>ilość słuchaczy</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Arkusz1!$A$2:$A$12</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Arkusz1!$B$2:$B$12</c:f>
              <c:numCache>
                <c:formatCode>General</c:formatCode>
                <c:ptCount val="11"/>
                <c:pt idx="0">
                  <c:v>117</c:v>
                </c:pt>
                <c:pt idx="1">
                  <c:v>70</c:v>
                </c:pt>
                <c:pt idx="2">
                  <c:v>44</c:v>
                </c:pt>
                <c:pt idx="3">
                  <c:v>62</c:v>
                </c:pt>
                <c:pt idx="4">
                  <c:v>52</c:v>
                </c:pt>
                <c:pt idx="5">
                  <c:v>51</c:v>
                </c:pt>
                <c:pt idx="6">
                  <c:v>41</c:v>
                </c:pt>
                <c:pt idx="7">
                  <c:v>35</c:v>
                </c:pt>
                <c:pt idx="8">
                  <c:v>43</c:v>
                </c:pt>
                <c:pt idx="9">
                  <c:v>62</c:v>
                </c:pt>
                <c:pt idx="10">
                  <c:v>39</c:v>
                </c:pt>
              </c:numCache>
            </c:numRef>
          </c:val>
          <c:smooth val="0"/>
          <c:extLst>
            <c:ext xmlns:c16="http://schemas.microsoft.com/office/drawing/2014/chart" uri="{C3380CC4-5D6E-409C-BE32-E72D297353CC}">
              <c16:uniqueId val="{00000000-CB4A-4387-BADF-BE858B7FD9AF}"/>
            </c:ext>
          </c:extLst>
        </c:ser>
        <c:dLbls>
          <c:showLegendKey val="0"/>
          <c:showVal val="1"/>
          <c:showCatName val="0"/>
          <c:showSerName val="0"/>
          <c:showPercent val="0"/>
          <c:showBubbleSize val="0"/>
        </c:dLbls>
        <c:smooth val="0"/>
        <c:axId val="79231232"/>
        <c:axId val="79249408"/>
      </c:lineChart>
      <c:catAx>
        <c:axId val="79231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79249408"/>
        <c:crosses val="autoZero"/>
        <c:auto val="1"/>
        <c:lblAlgn val="ctr"/>
        <c:lblOffset val="100"/>
        <c:noMultiLvlLbl val="0"/>
      </c:catAx>
      <c:valAx>
        <c:axId val="792494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7923123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8116A4-9D47-4611-A757-FD9E6DD342DA}"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pl-PL"/>
        </a:p>
      </dgm:t>
    </dgm:pt>
    <dgm:pt modelId="{E71E90ED-C27A-4F4B-91C2-799639AAACD9}">
      <dgm:prSet phldrT="[Tekst]" custT="1"/>
      <dgm:spPr>
        <a:solidFill>
          <a:schemeClr val="bg1">
            <a:lumMod val="85000"/>
          </a:schemeClr>
        </a:solidFill>
        <a:ln>
          <a:solidFill>
            <a:schemeClr val="tx1"/>
          </a:solidFill>
        </a:ln>
      </dgm:spPr>
      <dgm:t>
        <a:bodyPr/>
        <a:lstStyle/>
        <a:p>
          <a:r>
            <a:rPr lang="pl-PL" sz="1200" b="1">
              <a:solidFill>
                <a:schemeClr val="tx1">
                  <a:lumMod val="65000"/>
                  <a:lumOff val="35000"/>
                </a:schemeClr>
              </a:solidFill>
            </a:rPr>
            <a:t>REINTEGRACJA</a:t>
          </a:r>
        </a:p>
        <a:p>
          <a:r>
            <a:rPr lang="pl-PL" sz="1200">
              <a:solidFill>
                <a:schemeClr val="tx1">
                  <a:lumMod val="65000"/>
                  <a:lumOff val="35000"/>
                </a:schemeClr>
              </a:solidFill>
            </a:rPr>
            <a:t>WŁĄCZANIE DO ŻYCIA SPOŁECZNEGO</a:t>
          </a:r>
        </a:p>
      </dgm:t>
    </dgm:pt>
    <dgm:pt modelId="{B29C732D-4180-49CF-9BD3-FAF6950A6DC2}" type="parTrans" cxnId="{85ACAC45-BD8B-4FEA-8689-8DF73523B45F}">
      <dgm:prSet/>
      <dgm:spPr/>
      <dgm:t>
        <a:bodyPr/>
        <a:lstStyle/>
        <a:p>
          <a:endParaRPr lang="pl-PL"/>
        </a:p>
      </dgm:t>
    </dgm:pt>
    <dgm:pt modelId="{8EA561EE-F5D4-4C2E-85F1-736C83F3B2F9}" type="sibTrans" cxnId="{85ACAC45-BD8B-4FEA-8689-8DF73523B45F}">
      <dgm:prSet/>
      <dgm:spPr/>
      <dgm:t>
        <a:bodyPr/>
        <a:lstStyle/>
        <a:p>
          <a:endParaRPr lang="pl-PL"/>
        </a:p>
      </dgm:t>
    </dgm:pt>
    <dgm:pt modelId="{25CD6F1A-A888-4BE7-8B6C-F02FAA7A7DB1}">
      <dgm:prSet phldrT="[Tekst]" custT="1"/>
      <dgm:spPr>
        <a:solidFill>
          <a:schemeClr val="bg1">
            <a:alpha val="90000"/>
          </a:schemeClr>
        </a:solidFill>
        <a:ln>
          <a:solidFill>
            <a:schemeClr val="tx1">
              <a:alpha val="90000"/>
            </a:schemeClr>
          </a:solidFill>
        </a:ln>
      </dgm:spPr>
      <dgm:t>
        <a:bodyPr/>
        <a:lstStyle/>
        <a:p>
          <a:r>
            <a:rPr lang="pl-PL" sz="1050"/>
            <a:t> Włączanie osób starszych  dotychczas nieaktywnych w życie społeczności </a:t>
          </a:r>
        </a:p>
      </dgm:t>
    </dgm:pt>
    <dgm:pt modelId="{40DEDFDD-3928-4017-86C7-FB74680DA7A3}" type="parTrans" cxnId="{0C1934C0-8313-47CD-B127-5A5E32BE9138}">
      <dgm:prSet/>
      <dgm:spPr/>
      <dgm:t>
        <a:bodyPr/>
        <a:lstStyle/>
        <a:p>
          <a:endParaRPr lang="pl-PL"/>
        </a:p>
      </dgm:t>
    </dgm:pt>
    <dgm:pt modelId="{C3EC620F-BB11-4370-BE67-8843D0C8AE63}" type="sibTrans" cxnId="{0C1934C0-8313-47CD-B127-5A5E32BE9138}">
      <dgm:prSet/>
      <dgm:spPr/>
      <dgm:t>
        <a:bodyPr/>
        <a:lstStyle/>
        <a:p>
          <a:endParaRPr lang="pl-PL"/>
        </a:p>
      </dgm:t>
    </dgm:pt>
    <dgm:pt modelId="{17D88D24-7831-428B-A50F-79D9DB561A38}">
      <dgm:prSet phldrT="[Tekst]" custT="1"/>
      <dgm:spPr>
        <a:solidFill>
          <a:schemeClr val="bg1">
            <a:lumMod val="85000"/>
          </a:schemeClr>
        </a:solidFill>
        <a:ln>
          <a:solidFill>
            <a:schemeClr val="tx1"/>
          </a:solidFill>
        </a:ln>
      </dgm:spPr>
      <dgm:t>
        <a:bodyPr/>
        <a:lstStyle/>
        <a:p>
          <a:r>
            <a:rPr lang="pl-PL" sz="1200" b="1">
              <a:solidFill>
                <a:schemeClr val="tx1">
                  <a:lumMod val="65000"/>
                  <a:lumOff val="35000"/>
                </a:schemeClr>
              </a:solidFill>
            </a:rPr>
            <a:t>REPREZENTACJA</a:t>
          </a:r>
        </a:p>
        <a:p>
          <a:r>
            <a:rPr lang="pl-PL" sz="1200">
              <a:solidFill>
                <a:schemeClr val="tx1">
                  <a:lumMod val="65000"/>
                  <a:lumOff val="35000"/>
                </a:schemeClr>
              </a:solidFill>
            </a:rPr>
            <a:t>WZMACNIANIE POZYCJI SPOŁECZNEJ</a:t>
          </a:r>
        </a:p>
      </dgm:t>
    </dgm:pt>
    <dgm:pt modelId="{7292E36E-6045-4937-9B20-D3A942183CC2}" type="parTrans" cxnId="{8A2D35E9-6C43-4B30-8BDB-9DD82F523E11}">
      <dgm:prSet/>
      <dgm:spPr/>
      <dgm:t>
        <a:bodyPr/>
        <a:lstStyle/>
        <a:p>
          <a:endParaRPr lang="pl-PL"/>
        </a:p>
      </dgm:t>
    </dgm:pt>
    <dgm:pt modelId="{83949FCB-DE33-4CC7-9762-4DA79C53AC0A}" type="sibTrans" cxnId="{8A2D35E9-6C43-4B30-8BDB-9DD82F523E11}">
      <dgm:prSet/>
      <dgm:spPr/>
      <dgm:t>
        <a:bodyPr/>
        <a:lstStyle/>
        <a:p>
          <a:endParaRPr lang="pl-PL"/>
        </a:p>
      </dgm:t>
    </dgm:pt>
    <dgm:pt modelId="{079A1A5D-D2CD-4600-94C8-C64A822D65D1}">
      <dgm:prSet phldrT="[Tekst]" custT="1"/>
      <dgm:spPr>
        <a:solidFill>
          <a:schemeClr val="bg1">
            <a:alpha val="90000"/>
          </a:schemeClr>
        </a:solidFill>
        <a:ln>
          <a:solidFill>
            <a:schemeClr val="tx1">
              <a:alpha val="90000"/>
            </a:schemeClr>
          </a:solidFill>
        </a:ln>
      </dgm:spPr>
      <dgm:t>
        <a:bodyPr/>
        <a:lstStyle/>
        <a:p>
          <a:r>
            <a:rPr lang="pl-PL" sz="1050"/>
            <a:t> Stworzenie Rady Seniorów</a:t>
          </a:r>
        </a:p>
      </dgm:t>
    </dgm:pt>
    <dgm:pt modelId="{CC0AB8E7-9961-4106-B6F9-6F9F1A47828E}" type="parTrans" cxnId="{93DF977C-59EC-4E74-9CA4-B7B890C30B87}">
      <dgm:prSet/>
      <dgm:spPr/>
      <dgm:t>
        <a:bodyPr/>
        <a:lstStyle/>
        <a:p>
          <a:endParaRPr lang="pl-PL"/>
        </a:p>
      </dgm:t>
    </dgm:pt>
    <dgm:pt modelId="{A291DDD6-D53F-40DD-AD29-48DFC093CC95}" type="sibTrans" cxnId="{93DF977C-59EC-4E74-9CA4-B7B890C30B87}">
      <dgm:prSet/>
      <dgm:spPr/>
      <dgm:t>
        <a:bodyPr/>
        <a:lstStyle/>
        <a:p>
          <a:endParaRPr lang="pl-PL"/>
        </a:p>
      </dgm:t>
    </dgm:pt>
    <dgm:pt modelId="{3C765CD9-F36E-4AAD-9934-77B6A8983FA2}">
      <dgm:prSet phldrT="[Tekst]" custT="1"/>
      <dgm:spPr>
        <a:solidFill>
          <a:schemeClr val="bg1">
            <a:lumMod val="85000"/>
          </a:schemeClr>
        </a:solidFill>
        <a:ln>
          <a:solidFill>
            <a:schemeClr val="tx1"/>
          </a:solidFill>
        </a:ln>
      </dgm:spPr>
      <dgm:t>
        <a:bodyPr/>
        <a:lstStyle/>
        <a:p>
          <a:r>
            <a:rPr lang="pl-PL" sz="1200" b="1">
              <a:solidFill>
                <a:schemeClr val="tx1">
                  <a:lumMod val="65000"/>
                  <a:lumOff val="35000"/>
                </a:schemeClr>
              </a:solidFill>
            </a:rPr>
            <a:t>REWALORYZACJA</a:t>
          </a:r>
        </a:p>
        <a:p>
          <a:r>
            <a:rPr lang="pl-PL" sz="1200">
              <a:solidFill>
                <a:schemeClr val="tx1">
                  <a:lumMod val="65000"/>
                  <a:lumOff val="35000"/>
                </a:schemeClr>
              </a:solidFill>
            </a:rPr>
            <a:t>TWORZENIE WARUNKÓW DO POPRAWY JAKOŚCI ŻYCIA</a:t>
          </a:r>
        </a:p>
      </dgm:t>
    </dgm:pt>
    <dgm:pt modelId="{DC960304-C6EF-4DF6-8474-1A57D7026AA1}" type="parTrans" cxnId="{283F0919-1EF4-4BCB-A923-E633991BB72E}">
      <dgm:prSet/>
      <dgm:spPr/>
      <dgm:t>
        <a:bodyPr/>
        <a:lstStyle/>
        <a:p>
          <a:endParaRPr lang="pl-PL"/>
        </a:p>
      </dgm:t>
    </dgm:pt>
    <dgm:pt modelId="{ADC5D93E-EF59-4540-AB03-EBC417A7DEEE}" type="sibTrans" cxnId="{283F0919-1EF4-4BCB-A923-E633991BB72E}">
      <dgm:prSet/>
      <dgm:spPr/>
      <dgm:t>
        <a:bodyPr/>
        <a:lstStyle/>
        <a:p>
          <a:endParaRPr lang="pl-PL"/>
        </a:p>
      </dgm:t>
    </dgm:pt>
    <dgm:pt modelId="{ABCF592E-32DC-4169-AD39-95478E302C99}">
      <dgm:prSet phldrT="[Tekst]" custT="1"/>
      <dgm:spPr>
        <a:solidFill>
          <a:schemeClr val="bg1">
            <a:alpha val="90000"/>
          </a:schemeClr>
        </a:solidFill>
        <a:ln>
          <a:solidFill>
            <a:schemeClr val="tx1">
              <a:alpha val="90000"/>
            </a:schemeClr>
          </a:solidFill>
        </a:ln>
      </dgm:spPr>
      <dgm:t>
        <a:bodyPr/>
        <a:lstStyle/>
        <a:p>
          <a:r>
            <a:rPr lang="pl-PL" sz="1050"/>
            <a:t>Dostosowanie  infrastruktury i transportu publicznego do  potrzeb seniorów</a:t>
          </a:r>
        </a:p>
      </dgm:t>
    </dgm:pt>
    <dgm:pt modelId="{395D6F1D-2BA0-4848-8EA1-98246D690A32}" type="parTrans" cxnId="{88D20D38-E1AF-448C-96A7-78300F1CE11B}">
      <dgm:prSet/>
      <dgm:spPr/>
      <dgm:t>
        <a:bodyPr/>
        <a:lstStyle/>
        <a:p>
          <a:endParaRPr lang="pl-PL"/>
        </a:p>
      </dgm:t>
    </dgm:pt>
    <dgm:pt modelId="{3A92CC8A-F0F8-4516-A5E5-EB6B0BF6DD72}" type="sibTrans" cxnId="{88D20D38-E1AF-448C-96A7-78300F1CE11B}">
      <dgm:prSet/>
      <dgm:spPr/>
      <dgm:t>
        <a:bodyPr/>
        <a:lstStyle/>
        <a:p>
          <a:endParaRPr lang="pl-PL"/>
        </a:p>
      </dgm:t>
    </dgm:pt>
    <dgm:pt modelId="{711FB7C3-2E36-46B7-969F-1AB1ABAEA26D}">
      <dgm:prSet phldrT="[Tekst]" custT="1"/>
      <dgm:spPr>
        <a:solidFill>
          <a:schemeClr val="bg1">
            <a:alpha val="90000"/>
          </a:schemeClr>
        </a:solidFill>
        <a:ln>
          <a:solidFill>
            <a:schemeClr val="tx1">
              <a:alpha val="90000"/>
            </a:schemeClr>
          </a:solidFill>
        </a:ln>
      </dgm:spPr>
      <dgm:t>
        <a:bodyPr/>
        <a:lstStyle/>
        <a:p>
          <a:r>
            <a:rPr lang="pl-PL" sz="1050"/>
            <a:t> Włączenie dzieci i młodzieży do działań na rzecz seniorów</a:t>
          </a:r>
        </a:p>
      </dgm:t>
    </dgm:pt>
    <dgm:pt modelId="{CCCA66EF-BFB9-4618-91E4-A14DF60A1684}" type="parTrans" cxnId="{9281C18C-06AD-42B0-A250-201C93CFC13F}">
      <dgm:prSet/>
      <dgm:spPr/>
      <dgm:t>
        <a:bodyPr/>
        <a:lstStyle/>
        <a:p>
          <a:endParaRPr lang="pl-PL"/>
        </a:p>
      </dgm:t>
    </dgm:pt>
    <dgm:pt modelId="{D9258144-813D-403C-B0B8-ACB4FF91EB3F}" type="sibTrans" cxnId="{9281C18C-06AD-42B0-A250-201C93CFC13F}">
      <dgm:prSet/>
      <dgm:spPr/>
      <dgm:t>
        <a:bodyPr/>
        <a:lstStyle/>
        <a:p>
          <a:endParaRPr lang="pl-PL"/>
        </a:p>
      </dgm:t>
    </dgm:pt>
    <dgm:pt modelId="{055114BF-9BDE-4579-B752-0E530AC4679D}">
      <dgm:prSet phldrT="[Tekst]" custT="1"/>
      <dgm:spPr>
        <a:solidFill>
          <a:schemeClr val="bg1">
            <a:alpha val="90000"/>
          </a:schemeClr>
        </a:solidFill>
        <a:ln>
          <a:solidFill>
            <a:schemeClr val="tx1">
              <a:alpha val="90000"/>
            </a:schemeClr>
          </a:solidFill>
        </a:ln>
      </dgm:spPr>
      <dgm:t>
        <a:bodyPr/>
        <a:lstStyle/>
        <a:p>
          <a:r>
            <a:rPr lang="pl-PL" sz="1050"/>
            <a:t> Aktywne miejsca spotkań w sołectwach </a:t>
          </a:r>
        </a:p>
      </dgm:t>
    </dgm:pt>
    <dgm:pt modelId="{41DF44A3-5E1E-4898-87EB-3746C08DD7B4}" type="parTrans" cxnId="{1988506C-C8E4-415D-8C23-F1E9D2C4BEBB}">
      <dgm:prSet/>
      <dgm:spPr/>
      <dgm:t>
        <a:bodyPr/>
        <a:lstStyle/>
        <a:p>
          <a:endParaRPr lang="pl-PL"/>
        </a:p>
      </dgm:t>
    </dgm:pt>
    <dgm:pt modelId="{BD4DC3A4-1D14-4075-9704-76920BF9D835}" type="sibTrans" cxnId="{1988506C-C8E4-415D-8C23-F1E9D2C4BEBB}">
      <dgm:prSet/>
      <dgm:spPr/>
      <dgm:t>
        <a:bodyPr/>
        <a:lstStyle/>
        <a:p>
          <a:endParaRPr lang="pl-PL"/>
        </a:p>
      </dgm:t>
    </dgm:pt>
    <dgm:pt modelId="{E748C508-44A8-4D5E-B0A3-137755EE2A03}">
      <dgm:prSet phldrT="[Tekst]" custT="1"/>
      <dgm:spPr>
        <a:solidFill>
          <a:schemeClr val="bg1">
            <a:alpha val="90000"/>
          </a:schemeClr>
        </a:solidFill>
        <a:ln>
          <a:solidFill>
            <a:schemeClr val="tx1">
              <a:alpha val="90000"/>
            </a:schemeClr>
          </a:solidFill>
        </a:ln>
      </dgm:spPr>
      <dgm:t>
        <a:bodyPr/>
        <a:lstStyle/>
        <a:p>
          <a:r>
            <a:rPr lang="pl-PL" sz="1050"/>
            <a:t> Działania integracji wewnątrz i  międzypokoleniowej</a:t>
          </a:r>
        </a:p>
      </dgm:t>
    </dgm:pt>
    <dgm:pt modelId="{B390D205-798B-4593-B43E-54B3EA5B8697}" type="parTrans" cxnId="{3536BB53-D206-4FA4-8279-A057C5FF7913}">
      <dgm:prSet/>
      <dgm:spPr/>
      <dgm:t>
        <a:bodyPr/>
        <a:lstStyle/>
        <a:p>
          <a:endParaRPr lang="pl-PL"/>
        </a:p>
      </dgm:t>
    </dgm:pt>
    <dgm:pt modelId="{220984AA-7E6F-4EC6-8455-9463D09CA21E}" type="sibTrans" cxnId="{3536BB53-D206-4FA4-8279-A057C5FF7913}">
      <dgm:prSet/>
      <dgm:spPr/>
      <dgm:t>
        <a:bodyPr/>
        <a:lstStyle/>
        <a:p>
          <a:endParaRPr lang="pl-PL"/>
        </a:p>
      </dgm:t>
    </dgm:pt>
    <dgm:pt modelId="{3BE7103D-3189-40EF-85C2-FEC9D6FA8286}">
      <dgm:prSet phldrT="[Tekst]" custT="1"/>
      <dgm:spPr>
        <a:solidFill>
          <a:schemeClr val="bg1">
            <a:alpha val="90000"/>
          </a:schemeClr>
        </a:solidFill>
        <a:ln>
          <a:solidFill>
            <a:schemeClr val="tx1">
              <a:alpha val="90000"/>
            </a:schemeClr>
          </a:solidFill>
        </a:ln>
      </dgm:spPr>
      <dgm:t>
        <a:bodyPr/>
        <a:lstStyle/>
        <a:p>
          <a:r>
            <a:rPr lang="pl-PL" sz="1050"/>
            <a:t>Szersze wsparcie dla osób samotnych oraz opiekunów osób starszych </a:t>
          </a:r>
        </a:p>
      </dgm:t>
    </dgm:pt>
    <dgm:pt modelId="{547ED015-4373-43C6-A216-8BFC7C90CB87}" type="parTrans" cxnId="{92C66B29-DBF6-47C5-BDC6-3AA67A252581}">
      <dgm:prSet/>
      <dgm:spPr/>
      <dgm:t>
        <a:bodyPr/>
        <a:lstStyle/>
        <a:p>
          <a:endParaRPr lang="pl-PL"/>
        </a:p>
      </dgm:t>
    </dgm:pt>
    <dgm:pt modelId="{30CDCA91-9EC0-4F24-AAED-F4F210704AEE}" type="sibTrans" cxnId="{92C66B29-DBF6-47C5-BDC6-3AA67A252581}">
      <dgm:prSet/>
      <dgm:spPr/>
      <dgm:t>
        <a:bodyPr/>
        <a:lstStyle/>
        <a:p>
          <a:endParaRPr lang="pl-PL"/>
        </a:p>
      </dgm:t>
    </dgm:pt>
    <dgm:pt modelId="{DDA8AE8D-85D8-4665-8B1D-E300E9A66872}">
      <dgm:prSet phldrT="[Tekst]" custT="1"/>
      <dgm:spPr>
        <a:solidFill>
          <a:schemeClr val="bg1">
            <a:alpha val="90000"/>
          </a:schemeClr>
        </a:solidFill>
        <a:ln>
          <a:solidFill>
            <a:schemeClr val="tx1">
              <a:alpha val="90000"/>
            </a:schemeClr>
          </a:solidFill>
        </a:ln>
      </dgm:spPr>
      <dgm:t>
        <a:bodyPr/>
        <a:lstStyle/>
        <a:p>
          <a:r>
            <a:rPr lang="pl-PL" sz="1050"/>
            <a:t> Powołanie Pełnomocnika ds. osób starszych</a:t>
          </a:r>
        </a:p>
      </dgm:t>
    </dgm:pt>
    <dgm:pt modelId="{9CC7143C-B22B-4595-BD6E-1E74E559CBDA}" type="sibTrans" cxnId="{9BA9A693-95C2-4B2B-9CC0-B6BFF5BBCD99}">
      <dgm:prSet/>
      <dgm:spPr/>
      <dgm:t>
        <a:bodyPr/>
        <a:lstStyle/>
        <a:p>
          <a:endParaRPr lang="pl-PL"/>
        </a:p>
      </dgm:t>
    </dgm:pt>
    <dgm:pt modelId="{E2603C33-6B3C-4F82-810E-D1BBB4E4A95F}" type="parTrans" cxnId="{9BA9A693-95C2-4B2B-9CC0-B6BFF5BBCD99}">
      <dgm:prSet/>
      <dgm:spPr/>
      <dgm:t>
        <a:bodyPr/>
        <a:lstStyle/>
        <a:p>
          <a:endParaRPr lang="pl-PL"/>
        </a:p>
      </dgm:t>
    </dgm:pt>
    <dgm:pt modelId="{328F3F4B-DE76-46FA-9FA3-ABAD962BD4D7}">
      <dgm:prSet phldrT="[Tekst]" custT="1"/>
      <dgm:spPr>
        <a:solidFill>
          <a:schemeClr val="bg1">
            <a:alpha val="90000"/>
          </a:schemeClr>
        </a:solidFill>
        <a:ln>
          <a:solidFill>
            <a:schemeClr val="tx1">
              <a:alpha val="90000"/>
            </a:schemeClr>
          </a:solidFill>
        </a:ln>
      </dgm:spPr>
      <dgm:t>
        <a:bodyPr/>
        <a:lstStyle/>
        <a:p>
          <a:r>
            <a:rPr lang="pl-PL" sz="1050"/>
            <a:t>Budowanie pozytywnego wizerunku seniorów </a:t>
          </a:r>
        </a:p>
      </dgm:t>
    </dgm:pt>
    <dgm:pt modelId="{664C5B32-CB1E-488B-BD1B-DA3FE4AED4F7}" type="parTrans" cxnId="{A8359045-38A0-4F08-AE30-0AC2595CFD58}">
      <dgm:prSet/>
      <dgm:spPr/>
      <dgm:t>
        <a:bodyPr/>
        <a:lstStyle/>
        <a:p>
          <a:endParaRPr lang="pl-PL"/>
        </a:p>
      </dgm:t>
    </dgm:pt>
    <dgm:pt modelId="{ABC14228-35D8-4134-87DB-F6CA3467855D}" type="sibTrans" cxnId="{A8359045-38A0-4F08-AE30-0AC2595CFD58}">
      <dgm:prSet/>
      <dgm:spPr/>
      <dgm:t>
        <a:bodyPr/>
        <a:lstStyle/>
        <a:p>
          <a:endParaRPr lang="pl-PL"/>
        </a:p>
      </dgm:t>
    </dgm:pt>
    <dgm:pt modelId="{044C4E27-9E5E-4867-82D7-CDAF4C9466CC}">
      <dgm:prSet phldrT="[Tekst]" custT="1"/>
      <dgm:spPr>
        <a:solidFill>
          <a:schemeClr val="bg1">
            <a:alpha val="90000"/>
          </a:schemeClr>
        </a:solidFill>
        <a:ln>
          <a:solidFill>
            <a:schemeClr val="tx1">
              <a:alpha val="90000"/>
            </a:schemeClr>
          </a:solidFill>
        </a:ln>
      </dgm:spPr>
      <dgm:t>
        <a:bodyPr/>
        <a:lstStyle/>
        <a:p>
          <a:r>
            <a:rPr lang="pl-PL" sz="1050"/>
            <a:t>Dostęp do specjalistycznej opieki medycznej</a:t>
          </a:r>
        </a:p>
      </dgm:t>
    </dgm:pt>
    <dgm:pt modelId="{4ED120E7-0C93-45BC-A94E-B16B9B2A984A}" type="parTrans" cxnId="{170F401F-BF2F-4211-B793-6504C4B344C3}">
      <dgm:prSet/>
      <dgm:spPr/>
      <dgm:t>
        <a:bodyPr/>
        <a:lstStyle/>
        <a:p>
          <a:endParaRPr lang="pl-PL"/>
        </a:p>
      </dgm:t>
    </dgm:pt>
    <dgm:pt modelId="{32B01CC1-7E4D-4D08-8CC7-7661F504D991}" type="sibTrans" cxnId="{170F401F-BF2F-4211-B793-6504C4B344C3}">
      <dgm:prSet/>
      <dgm:spPr/>
      <dgm:t>
        <a:bodyPr/>
        <a:lstStyle/>
        <a:p>
          <a:endParaRPr lang="pl-PL"/>
        </a:p>
      </dgm:t>
    </dgm:pt>
    <dgm:pt modelId="{B85A14F6-3350-46B5-8EB3-CDF1D2CFB8B1}">
      <dgm:prSet phldrT="[Tekst]" custT="1"/>
      <dgm:spPr>
        <a:solidFill>
          <a:schemeClr val="bg1">
            <a:alpha val="90000"/>
          </a:schemeClr>
        </a:solidFill>
        <a:ln>
          <a:solidFill>
            <a:schemeClr val="tx1">
              <a:alpha val="90000"/>
            </a:schemeClr>
          </a:solidFill>
        </a:ln>
      </dgm:spPr>
      <dgm:t>
        <a:bodyPr/>
        <a:lstStyle/>
        <a:p>
          <a:r>
            <a:rPr lang="pl-PL" sz="1050"/>
            <a:t>Wyrównywanie szans seniorów z obszarów wiejskich w dostępie do usług </a:t>
          </a:r>
        </a:p>
      </dgm:t>
    </dgm:pt>
    <dgm:pt modelId="{EF17F02D-6994-4169-A940-7CF3C6E9DCE3}" type="parTrans" cxnId="{109E25ED-45FD-4AE4-92C4-BE91031E7B15}">
      <dgm:prSet/>
      <dgm:spPr/>
      <dgm:t>
        <a:bodyPr/>
        <a:lstStyle/>
        <a:p>
          <a:endParaRPr lang="pl-PL"/>
        </a:p>
      </dgm:t>
    </dgm:pt>
    <dgm:pt modelId="{DA492CB4-50A5-4D25-A85E-1FCC08862119}" type="sibTrans" cxnId="{109E25ED-45FD-4AE4-92C4-BE91031E7B15}">
      <dgm:prSet/>
      <dgm:spPr/>
      <dgm:t>
        <a:bodyPr/>
        <a:lstStyle/>
        <a:p>
          <a:endParaRPr lang="pl-PL"/>
        </a:p>
      </dgm:t>
    </dgm:pt>
    <dgm:pt modelId="{4B3025AE-78BA-42B8-9F70-785D93324A21}">
      <dgm:prSet phldrT="[Tekst]" custT="1"/>
      <dgm:spPr>
        <a:solidFill>
          <a:schemeClr val="bg1">
            <a:alpha val="90000"/>
          </a:schemeClr>
        </a:solidFill>
        <a:ln>
          <a:solidFill>
            <a:schemeClr val="tx1">
              <a:alpha val="90000"/>
            </a:schemeClr>
          </a:solidFill>
        </a:ln>
      </dgm:spPr>
      <dgm:t>
        <a:bodyPr/>
        <a:lstStyle/>
        <a:p>
          <a:r>
            <a:rPr lang="pl-PL" sz="1050"/>
            <a:t>Rozwoj wolontariatu na rzecz seniorów, szczególnie osob samotnych  </a:t>
          </a:r>
        </a:p>
      </dgm:t>
    </dgm:pt>
    <dgm:pt modelId="{630FACC7-9076-45AD-AF05-223A011502D0}" type="parTrans" cxnId="{9AF77886-8DEC-4D93-86A7-8CC32E01AC6A}">
      <dgm:prSet/>
      <dgm:spPr/>
      <dgm:t>
        <a:bodyPr/>
        <a:lstStyle/>
        <a:p>
          <a:endParaRPr lang="pl-PL"/>
        </a:p>
      </dgm:t>
    </dgm:pt>
    <dgm:pt modelId="{195C6755-DA30-45A1-9DBF-5BC7E7ABD588}" type="sibTrans" cxnId="{9AF77886-8DEC-4D93-86A7-8CC32E01AC6A}">
      <dgm:prSet/>
      <dgm:spPr/>
      <dgm:t>
        <a:bodyPr/>
        <a:lstStyle/>
        <a:p>
          <a:endParaRPr lang="pl-PL"/>
        </a:p>
      </dgm:t>
    </dgm:pt>
    <dgm:pt modelId="{0FA3E426-9E8F-46B9-830F-F63C06001495}">
      <dgm:prSet phldrT="[Tekst]" custT="1"/>
      <dgm:spPr>
        <a:solidFill>
          <a:schemeClr val="bg1">
            <a:alpha val="90000"/>
          </a:schemeClr>
        </a:solidFill>
        <a:ln>
          <a:solidFill>
            <a:schemeClr val="tx1">
              <a:alpha val="90000"/>
            </a:schemeClr>
          </a:solidFill>
        </a:ln>
      </dgm:spPr>
      <dgm:t>
        <a:bodyPr/>
        <a:lstStyle/>
        <a:p>
          <a:r>
            <a:rPr lang="pl-PL" sz="1050"/>
            <a:t>Rozwój organizacji seniorskich</a:t>
          </a:r>
        </a:p>
      </dgm:t>
    </dgm:pt>
    <dgm:pt modelId="{515E7C5C-AD8C-4ACB-BC38-A1CA5DF264F6}" type="parTrans" cxnId="{FB3ED07A-F546-403E-BE0A-377933CB9744}">
      <dgm:prSet/>
      <dgm:spPr/>
      <dgm:t>
        <a:bodyPr/>
        <a:lstStyle/>
        <a:p>
          <a:endParaRPr lang="pl-PL"/>
        </a:p>
      </dgm:t>
    </dgm:pt>
    <dgm:pt modelId="{F0E89C99-BD9A-4A26-B148-76D2378EA50A}" type="sibTrans" cxnId="{FB3ED07A-F546-403E-BE0A-377933CB9744}">
      <dgm:prSet/>
      <dgm:spPr/>
      <dgm:t>
        <a:bodyPr/>
        <a:lstStyle/>
        <a:p>
          <a:endParaRPr lang="pl-PL"/>
        </a:p>
      </dgm:t>
    </dgm:pt>
    <dgm:pt modelId="{3D3149EE-357C-41DE-87FD-CAB42BAB0770}">
      <dgm:prSet phldrT="[Tekst]" custT="1"/>
      <dgm:spPr>
        <a:solidFill>
          <a:schemeClr val="bg1">
            <a:alpha val="90000"/>
          </a:schemeClr>
        </a:solidFill>
        <a:ln>
          <a:solidFill>
            <a:schemeClr val="tx1">
              <a:alpha val="90000"/>
            </a:schemeClr>
          </a:solidFill>
        </a:ln>
      </dgm:spPr>
      <dgm:t>
        <a:bodyPr/>
        <a:lstStyle/>
        <a:p>
          <a:r>
            <a:rPr lang="pl-PL" sz="1050"/>
            <a:t>Wolontariat kompetencyjny osób starszych  </a:t>
          </a:r>
        </a:p>
      </dgm:t>
    </dgm:pt>
    <dgm:pt modelId="{7E33E08B-AFF9-417C-A698-27627251AED4}" type="parTrans" cxnId="{38B3323A-04EF-425B-8686-3FA04F9AF425}">
      <dgm:prSet/>
      <dgm:spPr/>
      <dgm:t>
        <a:bodyPr/>
        <a:lstStyle/>
        <a:p>
          <a:endParaRPr lang="pl-PL"/>
        </a:p>
      </dgm:t>
    </dgm:pt>
    <dgm:pt modelId="{DF14662A-DCD3-423E-ACF0-F60B386E22E1}" type="sibTrans" cxnId="{38B3323A-04EF-425B-8686-3FA04F9AF425}">
      <dgm:prSet/>
      <dgm:spPr/>
      <dgm:t>
        <a:bodyPr/>
        <a:lstStyle/>
        <a:p>
          <a:endParaRPr lang="pl-PL"/>
        </a:p>
      </dgm:t>
    </dgm:pt>
    <dgm:pt modelId="{1E8401F0-AD6A-44D4-AA63-EF53EEBFE102}" type="pres">
      <dgm:prSet presAssocID="{E28116A4-9D47-4611-A757-FD9E6DD342DA}" presName="Name0" presStyleCnt="0">
        <dgm:presLayoutVars>
          <dgm:dir/>
          <dgm:animLvl val="lvl"/>
          <dgm:resizeHandles val="exact"/>
        </dgm:presLayoutVars>
      </dgm:prSet>
      <dgm:spPr/>
    </dgm:pt>
    <dgm:pt modelId="{8EC34DB6-F17F-41A7-B548-E649785BBC61}" type="pres">
      <dgm:prSet presAssocID="{E71E90ED-C27A-4F4B-91C2-799639AAACD9}" presName="composite" presStyleCnt="0"/>
      <dgm:spPr/>
    </dgm:pt>
    <dgm:pt modelId="{CB3578D0-AC78-4FEC-8F07-D07465B3CF7A}" type="pres">
      <dgm:prSet presAssocID="{E71E90ED-C27A-4F4B-91C2-799639AAACD9}" presName="parTx" presStyleLbl="alignNode1" presStyleIdx="0" presStyleCnt="3" custLinFactNeighborY="-1425">
        <dgm:presLayoutVars>
          <dgm:chMax val="0"/>
          <dgm:chPref val="0"/>
          <dgm:bulletEnabled val="1"/>
        </dgm:presLayoutVars>
      </dgm:prSet>
      <dgm:spPr/>
    </dgm:pt>
    <dgm:pt modelId="{B8B2D122-25AF-42ED-9CDE-AE9821A2F053}" type="pres">
      <dgm:prSet presAssocID="{E71E90ED-C27A-4F4B-91C2-799639AAACD9}" presName="desTx" presStyleLbl="alignAccFollowNode1" presStyleIdx="0" presStyleCnt="3" custLinFactNeighborY="8545">
        <dgm:presLayoutVars>
          <dgm:bulletEnabled val="1"/>
        </dgm:presLayoutVars>
      </dgm:prSet>
      <dgm:spPr/>
    </dgm:pt>
    <dgm:pt modelId="{96CB6914-08E1-4AED-8396-302D0CC8F285}" type="pres">
      <dgm:prSet presAssocID="{8EA561EE-F5D4-4C2E-85F1-736C83F3B2F9}" presName="space" presStyleCnt="0"/>
      <dgm:spPr/>
    </dgm:pt>
    <dgm:pt modelId="{E2363B7F-E3F3-4A24-B1D8-2FF82B3FA2F8}" type="pres">
      <dgm:prSet presAssocID="{17D88D24-7831-428B-A50F-79D9DB561A38}" presName="composite" presStyleCnt="0"/>
      <dgm:spPr/>
    </dgm:pt>
    <dgm:pt modelId="{23B2D884-94F7-4009-AD3D-9F75D48E0697}" type="pres">
      <dgm:prSet presAssocID="{17D88D24-7831-428B-A50F-79D9DB561A38}" presName="parTx" presStyleLbl="alignNode1" presStyleIdx="1" presStyleCnt="3">
        <dgm:presLayoutVars>
          <dgm:chMax val="0"/>
          <dgm:chPref val="0"/>
          <dgm:bulletEnabled val="1"/>
        </dgm:presLayoutVars>
      </dgm:prSet>
      <dgm:spPr/>
    </dgm:pt>
    <dgm:pt modelId="{5A677949-125F-4562-A059-75E957C1AD01}" type="pres">
      <dgm:prSet presAssocID="{17D88D24-7831-428B-A50F-79D9DB561A38}" presName="desTx" presStyleLbl="alignAccFollowNode1" presStyleIdx="1" presStyleCnt="3" custLinFactNeighborY="9858">
        <dgm:presLayoutVars>
          <dgm:bulletEnabled val="1"/>
        </dgm:presLayoutVars>
      </dgm:prSet>
      <dgm:spPr/>
    </dgm:pt>
    <dgm:pt modelId="{863A4686-BC6A-42B4-8D4E-549D63FAAD99}" type="pres">
      <dgm:prSet presAssocID="{83949FCB-DE33-4CC7-9762-4DA79C53AC0A}" presName="space" presStyleCnt="0"/>
      <dgm:spPr/>
    </dgm:pt>
    <dgm:pt modelId="{566A5D88-D7A9-42B7-88FB-F0E6B08F71BC}" type="pres">
      <dgm:prSet presAssocID="{3C765CD9-F36E-4AAD-9934-77B6A8983FA2}" presName="composite" presStyleCnt="0"/>
      <dgm:spPr/>
    </dgm:pt>
    <dgm:pt modelId="{2D536199-1F71-4D85-81F3-44DC43356675}" type="pres">
      <dgm:prSet presAssocID="{3C765CD9-F36E-4AAD-9934-77B6A8983FA2}" presName="parTx" presStyleLbl="alignNode1" presStyleIdx="2" presStyleCnt="3">
        <dgm:presLayoutVars>
          <dgm:chMax val="0"/>
          <dgm:chPref val="0"/>
          <dgm:bulletEnabled val="1"/>
        </dgm:presLayoutVars>
      </dgm:prSet>
      <dgm:spPr/>
    </dgm:pt>
    <dgm:pt modelId="{E7A870D1-F34B-4236-B83E-EB86EFE672AD}" type="pres">
      <dgm:prSet presAssocID="{3C765CD9-F36E-4AAD-9934-77B6A8983FA2}" presName="desTx" presStyleLbl="alignAccFollowNode1" presStyleIdx="2" presStyleCnt="3" custLinFactNeighborX="103" custLinFactNeighborY="9860">
        <dgm:presLayoutVars>
          <dgm:bulletEnabled val="1"/>
        </dgm:presLayoutVars>
      </dgm:prSet>
      <dgm:spPr/>
    </dgm:pt>
  </dgm:ptLst>
  <dgm:cxnLst>
    <dgm:cxn modelId="{2FCB5217-367B-4B00-BDAA-99295AD4ED61}" type="presOf" srcId="{E28116A4-9D47-4611-A757-FD9E6DD342DA}" destId="{1E8401F0-AD6A-44D4-AA63-EF53EEBFE102}" srcOrd="0" destOrd="0" presId="urn:microsoft.com/office/officeart/2005/8/layout/hList1"/>
    <dgm:cxn modelId="{283F0919-1EF4-4BCB-A923-E633991BB72E}" srcId="{E28116A4-9D47-4611-A757-FD9E6DD342DA}" destId="{3C765CD9-F36E-4AAD-9934-77B6A8983FA2}" srcOrd="2" destOrd="0" parTransId="{DC960304-C6EF-4DF6-8474-1A57D7026AA1}" sibTransId="{ADC5D93E-EF59-4540-AB03-EBC417A7DEEE}"/>
    <dgm:cxn modelId="{BA325F1D-5A5C-4A2F-88EF-43DA37C1728E}" type="presOf" srcId="{17D88D24-7831-428B-A50F-79D9DB561A38}" destId="{23B2D884-94F7-4009-AD3D-9F75D48E0697}" srcOrd="0" destOrd="0" presId="urn:microsoft.com/office/officeart/2005/8/layout/hList1"/>
    <dgm:cxn modelId="{4F81B31D-ABB2-48D1-958B-24662FD463BF}" type="presOf" srcId="{711FB7C3-2E36-46B7-969F-1AB1ABAEA26D}" destId="{B8B2D122-25AF-42ED-9CDE-AE9821A2F053}" srcOrd="0" destOrd="3" presId="urn:microsoft.com/office/officeart/2005/8/layout/hList1"/>
    <dgm:cxn modelId="{170F401F-BF2F-4211-B793-6504C4B344C3}" srcId="{3C765CD9-F36E-4AAD-9934-77B6A8983FA2}" destId="{044C4E27-9E5E-4867-82D7-CDAF4C9466CC}" srcOrd="1" destOrd="0" parTransId="{4ED120E7-0C93-45BC-A94E-B16B9B2A984A}" sibTransId="{32B01CC1-7E4D-4D08-8CC7-7661F504D991}"/>
    <dgm:cxn modelId="{92C66B29-DBF6-47C5-BDC6-3AA67A252581}" srcId="{3C765CD9-F36E-4AAD-9934-77B6A8983FA2}" destId="{3BE7103D-3189-40EF-85C2-FEC9D6FA8286}" srcOrd="3" destOrd="0" parTransId="{547ED015-4373-43C6-A216-8BFC7C90CB87}" sibTransId="{30CDCA91-9EC0-4F24-AAED-F4F210704AEE}"/>
    <dgm:cxn modelId="{88D20D38-E1AF-448C-96A7-78300F1CE11B}" srcId="{3C765CD9-F36E-4AAD-9934-77B6A8983FA2}" destId="{ABCF592E-32DC-4169-AD39-95478E302C99}" srcOrd="0" destOrd="0" parTransId="{395D6F1D-2BA0-4848-8EA1-98246D690A32}" sibTransId="{3A92CC8A-F0F8-4516-A5E5-EB6B0BF6DD72}"/>
    <dgm:cxn modelId="{38B3323A-04EF-425B-8686-3FA04F9AF425}" srcId="{17D88D24-7831-428B-A50F-79D9DB561A38}" destId="{3D3149EE-357C-41DE-87FD-CAB42BAB0770}" srcOrd="4" destOrd="0" parTransId="{7E33E08B-AFF9-417C-A698-27627251AED4}" sibTransId="{DF14662A-DCD3-423E-ACF0-F60B386E22E1}"/>
    <dgm:cxn modelId="{A8359045-38A0-4F08-AE30-0AC2595CFD58}" srcId="{17D88D24-7831-428B-A50F-79D9DB561A38}" destId="{328F3F4B-DE76-46FA-9FA3-ABAD962BD4D7}" srcOrd="2" destOrd="0" parTransId="{664C5B32-CB1E-488B-BD1B-DA3FE4AED4F7}" sibTransId="{ABC14228-35D8-4134-87DB-F6CA3467855D}"/>
    <dgm:cxn modelId="{85ACAC45-BD8B-4FEA-8689-8DF73523B45F}" srcId="{E28116A4-9D47-4611-A757-FD9E6DD342DA}" destId="{E71E90ED-C27A-4F4B-91C2-799639AAACD9}" srcOrd="0" destOrd="0" parTransId="{B29C732D-4180-49CF-9BD3-FAF6950A6DC2}" sibTransId="{8EA561EE-F5D4-4C2E-85F1-736C83F3B2F9}"/>
    <dgm:cxn modelId="{3557B44B-6EF0-4858-9AB3-61A15671E4D6}" type="presOf" srcId="{328F3F4B-DE76-46FA-9FA3-ABAD962BD4D7}" destId="{5A677949-125F-4562-A059-75E957C1AD01}" srcOrd="0" destOrd="2" presId="urn:microsoft.com/office/officeart/2005/8/layout/hList1"/>
    <dgm:cxn modelId="{1988506C-C8E4-415D-8C23-F1E9D2C4BEBB}" srcId="{E71E90ED-C27A-4F4B-91C2-799639AAACD9}" destId="{055114BF-9BDE-4579-B752-0E530AC4679D}" srcOrd="2" destOrd="0" parTransId="{41DF44A3-5E1E-4898-87EB-3746C08DD7B4}" sibTransId="{BD4DC3A4-1D14-4075-9704-76920BF9D835}"/>
    <dgm:cxn modelId="{A42AF152-6710-4628-AF42-E1119C62D5F1}" type="presOf" srcId="{DDA8AE8D-85D8-4665-8B1D-E300E9A66872}" destId="{5A677949-125F-4562-A059-75E957C1AD01}" srcOrd="0" destOrd="1" presId="urn:microsoft.com/office/officeart/2005/8/layout/hList1"/>
    <dgm:cxn modelId="{3536BB53-D206-4FA4-8279-A057C5FF7913}" srcId="{E71E90ED-C27A-4F4B-91C2-799639AAACD9}" destId="{E748C508-44A8-4D5E-B0A3-137755EE2A03}" srcOrd="1" destOrd="0" parTransId="{B390D205-798B-4593-B43E-54B3EA5B8697}" sibTransId="{220984AA-7E6F-4EC6-8455-9463D09CA21E}"/>
    <dgm:cxn modelId="{FB3ED07A-F546-403E-BE0A-377933CB9744}" srcId="{17D88D24-7831-428B-A50F-79D9DB561A38}" destId="{0FA3E426-9E8F-46B9-830F-F63C06001495}" srcOrd="3" destOrd="0" parTransId="{515E7C5C-AD8C-4ACB-BC38-A1CA5DF264F6}" sibTransId="{F0E89C99-BD9A-4A26-B148-76D2378EA50A}"/>
    <dgm:cxn modelId="{1B52487B-9680-487D-8039-DFC2F1D755D4}" type="presOf" srcId="{055114BF-9BDE-4579-B752-0E530AC4679D}" destId="{B8B2D122-25AF-42ED-9CDE-AE9821A2F053}" srcOrd="0" destOrd="2" presId="urn:microsoft.com/office/officeart/2005/8/layout/hList1"/>
    <dgm:cxn modelId="{93DF977C-59EC-4E74-9CA4-B7B890C30B87}" srcId="{17D88D24-7831-428B-A50F-79D9DB561A38}" destId="{079A1A5D-D2CD-4600-94C8-C64A822D65D1}" srcOrd="0" destOrd="0" parTransId="{CC0AB8E7-9961-4106-B6F9-6F9F1A47828E}" sibTransId="{A291DDD6-D53F-40DD-AD29-48DFC093CC95}"/>
    <dgm:cxn modelId="{9AF77886-8DEC-4D93-86A7-8CC32E01AC6A}" srcId="{E71E90ED-C27A-4F4B-91C2-799639AAACD9}" destId="{4B3025AE-78BA-42B8-9F70-785D93324A21}" srcOrd="4" destOrd="0" parTransId="{630FACC7-9076-45AD-AF05-223A011502D0}" sibTransId="{195C6755-DA30-45A1-9DBF-5BC7E7ABD588}"/>
    <dgm:cxn modelId="{9281C18C-06AD-42B0-A250-201C93CFC13F}" srcId="{E71E90ED-C27A-4F4B-91C2-799639AAACD9}" destId="{711FB7C3-2E36-46B7-969F-1AB1ABAEA26D}" srcOrd="3" destOrd="0" parTransId="{CCCA66EF-BFB9-4618-91E4-A14DF60A1684}" sibTransId="{D9258144-813D-403C-B0B8-ACB4FF91EB3F}"/>
    <dgm:cxn modelId="{9BA9A693-95C2-4B2B-9CC0-B6BFF5BBCD99}" srcId="{17D88D24-7831-428B-A50F-79D9DB561A38}" destId="{DDA8AE8D-85D8-4665-8B1D-E300E9A66872}" srcOrd="1" destOrd="0" parTransId="{E2603C33-6B3C-4F82-810E-D1BBB4E4A95F}" sibTransId="{9CC7143C-B22B-4595-BD6E-1E74E559CBDA}"/>
    <dgm:cxn modelId="{96E92A96-FCA9-486B-BD85-AB442EA84000}" type="presOf" srcId="{3D3149EE-357C-41DE-87FD-CAB42BAB0770}" destId="{5A677949-125F-4562-A059-75E957C1AD01}" srcOrd="0" destOrd="4" presId="urn:microsoft.com/office/officeart/2005/8/layout/hList1"/>
    <dgm:cxn modelId="{C95E69AC-77A0-4D04-B14D-01D8AE872C3E}" type="presOf" srcId="{E71E90ED-C27A-4F4B-91C2-799639AAACD9}" destId="{CB3578D0-AC78-4FEC-8F07-D07465B3CF7A}" srcOrd="0" destOrd="0" presId="urn:microsoft.com/office/officeart/2005/8/layout/hList1"/>
    <dgm:cxn modelId="{0C1934C0-8313-47CD-B127-5A5E32BE9138}" srcId="{E71E90ED-C27A-4F4B-91C2-799639AAACD9}" destId="{25CD6F1A-A888-4BE7-8B6C-F02FAA7A7DB1}" srcOrd="0" destOrd="0" parTransId="{40DEDFDD-3928-4017-86C7-FB74680DA7A3}" sibTransId="{C3EC620F-BB11-4370-BE67-8843D0C8AE63}"/>
    <dgm:cxn modelId="{D32C85D4-BC59-4BA5-9343-44F092E7F89C}" type="presOf" srcId="{3C765CD9-F36E-4AAD-9934-77B6A8983FA2}" destId="{2D536199-1F71-4D85-81F3-44DC43356675}" srcOrd="0" destOrd="0" presId="urn:microsoft.com/office/officeart/2005/8/layout/hList1"/>
    <dgm:cxn modelId="{89F453DC-B62B-4821-9E5A-AF304ED39031}" type="presOf" srcId="{ABCF592E-32DC-4169-AD39-95478E302C99}" destId="{E7A870D1-F34B-4236-B83E-EB86EFE672AD}" srcOrd="0" destOrd="0" presId="urn:microsoft.com/office/officeart/2005/8/layout/hList1"/>
    <dgm:cxn modelId="{746966DE-4CC7-4E1F-A187-A130EEF4CC9E}" type="presOf" srcId="{E748C508-44A8-4D5E-B0A3-137755EE2A03}" destId="{B8B2D122-25AF-42ED-9CDE-AE9821A2F053}" srcOrd="0" destOrd="1" presId="urn:microsoft.com/office/officeart/2005/8/layout/hList1"/>
    <dgm:cxn modelId="{409FBAE5-EA0A-4126-A4F5-73F538CBC780}" type="presOf" srcId="{25CD6F1A-A888-4BE7-8B6C-F02FAA7A7DB1}" destId="{B8B2D122-25AF-42ED-9CDE-AE9821A2F053}" srcOrd="0" destOrd="0" presId="urn:microsoft.com/office/officeart/2005/8/layout/hList1"/>
    <dgm:cxn modelId="{E9BFB5E6-B0F7-4FB8-9805-1584619C5303}" type="presOf" srcId="{079A1A5D-D2CD-4600-94C8-C64A822D65D1}" destId="{5A677949-125F-4562-A059-75E957C1AD01}" srcOrd="0" destOrd="0" presId="urn:microsoft.com/office/officeart/2005/8/layout/hList1"/>
    <dgm:cxn modelId="{9238DFE8-B087-4E15-8A1E-0C227BA84C56}" type="presOf" srcId="{044C4E27-9E5E-4867-82D7-CDAF4C9466CC}" destId="{E7A870D1-F34B-4236-B83E-EB86EFE672AD}" srcOrd="0" destOrd="1" presId="urn:microsoft.com/office/officeart/2005/8/layout/hList1"/>
    <dgm:cxn modelId="{8A2D35E9-6C43-4B30-8BDB-9DD82F523E11}" srcId="{E28116A4-9D47-4611-A757-FD9E6DD342DA}" destId="{17D88D24-7831-428B-A50F-79D9DB561A38}" srcOrd="1" destOrd="0" parTransId="{7292E36E-6045-4937-9B20-D3A942183CC2}" sibTransId="{83949FCB-DE33-4CC7-9762-4DA79C53AC0A}"/>
    <dgm:cxn modelId="{109E25ED-45FD-4AE4-92C4-BE91031E7B15}" srcId="{3C765CD9-F36E-4AAD-9934-77B6A8983FA2}" destId="{B85A14F6-3350-46B5-8EB3-CDF1D2CFB8B1}" srcOrd="2" destOrd="0" parTransId="{EF17F02D-6994-4169-A940-7CF3C6E9DCE3}" sibTransId="{DA492CB4-50A5-4D25-A85E-1FCC08862119}"/>
    <dgm:cxn modelId="{8EAB68EE-343A-4F3B-9E1B-87CA2DAFBB0C}" type="presOf" srcId="{B85A14F6-3350-46B5-8EB3-CDF1D2CFB8B1}" destId="{E7A870D1-F34B-4236-B83E-EB86EFE672AD}" srcOrd="0" destOrd="2" presId="urn:microsoft.com/office/officeart/2005/8/layout/hList1"/>
    <dgm:cxn modelId="{15D3CFF0-C269-4A9C-B111-216EBDE0055E}" type="presOf" srcId="{3BE7103D-3189-40EF-85C2-FEC9D6FA8286}" destId="{E7A870D1-F34B-4236-B83E-EB86EFE672AD}" srcOrd="0" destOrd="3" presId="urn:microsoft.com/office/officeart/2005/8/layout/hList1"/>
    <dgm:cxn modelId="{578EDEF2-B6DC-430F-A41F-6F71A8040B19}" type="presOf" srcId="{4B3025AE-78BA-42B8-9F70-785D93324A21}" destId="{B8B2D122-25AF-42ED-9CDE-AE9821A2F053}" srcOrd="0" destOrd="4" presId="urn:microsoft.com/office/officeart/2005/8/layout/hList1"/>
    <dgm:cxn modelId="{C2C452F4-2EFB-491F-AC1A-82EA134F0647}" type="presOf" srcId="{0FA3E426-9E8F-46B9-830F-F63C06001495}" destId="{5A677949-125F-4562-A059-75E957C1AD01}" srcOrd="0" destOrd="3" presId="urn:microsoft.com/office/officeart/2005/8/layout/hList1"/>
    <dgm:cxn modelId="{51B04E63-1648-41CC-9511-454532396059}" type="presParOf" srcId="{1E8401F0-AD6A-44D4-AA63-EF53EEBFE102}" destId="{8EC34DB6-F17F-41A7-B548-E649785BBC61}" srcOrd="0" destOrd="0" presId="urn:microsoft.com/office/officeart/2005/8/layout/hList1"/>
    <dgm:cxn modelId="{02AE7704-8FB0-41A1-84CC-7629BE972CC1}" type="presParOf" srcId="{8EC34DB6-F17F-41A7-B548-E649785BBC61}" destId="{CB3578D0-AC78-4FEC-8F07-D07465B3CF7A}" srcOrd="0" destOrd="0" presId="urn:microsoft.com/office/officeart/2005/8/layout/hList1"/>
    <dgm:cxn modelId="{6C391154-142E-44EF-BF87-B2B4CB17E116}" type="presParOf" srcId="{8EC34DB6-F17F-41A7-B548-E649785BBC61}" destId="{B8B2D122-25AF-42ED-9CDE-AE9821A2F053}" srcOrd="1" destOrd="0" presId="urn:microsoft.com/office/officeart/2005/8/layout/hList1"/>
    <dgm:cxn modelId="{36BC2CDB-14D0-4A29-83BB-6028E02B78CB}" type="presParOf" srcId="{1E8401F0-AD6A-44D4-AA63-EF53EEBFE102}" destId="{96CB6914-08E1-4AED-8396-302D0CC8F285}" srcOrd="1" destOrd="0" presId="urn:microsoft.com/office/officeart/2005/8/layout/hList1"/>
    <dgm:cxn modelId="{C9B9229F-70E9-4B46-A1C0-11F0B339BD9C}" type="presParOf" srcId="{1E8401F0-AD6A-44D4-AA63-EF53EEBFE102}" destId="{E2363B7F-E3F3-4A24-B1D8-2FF82B3FA2F8}" srcOrd="2" destOrd="0" presId="urn:microsoft.com/office/officeart/2005/8/layout/hList1"/>
    <dgm:cxn modelId="{A764B913-024A-4229-A572-FC8D6841BEB4}" type="presParOf" srcId="{E2363B7F-E3F3-4A24-B1D8-2FF82B3FA2F8}" destId="{23B2D884-94F7-4009-AD3D-9F75D48E0697}" srcOrd="0" destOrd="0" presId="urn:microsoft.com/office/officeart/2005/8/layout/hList1"/>
    <dgm:cxn modelId="{C53FA2BE-985B-41F9-9E1B-4F5E9B0ED45A}" type="presParOf" srcId="{E2363B7F-E3F3-4A24-B1D8-2FF82B3FA2F8}" destId="{5A677949-125F-4562-A059-75E957C1AD01}" srcOrd="1" destOrd="0" presId="urn:microsoft.com/office/officeart/2005/8/layout/hList1"/>
    <dgm:cxn modelId="{D68276C8-A870-422F-AC5E-0A12D1D3F2D7}" type="presParOf" srcId="{1E8401F0-AD6A-44D4-AA63-EF53EEBFE102}" destId="{863A4686-BC6A-42B4-8D4E-549D63FAAD99}" srcOrd="3" destOrd="0" presId="urn:microsoft.com/office/officeart/2005/8/layout/hList1"/>
    <dgm:cxn modelId="{BA830C6D-0720-41B1-979A-48D86ED710C9}" type="presParOf" srcId="{1E8401F0-AD6A-44D4-AA63-EF53EEBFE102}" destId="{566A5D88-D7A9-42B7-88FB-F0E6B08F71BC}" srcOrd="4" destOrd="0" presId="urn:microsoft.com/office/officeart/2005/8/layout/hList1"/>
    <dgm:cxn modelId="{207E8435-02D1-4F92-82B6-C044811A3DB7}" type="presParOf" srcId="{566A5D88-D7A9-42B7-88FB-F0E6B08F71BC}" destId="{2D536199-1F71-4D85-81F3-44DC43356675}" srcOrd="0" destOrd="0" presId="urn:microsoft.com/office/officeart/2005/8/layout/hList1"/>
    <dgm:cxn modelId="{433826C2-FC80-402E-AD36-B76074C3C69B}" type="presParOf" srcId="{566A5D88-D7A9-42B7-88FB-F0E6B08F71BC}" destId="{E7A870D1-F34B-4236-B83E-EB86EFE672AD}" srcOrd="1" destOrd="0" presId="urn:microsoft.com/office/officeart/2005/8/layout/hLis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A44851C-546F-40ED-AE3A-C29EDE692034}" type="doc">
      <dgm:prSet loTypeId="urn:microsoft.com/office/officeart/2005/8/layout/cycle2" loCatId="cycle" qsTypeId="urn:microsoft.com/office/officeart/2005/8/quickstyle/simple1" qsCatId="simple" csTypeId="urn:microsoft.com/office/officeart/2005/8/colors/accent1_1" csCatId="accent1" phldr="1"/>
      <dgm:spPr/>
      <dgm:t>
        <a:bodyPr/>
        <a:lstStyle/>
        <a:p>
          <a:endParaRPr lang="pl-PL"/>
        </a:p>
      </dgm:t>
    </dgm:pt>
    <dgm:pt modelId="{64610AEA-3A64-4916-B6EE-6A5239007780}">
      <dgm:prSet phldrT="[Tekst]" custT="1"/>
      <dgm:spPr/>
      <dgm:t>
        <a:bodyPr/>
        <a:lstStyle/>
        <a:p>
          <a:r>
            <a:rPr lang="pl-PL" sz="1050"/>
            <a:t>1. </a:t>
          </a:r>
        </a:p>
        <a:p>
          <a:r>
            <a:rPr lang="pl-PL" sz="1050"/>
            <a:t>Określenie  planów w obszarach- spotkania planistyczne </a:t>
          </a:r>
        </a:p>
        <a:p>
          <a:r>
            <a:rPr lang="pl-PL" sz="1050"/>
            <a:t>[koordynatorzy i Zespół]</a:t>
          </a:r>
        </a:p>
      </dgm:t>
    </dgm:pt>
    <dgm:pt modelId="{04EAA90E-A475-4421-B5F1-0711D4C66C2E}" type="parTrans" cxnId="{223797C3-FBED-413B-9CD3-2CDED7E2FC5E}">
      <dgm:prSet/>
      <dgm:spPr/>
      <dgm:t>
        <a:bodyPr/>
        <a:lstStyle/>
        <a:p>
          <a:endParaRPr lang="pl-PL"/>
        </a:p>
      </dgm:t>
    </dgm:pt>
    <dgm:pt modelId="{8E7B9CC8-936A-4535-9A29-0CBEBAB96832}" type="sibTrans" cxnId="{223797C3-FBED-413B-9CD3-2CDED7E2FC5E}">
      <dgm:prSet/>
      <dgm:spPr/>
      <dgm:t>
        <a:bodyPr/>
        <a:lstStyle/>
        <a:p>
          <a:endParaRPr lang="pl-PL"/>
        </a:p>
      </dgm:t>
    </dgm:pt>
    <dgm:pt modelId="{C3D7C364-324E-4367-9F34-7ABECAB2842A}">
      <dgm:prSet phldrT="[Tekst]" custT="1"/>
      <dgm:spPr/>
      <dgm:t>
        <a:bodyPr/>
        <a:lstStyle/>
        <a:p>
          <a:r>
            <a:rPr lang="pl-PL" sz="1050"/>
            <a:t>2. </a:t>
          </a:r>
        </a:p>
        <a:p>
          <a:r>
            <a:rPr lang="pl-PL" sz="1050"/>
            <a:t>Realizacji planów</a:t>
          </a:r>
        </a:p>
        <a:p>
          <a:r>
            <a:rPr lang="pl-PL" sz="1050"/>
            <a:t>[koordynatorzy]</a:t>
          </a:r>
          <a:r>
            <a:rPr lang="pl-PL" sz="800"/>
            <a:t> </a:t>
          </a:r>
        </a:p>
        <a:p>
          <a:endParaRPr lang="pl-PL" sz="800"/>
        </a:p>
      </dgm:t>
    </dgm:pt>
    <dgm:pt modelId="{19666EB6-C7DD-4E74-9937-DA39E776002D}" type="parTrans" cxnId="{C9DB12D3-54D5-423C-AA5A-F8236D318C25}">
      <dgm:prSet/>
      <dgm:spPr/>
      <dgm:t>
        <a:bodyPr/>
        <a:lstStyle/>
        <a:p>
          <a:endParaRPr lang="pl-PL"/>
        </a:p>
      </dgm:t>
    </dgm:pt>
    <dgm:pt modelId="{1727147C-B7B4-4433-9306-D0F9A76FDC9C}" type="sibTrans" cxnId="{C9DB12D3-54D5-423C-AA5A-F8236D318C25}">
      <dgm:prSet/>
      <dgm:spPr/>
      <dgm:t>
        <a:bodyPr/>
        <a:lstStyle/>
        <a:p>
          <a:endParaRPr lang="pl-PL"/>
        </a:p>
      </dgm:t>
    </dgm:pt>
    <dgm:pt modelId="{1E596D62-F429-44E8-954E-0345432FE0EF}">
      <dgm:prSet phldrT="[Tekst]" custT="1"/>
      <dgm:spPr/>
      <dgm:t>
        <a:bodyPr/>
        <a:lstStyle/>
        <a:p>
          <a:r>
            <a:rPr lang="pl-PL" sz="1050"/>
            <a:t>3. </a:t>
          </a:r>
        </a:p>
        <a:p>
          <a:r>
            <a:rPr lang="pl-PL" sz="1050"/>
            <a:t>Śródroczny monitoring  realizacji planów </a:t>
          </a:r>
        </a:p>
        <a:p>
          <a:r>
            <a:rPr lang="pl-PL" sz="1050"/>
            <a:t>[Zespół]</a:t>
          </a:r>
        </a:p>
      </dgm:t>
    </dgm:pt>
    <dgm:pt modelId="{72E76001-08B6-44CC-9341-8A5377566EB5}" type="parTrans" cxnId="{5F914E9F-90EE-4F09-B0B3-018441DD8AC5}">
      <dgm:prSet/>
      <dgm:spPr/>
      <dgm:t>
        <a:bodyPr/>
        <a:lstStyle/>
        <a:p>
          <a:endParaRPr lang="pl-PL"/>
        </a:p>
      </dgm:t>
    </dgm:pt>
    <dgm:pt modelId="{5BE4CA08-915F-4E42-A312-A49771D7581A}" type="sibTrans" cxnId="{5F914E9F-90EE-4F09-B0B3-018441DD8AC5}">
      <dgm:prSet/>
      <dgm:spPr/>
      <dgm:t>
        <a:bodyPr/>
        <a:lstStyle/>
        <a:p>
          <a:endParaRPr lang="pl-PL"/>
        </a:p>
      </dgm:t>
    </dgm:pt>
    <dgm:pt modelId="{2B2768E1-29E8-4FD3-B84E-04BE6CBA1874}">
      <dgm:prSet phldrT="[Tekst]" custT="1"/>
      <dgm:spPr/>
      <dgm:t>
        <a:bodyPr/>
        <a:lstStyle/>
        <a:p>
          <a:r>
            <a:rPr lang="pl-PL" sz="1050"/>
            <a:t>4. </a:t>
          </a:r>
        </a:p>
        <a:p>
          <a:r>
            <a:rPr lang="pl-PL" sz="1050"/>
            <a:t>Spotkanie ewaluacyjne -podsumowania z realizacji  planów i Programu </a:t>
          </a:r>
        </a:p>
        <a:p>
          <a:r>
            <a:rPr lang="pl-PL" sz="1050"/>
            <a:t>[Zespół]</a:t>
          </a:r>
        </a:p>
        <a:p>
          <a:endParaRPr lang="pl-PL" sz="800"/>
        </a:p>
      </dgm:t>
    </dgm:pt>
    <dgm:pt modelId="{9502300B-5D56-4364-83DA-482566C552E1}" type="parTrans" cxnId="{86D4660D-C2F1-4953-BBC1-A1D21BFA74B5}">
      <dgm:prSet/>
      <dgm:spPr/>
      <dgm:t>
        <a:bodyPr/>
        <a:lstStyle/>
        <a:p>
          <a:endParaRPr lang="pl-PL"/>
        </a:p>
      </dgm:t>
    </dgm:pt>
    <dgm:pt modelId="{A332AE8B-2C5C-4B29-9D41-C0E490CA6512}" type="sibTrans" cxnId="{86D4660D-C2F1-4953-BBC1-A1D21BFA74B5}">
      <dgm:prSet/>
      <dgm:spPr/>
      <dgm:t>
        <a:bodyPr/>
        <a:lstStyle/>
        <a:p>
          <a:endParaRPr lang="pl-PL"/>
        </a:p>
      </dgm:t>
    </dgm:pt>
    <dgm:pt modelId="{37715031-21A7-44F4-8F34-C511E8E63DC1}">
      <dgm:prSet phldrT="[Tekst]" custT="1"/>
      <dgm:spPr/>
      <dgm:t>
        <a:bodyPr/>
        <a:lstStyle/>
        <a:p>
          <a:r>
            <a:rPr lang="pl-PL" sz="1050"/>
            <a:t>5. </a:t>
          </a:r>
        </a:p>
        <a:p>
          <a:r>
            <a:rPr lang="pl-PL" sz="1050"/>
            <a:t>Prezentacja podsumowanie realizacji programu na Radzie Gminy </a:t>
          </a:r>
        </a:p>
        <a:p>
          <a:r>
            <a:rPr lang="pl-PL" sz="1050"/>
            <a:t>[Zespół]</a:t>
          </a:r>
        </a:p>
      </dgm:t>
    </dgm:pt>
    <dgm:pt modelId="{1B715033-7484-47BA-A2FE-A101B6BE9259}" type="parTrans" cxnId="{EF17BD1A-C1E5-4620-9A32-0E003F5478FF}">
      <dgm:prSet/>
      <dgm:spPr/>
      <dgm:t>
        <a:bodyPr/>
        <a:lstStyle/>
        <a:p>
          <a:endParaRPr lang="pl-PL"/>
        </a:p>
      </dgm:t>
    </dgm:pt>
    <dgm:pt modelId="{6528E725-1B81-494B-9CA4-D48FAC362B4F}" type="sibTrans" cxnId="{EF17BD1A-C1E5-4620-9A32-0E003F5478FF}">
      <dgm:prSet/>
      <dgm:spPr/>
      <dgm:t>
        <a:bodyPr/>
        <a:lstStyle/>
        <a:p>
          <a:endParaRPr lang="pl-PL"/>
        </a:p>
      </dgm:t>
    </dgm:pt>
    <dgm:pt modelId="{0A6E3B6F-3420-416F-974A-E64CEA7179CD}" type="pres">
      <dgm:prSet presAssocID="{7A44851C-546F-40ED-AE3A-C29EDE692034}" presName="cycle" presStyleCnt="0">
        <dgm:presLayoutVars>
          <dgm:dir/>
          <dgm:resizeHandles val="exact"/>
        </dgm:presLayoutVars>
      </dgm:prSet>
      <dgm:spPr/>
    </dgm:pt>
    <dgm:pt modelId="{E1ACA8EA-799A-4517-845D-8CDD61905854}" type="pres">
      <dgm:prSet presAssocID="{64610AEA-3A64-4916-B6EE-6A5239007780}" presName="node" presStyleLbl="node1" presStyleIdx="0" presStyleCnt="5" custScaleX="110988" custScaleY="100976">
        <dgm:presLayoutVars>
          <dgm:bulletEnabled val="1"/>
        </dgm:presLayoutVars>
      </dgm:prSet>
      <dgm:spPr/>
    </dgm:pt>
    <dgm:pt modelId="{F61A207B-1DB3-4209-9FD4-A7B56ED21810}" type="pres">
      <dgm:prSet presAssocID="{8E7B9CC8-936A-4535-9A29-0CBEBAB96832}" presName="sibTrans" presStyleLbl="sibTrans2D1" presStyleIdx="0" presStyleCnt="5"/>
      <dgm:spPr/>
    </dgm:pt>
    <dgm:pt modelId="{61E69EC0-F28C-4B33-B23B-D338DFFE7585}" type="pres">
      <dgm:prSet presAssocID="{8E7B9CC8-936A-4535-9A29-0CBEBAB96832}" presName="connectorText" presStyleLbl="sibTrans2D1" presStyleIdx="0" presStyleCnt="5"/>
      <dgm:spPr/>
    </dgm:pt>
    <dgm:pt modelId="{A26CDFA4-9FB3-420D-AA85-73FB598E6997}" type="pres">
      <dgm:prSet presAssocID="{C3D7C364-324E-4367-9F34-7ABECAB2842A}" presName="node" presStyleLbl="node1" presStyleIdx="1" presStyleCnt="5" custScaleX="108089" custScaleY="106279">
        <dgm:presLayoutVars>
          <dgm:bulletEnabled val="1"/>
        </dgm:presLayoutVars>
      </dgm:prSet>
      <dgm:spPr/>
    </dgm:pt>
    <dgm:pt modelId="{5C691CA0-368A-4342-9B13-5ADB4DF0A6E6}" type="pres">
      <dgm:prSet presAssocID="{1727147C-B7B4-4433-9306-D0F9A76FDC9C}" presName="sibTrans" presStyleLbl="sibTrans2D1" presStyleIdx="1" presStyleCnt="5"/>
      <dgm:spPr/>
    </dgm:pt>
    <dgm:pt modelId="{A9AC33ED-6485-4B16-9208-D633D35CF545}" type="pres">
      <dgm:prSet presAssocID="{1727147C-B7B4-4433-9306-D0F9A76FDC9C}" presName="connectorText" presStyleLbl="sibTrans2D1" presStyleIdx="1" presStyleCnt="5"/>
      <dgm:spPr/>
    </dgm:pt>
    <dgm:pt modelId="{30977B39-3C46-4823-9B5B-07BB36C02840}" type="pres">
      <dgm:prSet presAssocID="{1E596D62-F429-44E8-954E-0345432FE0EF}" presName="node" presStyleLbl="node1" presStyleIdx="2" presStyleCnt="5" custScaleX="110024" custScaleY="105456">
        <dgm:presLayoutVars>
          <dgm:bulletEnabled val="1"/>
        </dgm:presLayoutVars>
      </dgm:prSet>
      <dgm:spPr/>
    </dgm:pt>
    <dgm:pt modelId="{F9153922-AFD8-4A74-AC11-CF1CC023BFC9}" type="pres">
      <dgm:prSet presAssocID="{5BE4CA08-915F-4E42-A312-A49771D7581A}" presName="sibTrans" presStyleLbl="sibTrans2D1" presStyleIdx="2" presStyleCnt="5"/>
      <dgm:spPr/>
    </dgm:pt>
    <dgm:pt modelId="{6F1256E2-DAAA-404A-A058-E0755A211561}" type="pres">
      <dgm:prSet presAssocID="{5BE4CA08-915F-4E42-A312-A49771D7581A}" presName="connectorText" presStyleLbl="sibTrans2D1" presStyleIdx="2" presStyleCnt="5"/>
      <dgm:spPr/>
    </dgm:pt>
    <dgm:pt modelId="{C0CD1317-9ED9-4D92-AF80-6FE53D83A82F}" type="pres">
      <dgm:prSet presAssocID="{2B2768E1-29E8-4FD3-B84E-04BE6CBA1874}" presName="node" presStyleLbl="node1" presStyleIdx="3" presStyleCnt="5" custScaleX="113276" custScaleY="101665">
        <dgm:presLayoutVars>
          <dgm:bulletEnabled val="1"/>
        </dgm:presLayoutVars>
      </dgm:prSet>
      <dgm:spPr/>
    </dgm:pt>
    <dgm:pt modelId="{19C3A069-AA1A-479D-9DB8-F84E5C169548}" type="pres">
      <dgm:prSet presAssocID="{A332AE8B-2C5C-4B29-9D41-C0E490CA6512}" presName="sibTrans" presStyleLbl="sibTrans2D1" presStyleIdx="3" presStyleCnt="5"/>
      <dgm:spPr/>
    </dgm:pt>
    <dgm:pt modelId="{4B5BD490-5D34-4BDF-A749-226FFE56CCCB}" type="pres">
      <dgm:prSet presAssocID="{A332AE8B-2C5C-4B29-9D41-C0E490CA6512}" presName="connectorText" presStyleLbl="sibTrans2D1" presStyleIdx="3" presStyleCnt="5"/>
      <dgm:spPr/>
    </dgm:pt>
    <dgm:pt modelId="{CC9CA3D5-4CA7-42D5-9650-C3E1439DB10A}" type="pres">
      <dgm:prSet presAssocID="{37715031-21A7-44F4-8F34-C511E8E63DC1}" presName="node" presStyleLbl="node1" presStyleIdx="4" presStyleCnt="5" custScaleX="109518" custScaleY="102543">
        <dgm:presLayoutVars>
          <dgm:bulletEnabled val="1"/>
        </dgm:presLayoutVars>
      </dgm:prSet>
      <dgm:spPr/>
    </dgm:pt>
    <dgm:pt modelId="{3FE11368-7CA3-4332-BB4F-10A1AD730EA6}" type="pres">
      <dgm:prSet presAssocID="{6528E725-1B81-494B-9CA4-D48FAC362B4F}" presName="sibTrans" presStyleLbl="sibTrans2D1" presStyleIdx="4" presStyleCnt="5"/>
      <dgm:spPr/>
    </dgm:pt>
    <dgm:pt modelId="{2807EEB2-6A3E-47B8-91AD-D7EE6C8ED43C}" type="pres">
      <dgm:prSet presAssocID="{6528E725-1B81-494B-9CA4-D48FAC362B4F}" presName="connectorText" presStyleLbl="sibTrans2D1" presStyleIdx="4" presStyleCnt="5"/>
      <dgm:spPr/>
    </dgm:pt>
  </dgm:ptLst>
  <dgm:cxnLst>
    <dgm:cxn modelId="{36ADBD03-1D1D-4AA9-957E-14A54438C2F5}" type="presOf" srcId="{1727147C-B7B4-4433-9306-D0F9A76FDC9C}" destId="{5C691CA0-368A-4342-9B13-5ADB4DF0A6E6}" srcOrd="0" destOrd="0" presId="urn:microsoft.com/office/officeart/2005/8/layout/cycle2"/>
    <dgm:cxn modelId="{38214905-8231-4BE5-BD7F-2FEE67D1A21D}" type="presOf" srcId="{C3D7C364-324E-4367-9F34-7ABECAB2842A}" destId="{A26CDFA4-9FB3-420D-AA85-73FB598E6997}" srcOrd="0" destOrd="0" presId="urn:microsoft.com/office/officeart/2005/8/layout/cycle2"/>
    <dgm:cxn modelId="{86D4660D-C2F1-4953-BBC1-A1D21BFA74B5}" srcId="{7A44851C-546F-40ED-AE3A-C29EDE692034}" destId="{2B2768E1-29E8-4FD3-B84E-04BE6CBA1874}" srcOrd="3" destOrd="0" parTransId="{9502300B-5D56-4364-83DA-482566C552E1}" sibTransId="{A332AE8B-2C5C-4B29-9D41-C0E490CA6512}"/>
    <dgm:cxn modelId="{B956760E-17D3-44A1-A69A-5B063482693A}" type="presOf" srcId="{37715031-21A7-44F4-8F34-C511E8E63DC1}" destId="{CC9CA3D5-4CA7-42D5-9650-C3E1439DB10A}" srcOrd="0" destOrd="0" presId="urn:microsoft.com/office/officeart/2005/8/layout/cycle2"/>
    <dgm:cxn modelId="{6AF49D19-DA94-426A-8C51-0C5C9631C328}" type="presOf" srcId="{1E596D62-F429-44E8-954E-0345432FE0EF}" destId="{30977B39-3C46-4823-9B5B-07BB36C02840}" srcOrd="0" destOrd="0" presId="urn:microsoft.com/office/officeart/2005/8/layout/cycle2"/>
    <dgm:cxn modelId="{EF17BD1A-C1E5-4620-9A32-0E003F5478FF}" srcId="{7A44851C-546F-40ED-AE3A-C29EDE692034}" destId="{37715031-21A7-44F4-8F34-C511E8E63DC1}" srcOrd="4" destOrd="0" parTransId="{1B715033-7484-47BA-A2FE-A101B6BE9259}" sibTransId="{6528E725-1B81-494B-9CA4-D48FAC362B4F}"/>
    <dgm:cxn modelId="{128DEB1B-A2BB-41C6-9ED7-AF04AC3AFAE2}" type="presOf" srcId="{1727147C-B7B4-4433-9306-D0F9A76FDC9C}" destId="{A9AC33ED-6485-4B16-9208-D633D35CF545}" srcOrd="1" destOrd="0" presId="urn:microsoft.com/office/officeart/2005/8/layout/cycle2"/>
    <dgm:cxn modelId="{0B18DB29-C514-4FFC-8159-7CF41FF607F8}" type="presOf" srcId="{6528E725-1B81-494B-9CA4-D48FAC362B4F}" destId="{3FE11368-7CA3-4332-BB4F-10A1AD730EA6}" srcOrd="0" destOrd="0" presId="urn:microsoft.com/office/officeart/2005/8/layout/cycle2"/>
    <dgm:cxn modelId="{9D92843E-5D03-43BE-AA9D-6D418D502FFD}" type="presOf" srcId="{A332AE8B-2C5C-4B29-9D41-C0E490CA6512}" destId="{4B5BD490-5D34-4BDF-A749-226FFE56CCCB}" srcOrd="1" destOrd="0" presId="urn:microsoft.com/office/officeart/2005/8/layout/cycle2"/>
    <dgm:cxn modelId="{91458963-E126-41C7-933E-543395AEFFFA}" type="presOf" srcId="{7A44851C-546F-40ED-AE3A-C29EDE692034}" destId="{0A6E3B6F-3420-416F-974A-E64CEA7179CD}" srcOrd="0" destOrd="0" presId="urn:microsoft.com/office/officeart/2005/8/layout/cycle2"/>
    <dgm:cxn modelId="{A2F92673-07D0-4D9A-8752-7D9D19DECCF8}" type="presOf" srcId="{8E7B9CC8-936A-4535-9A29-0CBEBAB96832}" destId="{61E69EC0-F28C-4B33-B23B-D338DFFE7585}" srcOrd="1" destOrd="0" presId="urn:microsoft.com/office/officeart/2005/8/layout/cycle2"/>
    <dgm:cxn modelId="{50416758-E93A-4A49-8901-DA7258AFE6B5}" type="presOf" srcId="{6528E725-1B81-494B-9CA4-D48FAC362B4F}" destId="{2807EEB2-6A3E-47B8-91AD-D7EE6C8ED43C}" srcOrd="1" destOrd="0" presId="urn:microsoft.com/office/officeart/2005/8/layout/cycle2"/>
    <dgm:cxn modelId="{FA9F7A82-466D-4780-A3D3-7208958D6943}" type="presOf" srcId="{64610AEA-3A64-4916-B6EE-6A5239007780}" destId="{E1ACA8EA-799A-4517-845D-8CDD61905854}" srcOrd="0" destOrd="0" presId="urn:microsoft.com/office/officeart/2005/8/layout/cycle2"/>
    <dgm:cxn modelId="{95270585-61A2-43CB-BE68-AF674900EF30}" type="presOf" srcId="{8E7B9CC8-936A-4535-9A29-0CBEBAB96832}" destId="{F61A207B-1DB3-4209-9FD4-A7B56ED21810}" srcOrd="0" destOrd="0" presId="urn:microsoft.com/office/officeart/2005/8/layout/cycle2"/>
    <dgm:cxn modelId="{C16B0D94-043B-4B7F-AD9B-C993049A5C81}" type="presOf" srcId="{5BE4CA08-915F-4E42-A312-A49771D7581A}" destId="{F9153922-AFD8-4A74-AC11-CF1CC023BFC9}" srcOrd="0" destOrd="0" presId="urn:microsoft.com/office/officeart/2005/8/layout/cycle2"/>
    <dgm:cxn modelId="{5F914E9F-90EE-4F09-B0B3-018441DD8AC5}" srcId="{7A44851C-546F-40ED-AE3A-C29EDE692034}" destId="{1E596D62-F429-44E8-954E-0345432FE0EF}" srcOrd="2" destOrd="0" parTransId="{72E76001-08B6-44CC-9341-8A5377566EB5}" sibTransId="{5BE4CA08-915F-4E42-A312-A49771D7581A}"/>
    <dgm:cxn modelId="{05FE33B4-BA33-4CAB-A5FB-29B5F184FE3B}" type="presOf" srcId="{2B2768E1-29E8-4FD3-B84E-04BE6CBA1874}" destId="{C0CD1317-9ED9-4D92-AF80-6FE53D83A82F}" srcOrd="0" destOrd="0" presId="urn:microsoft.com/office/officeart/2005/8/layout/cycle2"/>
    <dgm:cxn modelId="{223797C3-FBED-413B-9CD3-2CDED7E2FC5E}" srcId="{7A44851C-546F-40ED-AE3A-C29EDE692034}" destId="{64610AEA-3A64-4916-B6EE-6A5239007780}" srcOrd="0" destOrd="0" parTransId="{04EAA90E-A475-4421-B5F1-0711D4C66C2E}" sibTransId="{8E7B9CC8-936A-4535-9A29-0CBEBAB96832}"/>
    <dgm:cxn modelId="{636E1EC9-11BE-460E-8836-4517386180BA}" type="presOf" srcId="{5BE4CA08-915F-4E42-A312-A49771D7581A}" destId="{6F1256E2-DAAA-404A-A058-E0755A211561}" srcOrd="1" destOrd="0" presId="urn:microsoft.com/office/officeart/2005/8/layout/cycle2"/>
    <dgm:cxn modelId="{C9DB12D3-54D5-423C-AA5A-F8236D318C25}" srcId="{7A44851C-546F-40ED-AE3A-C29EDE692034}" destId="{C3D7C364-324E-4367-9F34-7ABECAB2842A}" srcOrd="1" destOrd="0" parTransId="{19666EB6-C7DD-4E74-9937-DA39E776002D}" sibTransId="{1727147C-B7B4-4433-9306-D0F9A76FDC9C}"/>
    <dgm:cxn modelId="{2E57FDEB-6633-4D17-97AA-E8BFF82350C8}" type="presOf" srcId="{A332AE8B-2C5C-4B29-9D41-C0E490CA6512}" destId="{19C3A069-AA1A-479D-9DB8-F84E5C169548}" srcOrd="0" destOrd="0" presId="urn:microsoft.com/office/officeart/2005/8/layout/cycle2"/>
    <dgm:cxn modelId="{78D5AE9C-72CD-44BA-BE83-E2387711D7FB}" type="presParOf" srcId="{0A6E3B6F-3420-416F-974A-E64CEA7179CD}" destId="{E1ACA8EA-799A-4517-845D-8CDD61905854}" srcOrd="0" destOrd="0" presId="urn:microsoft.com/office/officeart/2005/8/layout/cycle2"/>
    <dgm:cxn modelId="{AE12C246-CBC7-4F6B-8F3B-6BF7D56A2739}" type="presParOf" srcId="{0A6E3B6F-3420-416F-974A-E64CEA7179CD}" destId="{F61A207B-1DB3-4209-9FD4-A7B56ED21810}" srcOrd="1" destOrd="0" presId="urn:microsoft.com/office/officeart/2005/8/layout/cycle2"/>
    <dgm:cxn modelId="{D76C2577-1B73-4ADE-AC9F-A2D402D8D8DF}" type="presParOf" srcId="{F61A207B-1DB3-4209-9FD4-A7B56ED21810}" destId="{61E69EC0-F28C-4B33-B23B-D338DFFE7585}" srcOrd="0" destOrd="0" presId="urn:microsoft.com/office/officeart/2005/8/layout/cycle2"/>
    <dgm:cxn modelId="{C335D46A-AA3F-42BC-9838-77002B8C1979}" type="presParOf" srcId="{0A6E3B6F-3420-416F-974A-E64CEA7179CD}" destId="{A26CDFA4-9FB3-420D-AA85-73FB598E6997}" srcOrd="2" destOrd="0" presId="urn:microsoft.com/office/officeart/2005/8/layout/cycle2"/>
    <dgm:cxn modelId="{FD09FF31-B86C-48C8-A9F5-A7785D3D80A7}" type="presParOf" srcId="{0A6E3B6F-3420-416F-974A-E64CEA7179CD}" destId="{5C691CA0-368A-4342-9B13-5ADB4DF0A6E6}" srcOrd="3" destOrd="0" presId="urn:microsoft.com/office/officeart/2005/8/layout/cycle2"/>
    <dgm:cxn modelId="{FAECC1FF-0158-4CE3-946B-401B62B1DB34}" type="presParOf" srcId="{5C691CA0-368A-4342-9B13-5ADB4DF0A6E6}" destId="{A9AC33ED-6485-4B16-9208-D633D35CF545}" srcOrd="0" destOrd="0" presId="urn:microsoft.com/office/officeart/2005/8/layout/cycle2"/>
    <dgm:cxn modelId="{F8062017-9585-44E5-A61E-1FCF3954093D}" type="presParOf" srcId="{0A6E3B6F-3420-416F-974A-E64CEA7179CD}" destId="{30977B39-3C46-4823-9B5B-07BB36C02840}" srcOrd="4" destOrd="0" presId="urn:microsoft.com/office/officeart/2005/8/layout/cycle2"/>
    <dgm:cxn modelId="{C441EA0E-5C5E-405C-B344-94BE71352086}" type="presParOf" srcId="{0A6E3B6F-3420-416F-974A-E64CEA7179CD}" destId="{F9153922-AFD8-4A74-AC11-CF1CC023BFC9}" srcOrd="5" destOrd="0" presId="urn:microsoft.com/office/officeart/2005/8/layout/cycle2"/>
    <dgm:cxn modelId="{C46A3F77-8CDA-4C09-B186-13E9DE78FB88}" type="presParOf" srcId="{F9153922-AFD8-4A74-AC11-CF1CC023BFC9}" destId="{6F1256E2-DAAA-404A-A058-E0755A211561}" srcOrd="0" destOrd="0" presId="urn:microsoft.com/office/officeart/2005/8/layout/cycle2"/>
    <dgm:cxn modelId="{2A94CA4A-B83D-480E-9928-9413C8DD1477}" type="presParOf" srcId="{0A6E3B6F-3420-416F-974A-E64CEA7179CD}" destId="{C0CD1317-9ED9-4D92-AF80-6FE53D83A82F}" srcOrd="6" destOrd="0" presId="urn:microsoft.com/office/officeart/2005/8/layout/cycle2"/>
    <dgm:cxn modelId="{40983E07-048D-42CA-85BA-384337BC4A0B}" type="presParOf" srcId="{0A6E3B6F-3420-416F-974A-E64CEA7179CD}" destId="{19C3A069-AA1A-479D-9DB8-F84E5C169548}" srcOrd="7" destOrd="0" presId="urn:microsoft.com/office/officeart/2005/8/layout/cycle2"/>
    <dgm:cxn modelId="{6C9BE1A9-881F-4933-937E-70124462C69B}" type="presParOf" srcId="{19C3A069-AA1A-479D-9DB8-F84E5C169548}" destId="{4B5BD490-5D34-4BDF-A749-226FFE56CCCB}" srcOrd="0" destOrd="0" presId="urn:microsoft.com/office/officeart/2005/8/layout/cycle2"/>
    <dgm:cxn modelId="{B10F72E2-E97D-4ABC-9F74-0AC906B81767}" type="presParOf" srcId="{0A6E3B6F-3420-416F-974A-E64CEA7179CD}" destId="{CC9CA3D5-4CA7-42D5-9650-C3E1439DB10A}" srcOrd="8" destOrd="0" presId="urn:microsoft.com/office/officeart/2005/8/layout/cycle2"/>
    <dgm:cxn modelId="{538D88A4-CF4A-495D-BC63-35D86C409F07}" type="presParOf" srcId="{0A6E3B6F-3420-416F-974A-E64CEA7179CD}" destId="{3FE11368-7CA3-4332-BB4F-10A1AD730EA6}" srcOrd="9" destOrd="0" presId="urn:microsoft.com/office/officeart/2005/8/layout/cycle2"/>
    <dgm:cxn modelId="{F034CECB-B90B-43E1-B006-489C064B85C3}" type="presParOf" srcId="{3FE11368-7CA3-4332-BB4F-10A1AD730EA6}" destId="{2807EEB2-6A3E-47B8-91AD-D7EE6C8ED43C}" srcOrd="0" destOrd="0" presId="urn:microsoft.com/office/officeart/2005/8/layout/cycle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3578D0-AC78-4FEC-8F07-D07465B3CF7A}">
      <dsp:nvSpPr>
        <dsp:cNvPr id="0" name=""/>
        <dsp:cNvSpPr/>
      </dsp:nvSpPr>
      <dsp:spPr>
        <a:xfrm>
          <a:off x="1897" y="0"/>
          <a:ext cx="1849945" cy="739978"/>
        </a:xfrm>
        <a:prstGeom prst="rect">
          <a:avLst/>
        </a:prstGeom>
        <a:solidFill>
          <a:schemeClr val="bg1">
            <a:lumMod val="85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pl-PL" sz="1200" b="1" kern="1200">
              <a:solidFill>
                <a:schemeClr val="tx1">
                  <a:lumMod val="65000"/>
                  <a:lumOff val="35000"/>
                </a:schemeClr>
              </a:solidFill>
            </a:rPr>
            <a:t>REINTEGRACJA</a:t>
          </a:r>
        </a:p>
        <a:p>
          <a:pPr marL="0" lvl="0" indent="0" algn="ctr" defTabSz="533400">
            <a:lnSpc>
              <a:spcPct val="90000"/>
            </a:lnSpc>
            <a:spcBef>
              <a:spcPct val="0"/>
            </a:spcBef>
            <a:spcAft>
              <a:spcPct val="35000"/>
            </a:spcAft>
            <a:buNone/>
          </a:pPr>
          <a:r>
            <a:rPr lang="pl-PL" sz="1200" kern="1200">
              <a:solidFill>
                <a:schemeClr val="tx1">
                  <a:lumMod val="65000"/>
                  <a:lumOff val="35000"/>
                </a:schemeClr>
              </a:solidFill>
            </a:rPr>
            <a:t>WŁĄCZANIE DO ŻYCIA SPOŁECZNEGO</a:t>
          </a:r>
        </a:p>
      </dsp:txBody>
      <dsp:txXfrm>
        <a:off x="1897" y="0"/>
        <a:ext cx="1849945" cy="739978"/>
      </dsp:txXfrm>
    </dsp:sp>
    <dsp:sp modelId="{B8B2D122-25AF-42ED-9CDE-AE9821A2F053}">
      <dsp:nvSpPr>
        <dsp:cNvPr id="0" name=""/>
        <dsp:cNvSpPr/>
      </dsp:nvSpPr>
      <dsp:spPr>
        <a:xfrm>
          <a:off x="1897" y="751995"/>
          <a:ext cx="1849945" cy="2239920"/>
        </a:xfrm>
        <a:prstGeom prst="rect">
          <a:avLst/>
        </a:prstGeom>
        <a:solidFill>
          <a:schemeClr val="bg1">
            <a:alpha val="90000"/>
          </a:schemeClr>
        </a:solidFill>
        <a:ln w="12700" cap="flat" cmpd="sng" algn="ctr">
          <a:solidFill>
            <a:schemeClr val="tx1">
              <a:alpha val="9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66725">
            <a:lnSpc>
              <a:spcPct val="90000"/>
            </a:lnSpc>
            <a:spcBef>
              <a:spcPct val="0"/>
            </a:spcBef>
            <a:spcAft>
              <a:spcPct val="15000"/>
            </a:spcAft>
            <a:buChar char="•"/>
          </a:pPr>
          <a:r>
            <a:rPr lang="pl-PL" sz="1050" kern="1200"/>
            <a:t> Włączanie osób starszych  dotychczas nieaktywnych w życie społeczności </a:t>
          </a:r>
        </a:p>
        <a:p>
          <a:pPr marL="57150" lvl="1" indent="-57150" algn="l" defTabSz="466725">
            <a:lnSpc>
              <a:spcPct val="90000"/>
            </a:lnSpc>
            <a:spcBef>
              <a:spcPct val="0"/>
            </a:spcBef>
            <a:spcAft>
              <a:spcPct val="15000"/>
            </a:spcAft>
            <a:buChar char="•"/>
          </a:pPr>
          <a:r>
            <a:rPr lang="pl-PL" sz="1050" kern="1200"/>
            <a:t> Działania integracji wewnątrz i  międzypokoleniowej</a:t>
          </a:r>
        </a:p>
        <a:p>
          <a:pPr marL="57150" lvl="1" indent="-57150" algn="l" defTabSz="466725">
            <a:lnSpc>
              <a:spcPct val="90000"/>
            </a:lnSpc>
            <a:spcBef>
              <a:spcPct val="0"/>
            </a:spcBef>
            <a:spcAft>
              <a:spcPct val="15000"/>
            </a:spcAft>
            <a:buChar char="•"/>
          </a:pPr>
          <a:r>
            <a:rPr lang="pl-PL" sz="1050" kern="1200"/>
            <a:t> Aktywne miejsca spotkań w sołectwach </a:t>
          </a:r>
        </a:p>
        <a:p>
          <a:pPr marL="57150" lvl="1" indent="-57150" algn="l" defTabSz="466725">
            <a:lnSpc>
              <a:spcPct val="90000"/>
            </a:lnSpc>
            <a:spcBef>
              <a:spcPct val="0"/>
            </a:spcBef>
            <a:spcAft>
              <a:spcPct val="15000"/>
            </a:spcAft>
            <a:buChar char="•"/>
          </a:pPr>
          <a:r>
            <a:rPr lang="pl-PL" sz="1050" kern="1200"/>
            <a:t> Włączenie dzieci i młodzieży do działań na rzecz seniorów</a:t>
          </a:r>
        </a:p>
        <a:p>
          <a:pPr marL="57150" lvl="1" indent="-57150" algn="l" defTabSz="466725">
            <a:lnSpc>
              <a:spcPct val="90000"/>
            </a:lnSpc>
            <a:spcBef>
              <a:spcPct val="0"/>
            </a:spcBef>
            <a:spcAft>
              <a:spcPct val="15000"/>
            </a:spcAft>
            <a:buChar char="•"/>
          </a:pPr>
          <a:r>
            <a:rPr lang="pl-PL" sz="1050" kern="1200"/>
            <a:t>Rozwoj wolontariatu na rzecz seniorów, szczególnie osob samotnych  </a:t>
          </a:r>
        </a:p>
      </dsp:txBody>
      <dsp:txXfrm>
        <a:off x="1897" y="751995"/>
        <a:ext cx="1849945" cy="2239920"/>
      </dsp:txXfrm>
    </dsp:sp>
    <dsp:sp modelId="{23B2D884-94F7-4009-AD3D-9F75D48E0697}">
      <dsp:nvSpPr>
        <dsp:cNvPr id="0" name=""/>
        <dsp:cNvSpPr/>
      </dsp:nvSpPr>
      <dsp:spPr>
        <a:xfrm>
          <a:off x="2110835" y="6008"/>
          <a:ext cx="1849945" cy="739978"/>
        </a:xfrm>
        <a:prstGeom prst="rect">
          <a:avLst/>
        </a:prstGeom>
        <a:solidFill>
          <a:schemeClr val="bg1">
            <a:lumMod val="85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pl-PL" sz="1200" b="1" kern="1200">
              <a:solidFill>
                <a:schemeClr val="tx1">
                  <a:lumMod val="65000"/>
                  <a:lumOff val="35000"/>
                </a:schemeClr>
              </a:solidFill>
            </a:rPr>
            <a:t>REPREZENTACJA</a:t>
          </a:r>
        </a:p>
        <a:p>
          <a:pPr marL="0" lvl="0" indent="0" algn="ctr" defTabSz="533400">
            <a:lnSpc>
              <a:spcPct val="90000"/>
            </a:lnSpc>
            <a:spcBef>
              <a:spcPct val="0"/>
            </a:spcBef>
            <a:spcAft>
              <a:spcPct val="35000"/>
            </a:spcAft>
            <a:buNone/>
          </a:pPr>
          <a:r>
            <a:rPr lang="pl-PL" sz="1200" kern="1200">
              <a:solidFill>
                <a:schemeClr val="tx1">
                  <a:lumMod val="65000"/>
                  <a:lumOff val="35000"/>
                </a:schemeClr>
              </a:solidFill>
            </a:rPr>
            <a:t>WZMACNIANIE POZYCJI SPOŁECZNEJ</a:t>
          </a:r>
        </a:p>
      </dsp:txBody>
      <dsp:txXfrm>
        <a:off x="2110835" y="6008"/>
        <a:ext cx="1849945" cy="739978"/>
      </dsp:txXfrm>
    </dsp:sp>
    <dsp:sp modelId="{5A677949-125F-4562-A059-75E957C1AD01}">
      <dsp:nvSpPr>
        <dsp:cNvPr id="0" name=""/>
        <dsp:cNvSpPr/>
      </dsp:nvSpPr>
      <dsp:spPr>
        <a:xfrm>
          <a:off x="2110835" y="751995"/>
          <a:ext cx="1849945" cy="2239920"/>
        </a:xfrm>
        <a:prstGeom prst="rect">
          <a:avLst/>
        </a:prstGeom>
        <a:solidFill>
          <a:schemeClr val="bg1">
            <a:alpha val="90000"/>
          </a:schemeClr>
        </a:solidFill>
        <a:ln w="12700" cap="flat" cmpd="sng" algn="ctr">
          <a:solidFill>
            <a:schemeClr val="tx1">
              <a:alpha val="9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66725">
            <a:lnSpc>
              <a:spcPct val="90000"/>
            </a:lnSpc>
            <a:spcBef>
              <a:spcPct val="0"/>
            </a:spcBef>
            <a:spcAft>
              <a:spcPct val="15000"/>
            </a:spcAft>
            <a:buChar char="•"/>
          </a:pPr>
          <a:r>
            <a:rPr lang="pl-PL" sz="1050" kern="1200"/>
            <a:t> Stworzenie Rady Seniorów</a:t>
          </a:r>
        </a:p>
        <a:p>
          <a:pPr marL="57150" lvl="1" indent="-57150" algn="l" defTabSz="466725">
            <a:lnSpc>
              <a:spcPct val="90000"/>
            </a:lnSpc>
            <a:spcBef>
              <a:spcPct val="0"/>
            </a:spcBef>
            <a:spcAft>
              <a:spcPct val="15000"/>
            </a:spcAft>
            <a:buChar char="•"/>
          </a:pPr>
          <a:r>
            <a:rPr lang="pl-PL" sz="1050" kern="1200"/>
            <a:t> Powołanie Pełnomocnika ds. osób starszych</a:t>
          </a:r>
        </a:p>
        <a:p>
          <a:pPr marL="57150" lvl="1" indent="-57150" algn="l" defTabSz="466725">
            <a:lnSpc>
              <a:spcPct val="90000"/>
            </a:lnSpc>
            <a:spcBef>
              <a:spcPct val="0"/>
            </a:spcBef>
            <a:spcAft>
              <a:spcPct val="15000"/>
            </a:spcAft>
            <a:buChar char="•"/>
          </a:pPr>
          <a:r>
            <a:rPr lang="pl-PL" sz="1050" kern="1200"/>
            <a:t>Budowanie pozytywnego wizerunku seniorów </a:t>
          </a:r>
        </a:p>
        <a:p>
          <a:pPr marL="57150" lvl="1" indent="-57150" algn="l" defTabSz="466725">
            <a:lnSpc>
              <a:spcPct val="90000"/>
            </a:lnSpc>
            <a:spcBef>
              <a:spcPct val="0"/>
            </a:spcBef>
            <a:spcAft>
              <a:spcPct val="15000"/>
            </a:spcAft>
            <a:buChar char="•"/>
          </a:pPr>
          <a:r>
            <a:rPr lang="pl-PL" sz="1050" kern="1200"/>
            <a:t>Rozwój organizacji seniorskich</a:t>
          </a:r>
        </a:p>
        <a:p>
          <a:pPr marL="57150" lvl="1" indent="-57150" algn="l" defTabSz="466725">
            <a:lnSpc>
              <a:spcPct val="90000"/>
            </a:lnSpc>
            <a:spcBef>
              <a:spcPct val="0"/>
            </a:spcBef>
            <a:spcAft>
              <a:spcPct val="15000"/>
            </a:spcAft>
            <a:buChar char="•"/>
          </a:pPr>
          <a:r>
            <a:rPr lang="pl-PL" sz="1050" kern="1200"/>
            <a:t>Wolontariat kompetencyjny osób starszych  </a:t>
          </a:r>
        </a:p>
      </dsp:txBody>
      <dsp:txXfrm>
        <a:off x="2110835" y="751995"/>
        <a:ext cx="1849945" cy="2239920"/>
      </dsp:txXfrm>
    </dsp:sp>
    <dsp:sp modelId="{2D536199-1F71-4D85-81F3-44DC43356675}">
      <dsp:nvSpPr>
        <dsp:cNvPr id="0" name=""/>
        <dsp:cNvSpPr/>
      </dsp:nvSpPr>
      <dsp:spPr>
        <a:xfrm>
          <a:off x="4219773" y="6008"/>
          <a:ext cx="1849945" cy="739978"/>
        </a:xfrm>
        <a:prstGeom prst="rect">
          <a:avLst/>
        </a:prstGeom>
        <a:solidFill>
          <a:schemeClr val="bg1">
            <a:lumMod val="85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pl-PL" sz="1200" b="1" kern="1200">
              <a:solidFill>
                <a:schemeClr val="tx1">
                  <a:lumMod val="65000"/>
                  <a:lumOff val="35000"/>
                </a:schemeClr>
              </a:solidFill>
            </a:rPr>
            <a:t>REWALORYZACJA</a:t>
          </a:r>
        </a:p>
        <a:p>
          <a:pPr marL="0" lvl="0" indent="0" algn="ctr" defTabSz="533400">
            <a:lnSpc>
              <a:spcPct val="90000"/>
            </a:lnSpc>
            <a:spcBef>
              <a:spcPct val="0"/>
            </a:spcBef>
            <a:spcAft>
              <a:spcPct val="35000"/>
            </a:spcAft>
            <a:buNone/>
          </a:pPr>
          <a:r>
            <a:rPr lang="pl-PL" sz="1200" kern="1200">
              <a:solidFill>
                <a:schemeClr val="tx1">
                  <a:lumMod val="65000"/>
                  <a:lumOff val="35000"/>
                </a:schemeClr>
              </a:solidFill>
            </a:rPr>
            <a:t>TWORZENIE WARUNKÓW DO POPRAWY JAKOŚCI ŻYCIA</a:t>
          </a:r>
        </a:p>
      </dsp:txBody>
      <dsp:txXfrm>
        <a:off x="4219773" y="6008"/>
        <a:ext cx="1849945" cy="739978"/>
      </dsp:txXfrm>
    </dsp:sp>
    <dsp:sp modelId="{E7A870D1-F34B-4236-B83E-EB86EFE672AD}">
      <dsp:nvSpPr>
        <dsp:cNvPr id="0" name=""/>
        <dsp:cNvSpPr/>
      </dsp:nvSpPr>
      <dsp:spPr>
        <a:xfrm>
          <a:off x="4221670" y="751995"/>
          <a:ext cx="1849945" cy="2239920"/>
        </a:xfrm>
        <a:prstGeom prst="rect">
          <a:avLst/>
        </a:prstGeom>
        <a:solidFill>
          <a:schemeClr val="bg1">
            <a:alpha val="90000"/>
          </a:schemeClr>
        </a:solidFill>
        <a:ln w="12700" cap="flat" cmpd="sng" algn="ctr">
          <a:solidFill>
            <a:schemeClr val="tx1">
              <a:alpha val="9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66725">
            <a:lnSpc>
              <a:spcPct val="90000"/>
            </a:lnSpc>
            <a:spcBef>
              <a:spcPct val="0"/>
            </a:spcBef>
            <a:spcAft>
              <a:spcPct val="15000"/>
            </a:spcAft>
            <a:buChar char="•"/>
          </a:pPr>
          <a:r>
            <a:rPr lang="pl-PL" sz="1050" kern="1200"/>
            <a:t>Dostosowanie  infrastruktury i transportu publicznego do  potrzeb seniorów</a:t>
          </a:r>
        </a:p>
        <a:p>
          <a:pPr marL="57150" lvl="1" indent="-57150" algn="l" defTabSz="466725">
            <a:lnSpc>
              <a:spcPct val="90000"/>
            </a:lnSpc>
            <a:spcBef>
              <a:spcPct val="0"/>
            </a:spcBef>
            <a:spcAft>
              <a:spcPct val="15000"/>
            </a:spcAft>
            <a:buChar char="•"/>
          </a:pPr>
          <a:r>
            <a:rPr lang="pl-PL" sz="1050" kern="1200"/>
            <a:t>Dostęp do specjalistycznej opieki medycznej</a:t>
          </a:r>
        </a:p>
        <a:p>
          <a:pPr marL="57150" lvl="1" indent="-57150" algn="l" defTabSz="466725">
            <a:lnSpc>
              <a:spcPct val="90000"/>
            </a:lnSpc>
            <a:spcBef>
              <a:spcPct val="0"/>
            </a:spcBef>
            <a:spcAft>
              <a:spcPct val="15000"/>
            </a:spcAft>
            <a:buChar char="•"/>
          </a:pPr>
          <a:r>
            <a:rPr lang="pl-PL" sz="1050" kern="1200"/>
            <a:t>Wyrównywanie szans seniorów z obszarów wiejskich w dostępie do usług </a:t>
          </a:r>
        </a:p>
        <a:p>
          <a:pPr marL="57150" lvl="1" indent="-57150" algn="l" defTabSz="466725">
            <a:lnSpc>
              <a:spcPct val="90000"/>
            </a:lnSpc>
            <a:spcBef>
              <a:spcPct val="0"/>
            </a:spcBef>
            <a:spcAft>
              <a:spcPct val="15000"/>
            </a:spcAft>
            <a:buChar char="•"/>
          </a:pPr>
          <a:r>
            <a:rPr lang="pl-PL" sz="1050" kern="1200"/>
            <a:t>Szersze wsparcie dla osób samotnych oraz opiekunów osób starszych </a:t>
          </a:r>
        </a:p>
      </dsp:txBody>
      <dsp:txXfrm>
        <a:off x="4221670" y="751995"/>
        <a:ext cx="1849945" cy="223992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ACA8EA-799A-4517-845D-8CDD61905854}">
      <dsp:nvSpPr>
        <dsp:cNvPr id="0" name=""/>
        <dsp:cNvSpPr/>
      </dsp:nvSpPr>
      <dsp:spPr>
        <a:xfrm>
          <a:off x="1993463" y="-22100"/>
          <a:ext cx="1527305" cy="1389530"/>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pl-PL" sz="1050" kern="1200"/>
            <a:t>1. </a:t>
          </a:r>
        </a:p>
        <a:p>
          <a:pPr marL="0" lvl="0" indent="0" algn="ctr" defTabSz="466725">
            <a:lnSpc>
              <a:spcPct val="90000"/>
            </a:lnSpc>
            <a:spcBef>
              <a:spcPct val="0"/>
            </a:spcBef>
            <a:spcAft>
              <a:spcPct val="35000"/>
            </a:spcAft>
            <a:buNone/>
          </a:pPr>
          <a:r>
            <a:rPr lang="pl-PL" sz="1050" kern="1200"/>
            <a:t>Określenie  planów w obszarach- spotkania planistyczne </a:t>
          </a:r>
        </a:p>
        <a:p>
          <a:pPr marL="0" lvl="0" indent="0" algn="ctr" defTabSz="466725">
            <a:lnSpc>
              <a:spcPct val="90000"/>
            </a:lnSpc>
            <a:spcBef>
              <a:spcPct val="0"/>
            </a:spcBef>
            <a:spcAft>
              <a:spcPct val="35000"/>
            </a:spcAft>
            <a:buNone/>
          </a:pPr>
          <a:r>
            <a:rPr lang="pl-PL" sz="1050" kern="1200"/>
            <a:t>[koordynatorzy i Zespół]</a:t>
          </a:r>
        </a:p>
      </dsp:txBody>
      <dsp:txXfrm>
        <a:off x="2217132" y="181392"/>
        <a:ext cx="1079967" cy="982546"/>
      </dsp:txXfrm>
    </dsp:sp>
    <dsp:sp modelId="{F61A207B-1DB3-4209-9FD4-A7B56ED21810}">
      <dsp:nvSpPr>
        <dsp:cNvPr id="0" name=""/>
        <dsp:cNvSpPr/>
      </dsp:nvSpPr>
      <dsp:spPr>
        <a:xfrm rot="2160000">
          <a:off x="3428758" y="1041665"/>
          <a:ext cx="311726" cy="46443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44550">
            <a:lnSpc>
              <a:spcPct val="90000"/>
            </a:lnSpc>
            <a:spcBef>
              <a:spcPct val="0"/>
            </a:spcBef>
            <a:spcAft>
              <a:spcPct val="35000"/>
            </a:spcAft>
            <a:buNone/>
          </a:pPr>
          <a:endParaRPr lang="pl-PL" sz="1900" kern="1200"/>
        </a:p>
      </dsp:txBody>
      <dsp:txXfrm>
        <a:off x="3437688" y="1107068"/>
        <a:ext cx="218208" cy="278659"/>
      </dsp:txXfrm>
    </dsp:sp>
    <dsp:sp modelId="{A26CDFA4-9FB3-420D-AA85-73FB598E6997}">
      <dsp:nvSpPr>
        <dsp:cNvPr id="0" name=""/>
        <dsp:cNvSpPr/>
      </dsp:nvSpPr>
      <dsp:spPr>
        <a:xfrm>
          <a:off x="3684102" y="1155241"/>
          <a:ext cx="1487412" cy="1462505"/>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pl-PL" sz="1050" kern="1200"/>
            <a:t>2. </a:t>
          </a:r>
        </a:p>
        <a:p>
          <a:pPr marL="0" lvl="0" indent="0" algn="ctr" defTabSz="466725">
            <a:lnSpc>
              <a:spcPct val="90000"/>
            </a:lnSpc>
            <a:spcBef>
              <a:spcPct val="0"/>
            </a:spcBef>
            <a:spcAft>
              <a:spcPct val="35000"/>
            </a:spcAft>
            <a:buNone/>
          </a:pPr>
          <a:r>
            <a:rPr lang="pl-PL" sz="1050" kern="1200"/>
            <a:t>Realizacji planów</a:t>
          </a:r>
        </a:p>
        <a:p>
          <a:pPr marL="0" lvl="0" indent="0" algn="ctr" defTabSz="466725">
            <a:lnSpc>
              <a:spcPct val="90000"/>
            </a:lnSpc>
            <a:spcBef>
              <a:spcPct val="0"/>
            </a:spcBef>
            <a:spcAft>
              <a:spcPct val="35000"/>
            </a:spcAft>
            <a:buNone/>
          </a:pPr>
          <a:r>
            <a:rPr lang="pl-PL" sz="1050" kern="1200"/>
            <a:t>[koordynatorzy]</a:t>
          </a:r>
          <a:r>
            <a:rPr lang="pl-PL" sz="800" kern="1200"/>
            <a:t> </a:t>
          </a:r>
        </a:p>
        <a:p>
          <a:pPr marL="0" lvl="0" indent="0" algn="ctr" defTabSz="466725">
            <a:lnSpc>
              <a:spcPct val="90000"/>
            </a:lnSpc>
            <a:spcBef>
              <a:spcPct val="0"/>
            </a:spcBef>
            <a:spcAft>
              <a:spcPct val="35000"/>
            </a:spcAft>
            <a:buNone/>
          </a:pPr>
          <a:endParaRPr lang="pl-PL" sz="800" kern="1200"/>
        </a:p>
      </dsp:txBody>
      <dsp:txXfrm>
        <a:off x="3901928" y="1369420"/>
        <a:ext cx="1051760" cy="1034147"/>
      </dsp:txXfrm>
    </dsp:sp>
    <dsp:sp modelId="{5C691CA0-368A-4342-9B13-5ADB4DF0A6E6}">
      <dsp:nvSpPr>
        <dsp:cNvPr id="0" name=""/>
        <dsp:cNvSpPr/>
      </dsp:nvSpPr>
      <dsp:spPr>
        <a:xfrm rot="6480000">
          <a:off x="3950792" y="2629563"/>
          <a:ext cx="320252" cy="46443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44550">
            <a:lnSpc>
              <a:spcPct val="90000"/>
            </a:lnSpc>
            <a:spcBef>
              <a:spcPct val="0"/>
            </a:spcBef>
            <a:spcAft>
              <a:spcPct val="35000"/>
            </a:spcAft>
            <a:buNone/>
          </a:pPr>
          <a:endParaRPr lang="pl-PL" sz="1900" kern="1200"/>
        </a:p>
      </dsp:txBody>
      <dsp:txXfrm rot="10800000">
        <a:off x="4013675" y="2676763"/>
        <a:ext cx="224176" cy="278659"/>
      </dsp:txXfrm>
    </dsp:sp>
    <dsp:sp modelId="{30977B39-3C46-4823-9B5B-07BB36C02840}">
      <dsp:nvSpPr>
        <dsp:cNvPr id="0" name=""/>
        <dsp:cNvSpPr/>
      </dsp:nvSpPr>
      <dsp:spPr>
        <a:xfrm>
          <a:off x="3032640" y="3124920"/>
          <a:ext cx="1514040" cy="1451180"/>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pl-PL" sz="1050" kern="1200"/>
            <a:t>3. </a:t>
          </a:r>
        </a:p>
        <a:p>
          <a:pPr marL="0" lvl="0" indent="0" algn="ctr" defTabSz="466725">
            <a:lnSpc>
              <a:spcPct val="90000"/>
            </a:lnSpc>
            <a:spcBef>
              <a:spcPct val="0"/>
            </a:spcBef>
            <a:spcAft>
              <a:spcPct val="35000"/>
            </a:spcAft>
            <a:buNone/>
          </a:pPr>
          <a:r>
            <a:rPr lang="pl-PL" sz="1050" kern="1200"/>
            <a:t>Śródroczny monitoring  realizacji planów </a:t>
          </a:r>
        </a:p>
        <a:p>
          <a:pPr marL="0" lvl="0" indent="0" algn="ctr" defTabSz="466725">
            <a:lnSpc>
              <a:spcPct val="90000"/>
            </a:lnSpc>
            <a:spcBef>
              <a:spcPct val="0"/>
            </a:spcBef>
            <a:spcAft>
              <a:spcPct val="35000"/>
            </a:spcAft>
            <a:buNone/>
          </a:pPr>
          <a:r>
            <a:rPr lang="pl-PL" sz="1050" kern="1200"/>
            <a:t>[Zespół]</a:t>
          </a:r>
        </a:p>
      </dsp:txBody>
      <dsp:txXfrm>
        <a:off x="3254366" y="3337440"/>
        <a:ext cx="1070588" cy="1026140"/>
      </dsp:txXfrm>
    </dsp:sp>
    <dsp:sp modelId="{F9153922-AFD8-4A74-AC11-CF1CC023BFC9}">
      <dsp:nvSpPr>
        <dsp:cNvPr id="0" name=""/>
        <dsp:cNvSpPr/>
      </dsp:nvSpPr>
      <dsp:spPr>
        <a:xfrm rot="10800000">
          <a:off x="2636135" y="3618293"/>
          <a:ext cx="280197" cy="46443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44550">
            <a:lnSpc>
              <a:spcPct val="90000"/>
            </a:lnSpc>
            <a:spcBef>
              <a:spcPct val="0"/>
            </a:spcBef>
            <a:spcAft>
              <a:spcPct val="35000"/>
            </a:spcAft>
            <a:buNone/>
          </a:pPr>
          <a:endParaRPr lang="pl-PL" sz="1900" kern="1200"/>
        </a:p>
      </dsp:txBody>
      <dsp:txXfrm rot="10800000">
        <a:off x="2720194" y="3711180"/>
        <a:ext cx="196138" cy="278659"/>
      </dsp:txXfrm>
    </dsp:sp>
    <dsp:sp modelId="{C0CD1317-9ED9-4D92-AF80-6FE53D83A82F}">
      <dsp:nvSpPr>
        <dsp:cNvPr id="0" name=""/>
        <dsp:cNvSpPr/>
      </dsp:nvSpPr>
      <dsp:spPr>
        <a:xfrm>
          <a:off x="945175" y="3151004"/>
          <a:ext cx="1558791" cy="1399012"/>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pl-PL" sz="1050" kern="1200"/>
            <a:t>4. </a:t>
          </a:r>
        </a:p>
        <a:p>
          <a:pPr marL="0" lvl="0" indent="0" algn="ctr" defTabSz="466725">
            <a:lnSpc>
              <a:spcPct val="90000"/>
            </a:lnSpc>
            <a:spcBef>
              <a:spcPct val="0"/>
            </a:spcBef>
            <a:spcAft>
              <a:spcPct val="35000"/>
            </a:spcAft>
            <a:buNone/>
          </a:pPr>
          <a:r>
            <a:rPr lang="pl-PL" sz="1050" kern="1200"/>
            <a:t>Spotkanie ewaluacyjne -podsumowania z realizacji  planów i Programu </a:t>
          </a:r>
        </a:p>
        <a:p>
          <a:pPr marL="0" lvl="0" indent="0" algn="ctr" defTabSz="466725">
            <a:lnSpc>
              <a:spcPct val="90000"/>
            </a:lnSpc>
            <a:spcBef>
              <a:spcPct val="0"/>
            </a:spcBef>
            <a:spcAft>
              <a:spcPct val="35000"/>
            </a:spcAft>
            <a:buNone/>
          </a:pPr>
          <a:r>
            <a:rPr lang="pl-PL" sz="1050" kern="1200"/>
            <a:t>[Zespół]</a:t>
          </a:r>
        </a:p>
        <a:p>
          <a:pPr marL="0" lvl="0" indent="0" algn="ctr" defTabSz="466725">
            <a:lnSpc>
              <a:spcPct val="90000"/>
            </a:lnSpc>
            <a:spcBef>
              <a:spcPct val="0"/>
            </a:spcBef>
            <a:spcAft>
              <a:spcPct val="35000"/>
            </a:spcAft>
            <a:buNone/>
          </a:pPr>
          <a:endParaRPr lang="pl-PL" sz="800" kern="1200"/>
        </a:p>
      </dsp:txBody>
      <dsp:txXfrm>
        <a:off x="1173455" y="3355885"/>
        <a:ext cx="1102231" cy="989250"/>
      </dsp:txXfrm>
    </dsp:sp>
    <dsp:sp modelId="{19C3A069-AA1A-479D-9DB8-F84E5C169548}">
      <dsp:nvSpPr>
        <dsp:cNvPr id="0" name=""/>
        <dsp:cNvSpPr/>
      </dsp:nvSpPr>
      <dsp:spPr>
        <a:xfrm rot="15120000">
          <a:off x="1237017" y="2647280"/>
          <a:ext cx="344106" cy="46443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44550">
            <a:lnSpc>
              <a:spcPct val="90000"/>
            </a:lnSpc>
            <a:spcBef>
              <a:spcPct val="0"/>
            </a:spcBef>
            <a:spcAft>
              <a:spcPct val="35000"/>
            </a:spcAft>
            <a:buNone/>
          </a:pPr>
          <a:endParaRPr lang="pl-PL" sz="1900" kern="1200"/>
        </a:p>
      </dsp:txBody>
      <dsp:txXfrm rot="10800000">
        <a:off x="1304583" y="2789257"/>
        <a:ext cx="240874" cy="278659"/>
      </dsp:txXfrm>
    </dsp:sp>
    <dsp:sp modelId="{CC9CA3D5-4CA7-42D5-9650-C3E1439DB10A}">
      <dsp:nvSpPr>
        <dsp:cNvPr id="0" name=""/>
        <dsp:cNvSpPr/>
      </dsp:nvSpPr>
      <dsp:spPr>
        <a:xfrm>
          <a:off x="332885" y="1180946"/>
          <a:ext cx="1507077" cy="1411094"/>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pl-PL" sz="1050" kern="1200"/>
            <a:t>5. </a:t>
          </a:r>
        </a:p>
        <a:p>
          <a:pPr marL="0" lvl="0" indent="0" algn="ctr" defTabSz="466725">
            <a:lnSpc>
              <a:spcPct val="90000"/>
            </a:lnSpc>
            <a:spcBef>
              <a:spcPct val="0"/>
            </a:spcBef>
            <a:spcAft>
              <a:spcPct val="35000"/>
            </a:spcAft>
            <a:buNone/>
          </a:pPr>
          <a:r>
            <a:rPr lang="pl-PL" sz="1050" kern="1200"/>
            <a:t>Prezentacja podsumowanie realizacji programu na Radzie Gminy </a:t>
          </a:r>
        </a:p>
        <a:p>
          <a:pPr marL="0" lvl="0" indent="0" algn="ctr" defTabSz="466725">
            <a:lnSpc>
              <a:spcPct val="90000"/>
            </a:lnSpc>
            <a:spcBef>
              <a:spcPct val="0"/>
            </a:spcBef>
            <a:spcAft>
              <a:spcPct val="35000"/>
            </a:spcAft>
            <a:buNone/>
          </a:pPr>
          <a:r>
            <a:rPr lang="pl-PL" sz="1050" kern="1200"/>
            <a:t>[Zespół]</a:t>
          </a:r>
        </a:p>
      </dsp:txBody>
      <dsp:txXfrm>
        <a:off x="553591" y="1387596"/>
        <a:ext cx="1065665" cy="997794"/>
      </dsp:txXfrm>
    </dsp:sp>
    <dsp:sp modelId="{3FE11368-7CA3-4332-BB4F-10A1AD730EA6}">
      <dsp:nvSpPr>
        <dsp:cNvPr id="0" name=""/>
        <dsp:cNvSpPr/>
      </dsp:nvSpPr>
      <dsp:spPr>
        <a:xfrm rot="19440000">
          <a:off x="1757111" y="1053085"/>
          <a:ext cx="313562" cy="46443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44550">
            <a:lnSpc>
              <a:spcPct val="90000"/>
            </a:lnSpc>
            <a:spcBef>
              <a:spcPct val="0"/>
            </a:spcBef>
            <a:spcAft>
              <a:spcPct val="35000"/>
            </a:spcAft>
            <a:buNone/>
          </a:pPr>
          <a:endParaRPr lang="pl-PL" sz="1900" kern="1200"/>
        </a:p>
      </dsp:txBody>
      <dsp:txXfrm>
        <a:off x="1766094" y="1173618"/>
        <a:ext cx="219493" cy="278659"/>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904BED-DB37-454F-BC42-708557728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9257</Words>
  <Characters>55545</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Program Polityki na rzecz Osób Starszych na lata 2018-2022</vt:lpstr>
    </vt:vector>
  </TitlesOfParts>
  <Company>Fundacja biuro inicjatyw społecznych i biuro edukacji i finansów Sp. z o.o.</Company>
  <LinksUpToDate>false</LinksUpToDate>
  <CharactersWithSpaces>64673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Polityki na rzecz Osób Starszych na lata 2018-2022</dc:title>
  <dc:subject>Gmina Klucze</dc:subject>
  <dc:creator>EWA BIS</dc:creator>
  <cp:lastModifiedBy>Joanna Milewska</cp:lastModifiedBy>
  <cp:revision>2</cp:revision>
  <cp:lastPrinted>2017-12-10T13:30:00Z</cp:lastPrinted>
  <dcterms:created xsi:type="dcterms:W3CDTF">2022-10-23T12:30:00Z</dcterms:created>
  <dcterms:modified xsi:type="dcterms:W3CDTF">2022-10-23T12:30:00Z</dcterms:modified>
</cp:coreProperties>
</file>