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5B1A" w14:textId="77777777" w:rsidR="00E62F76" w:rsidRDefault="00E62F76">
      <w:pPr>
        <w:rPr>
          <w:sz w:val="56"/>
        </w:rPr>
      </w:pPr>
    </w:p>
    <w:p w14:paraId="618AB6C1" w14:textId="77777777" w:rsidR="00E62F76" w:rsidRDefault="00E62F76">
      <w:pPr>
        <w:rPr>
          <w:sz w:val="56"/>
        </w:rPr>
      </w:pPr>
    </w:p>
    <w:p w14:paraId="219200CE" w14:textId="77777777" w:rsidR="00824B4E" w:rsidRDefault="00824B4E" w:rsidP="00824B4E">
      <w:pPr>
        <w:jc w:val="center"/>
        <w:rPr>
          <w:sz w:val="56"/>
        </w:rPr>
      </w:pPr>
    </w:p>
    <w:p w14:paraId="793592FC" w14:textId="77777777" w:rsidR="00824B4E" w:rsidRDefault="00824B4E" w:rsidP="00824B4E">
      <w:pPr>
        <w:jc w:val="center"/>
        <w:rPr>
          <w:sz w:val="56"/>
        </w:rPr>
      </w:pPr>
    </w:p>
    <w:p w14:paraId="1754B793" w14:textId="77777777" w:rsidR="00824B4E" w:rsidRDefault="00824B4E" w:rsidP="00824B4E">
      <w:pPr>
        <w:jc w:val="center"/>
        <w:rPr>
          <w:sz w:val="56"/>
        </w:rPr>
      </w:pPr>
    </w:p>
    <w:p w14:paraId="281336C7" w14:textId="77777777" w:rsidR="00824B4E" w:rsidRDefault="00824B4E" w:rsidP="00824B4E">
      <w:pPr>
        <w:jc w:val="center"/>
        <w:rPr>
          <w:sz w:val="56"/>
        </w:rPr>
      </w:pPr>
    </w:p>
    <w:p w14:paraId="042948DD" w14:textId="77777777" w:rsidR="00824B4E" w:rsidRDefault="00824B4E" w:rsidP="00824B4E">
      <w:pPr>
        <w:jc w:val="center"/>
        <w:rPr>
          <w:sz w:val="56"/>
        </w:rPr>
      </w:pPr>
    </w:p>
    <w:p w14:paraId="3EDCEE39" w14:textId="77777777" w:rsidR="00824B4E" w:rsidRDefault="00824B4E" w:rsidP="00824B4E">
      <w:pPr>
        <w:jc w:val="center"/>
        <w:rPr>
          <w:sz w:val="56"/>
        </w:rPr>
      </w:pPr>
      <w:r>
        <w:rPr>
          <w:sz w:val="56"/>
        </w:rPr>
        <w:t xml:space="preserve">ZAŁĄCZNIKI </w:t>
      </w:r>
    </w:p>
    <w:p w14:paraId="3CABD36E" w14:textId="77777777" w:rsidR="00824B4E" w:rsidRPr="00824B4E" w:rsidRDefault="00824B4E" w:rsidP="00824B4E">
      <w:pPr>
        <w:jc w:val="center"/>
        <w:rPr>
          <w:sz w:val="52"/>
          <w:szCs w:val="52"/>
        </w:rPr>
      </w:pPr>
      <w:r w:rsidRPr="00824B4E">
        <w:rPr>
          <w:sz w:val="52"/>
          <w:szCs w:val="52"/>
        </w:rPr>
        <w:t xml:space="preserve">Program Polityki na rzecz Osób </w:t>
      </w:r>
      <w:r>
        <w:rPr>
          <w:sz w:val="52"/>
          <w:szCs w:val="52"/>
        </w:rPr>
        <w:br/>
      </w:r>
      <w:r w:rsidRPr="00824B4E">
        <w:rPr>
          <w:sz w:val="52"/>
          <w:szCs w:val="52"/>
        </w:rPr>
        <w:t xml:space="preserve">z Niepełnosprawnościami na lata 2018-22 </w:t>
      </w:r>
      <w:r w:rsidRPr="00824B4E">
        <w:rPr>
          <w:sz w:val="52"/>
          <w:szCs w:val="52"/>
        </w:rPr>
        <w:br w:type="page"/>
      </w:r>
    </w:p>
    <w:p w14:paraId="26DAEAD2" w14:textId="77777777" w:rsidR="00824B4E" w:rsidRDefault="00824B4E">
      <w:pPr>
        <w:rPr>
          <w:sz w:val="56"/>
        </w:rPr>
      </w:pPr>
    </w:p>
    <w:p w14:paraId="376F352F" w14:textId="77777777" w:rsidR="00824B4E" w:rsidRDefault="00824B4E">
      <w:pPr>
        <w:rPr>
          <w:sz w:val="56"/>
        </w:rPr>
      </w:pPr>
    </w:p>
    <w:p w14:paraId="40581D12" w14:textId="77777777" w:rsidR="00E62F76" w:rsidRDefault="00824B4E" w:rsidP="00824B4E">
      <w:pPr>
        <w:pBdr>
          <w:top w:val="single" w:sz="4" w:space="1" w:color="auto"/>
        </w:pBdr>
        <w:tabs>
          <w:tab w:val="left" w:pos="3825"/>
        </w:tabs>
        <w:rPr>
          <w:sz w:val="56"/>
        </w:rPr>
      </w:pPr>
      <w:r>
        <w:rPr>
          <w:sz w:val="56"/>
        </w:rPr>
        <w:tab/>
      </w:r>
    </w:p>
    <w:p w14:paraId="0F6022F2" w14:textId="77777777" w:rsidR="002C21F5" w:rsidRPr="00824B4E" w:rsidRDefault="002C21F5">
      <w:pPr>
        <w:rPr>
          <w:rFonts w:ascii="Tahoma" w:hAnsi="Tahoma" w:cs="Tahoma"/>
          <w:b/>
          <w:sz w:val="40"/>
          <w:szCs w:val="40"/>
          <w:u w:val="single"/>
        </w:rPr>
      </w:pPr>
      <w:r w:rsidRPr="00824B4E">
        <w:rPr>
          <w:rFonts w:ascii="Tahoma" w:hAnsi="Tahoma" w:cs="Tahoma"/>
          <w:b/>
          <w:sz w:val="40"/>
          <w:szCs w:val="40"/>
          <w:u w:val="single"/>
        </w:rPr>
        <w:t>ZAŁĄCZNIK NR 1</w:t>
      </w:r>
    </w:p>
    <w:p w14:paraId="76294480" w14:textId="77777777" w:rsidR="002C21F5" w:rsidRDefault="002C21F5">
      <w:pPr>
        <w:rPr>
          <w:rFonts w:ascii="Tahoma" w:hAnsi="Tahoma" w:cs="Tahoma"/>
          <w:b/>
          <w:sz w:val="44"/>
        </w:rPr>
      </w:pPr>
    </w:p>
    <w:p w14:paraId="2835D13F" w14:textId="77777777" w:rsidR="002A2449" w:rsidRPr="002A2449" w:rsidRDefault="00CC479A">
      <w:pPr>
        <w:rPr>
          <w:rFonts w:ascii="Tahoma" w:hAnsi="Tahoma" w:cs="Tahoma"/>
          <w:b/>
          <w:sz w:val="44"/>
        </w:rPr>
      </w:pPr>
      <w:r w:rsidRPr="002A2449">
        <w:rPr>
          <w:rFonts w:ascii="Tahoma" w:hAnsi="Tahoma" w:cs="Tahoma"/>
          <w:b/>
          <w:sz w:val="44"/>
        </w:rPr>
        <w:t>S</w:t>
      </w:r>
      <w:r w:rsidR="007C3102" w:rsidRPr="002A2449">
        <w:rPr>
          <w:rFonts w:ascii="Tahoma" w:hAnsi="Tahoma" w:cs="Tahoma"/>
          <w:b/>
          <w:sz w:val="44"/>
        </w:rPr>
        <w:t>ytuacja</w:t>
      </w:r>
      <w:r w:rsidRPr="002A2449">
        <w:rPr>
          <w:rFonts w:ascii="Tahoma" w:hAnsi="Tahoma" w:cs="Tahoma"/>
          <w:b/>
          <w:sz w:val="44"/>
        </w:rPr>
        <w:t xml:space="preserve"> i potrzeby </w:t>
      </w:r>
      <w:r w:rsidR="00957EC2">
        <w:rPr>
          <w:rFonts w:ascii="Tahoma" w:hAnsi="Tahoma" w:cs="Tahoma"/>
          <w:b/>
          <w:sz w:val="44"/>
        </w:rPr>
        <w:t>o</w:t>
      </w:r>
      <w:r w:rsidR="006D7C13" w:rsidRPr="002A2449">
        <w:rPr>
          <w:rFonts w:ascii="Tahoma" w:hAnsi="Tahoma" w:cs="Tahoma"/>
          <w:b/>
          <w:sz w:val="44"/>
        </w:rPr>
        <w:t>sób niepełnosprawnych</w:t>
      </w:r>
      <w:r w:rsidR="00957EC2">
        <w:rPr>
          <w:rFonts w:ascii="Tahoma" w:hAnsi="Tahoma" w:cs="Tahoma"/>
          <w:b/>
          <w:sz w:val="44"/>
        </w:rPr>
        <w:t xml:space="preserve"> w Gminie Klucze </w:t>
      </w:r>
      <w:r w:rsidR="00957EC2">
        <w:rPr>
          <w:rFonts w:ascii="Tahoma" w:hAnsi="Tahoma" w:cs="Tahoma"/>
          <w:b/>
          <w:sz w:val="44"/>
        </w:rPr>
        <w:br/>
      </w:r>
      <w:r w:rsidR="002A2449" w:rsidRPr="002A2449">
        <w:rPr>
          <w:rFonts w:ascii="Tahoma" w:hAnsi="Tahoma" w:cs="Tahoma"/>
          <w:b/>
          <w:sz w:val="44"/>
        </w:rPr>
        <w:t xml:space="preserve">oraz możliwości działań na ich rzecz </w:t>
      </w:r>
    </w:p>
    <w:p w14:paraId="33A92359" w14:textId="77777777" w:rsidR="006D7C13" w:rsidRPr="00143BCF" w:rsidRDefault="006D7C13">
      <w:pPr>
        <w:rPr>
          <w:rFonts w:ascii="Tahoma" w:hAnsi="Tahoma" w:cs="Tahoma"/>
          <w:sz w:val="56"/>
        </w:rPr>
      </w:pPr>
    </w:p>
    <w:p w14:paraId="7ABDCF6A" w14:textId="77777777" w:rsidR="00BF082B" w:rsidRPr="002A2449" w:rsidRDefault="00143BCF">
      <w:pPr>
        <w:rPr>
          <w:rFonts w:ascii="Tahoma" w:hAnsi="Tahoma" w:cs="Tahoma"/>
          <w:i/>
          <w:sz w:val="36"/>
        </w:rPr>
      </w:pPr>
      <w:r w:rsidRPr="002A2449">
        <w:rPr>
          <w:rFonts w:ascii="Tahoma" w:hAnsi="Tahoma" w:cs="Tahoma"/>
          <w:i/>
          <w:sz w:val="36"/>
        </w:rPr>
        <w:t>RAPO</w:t>
      </w:r>
      <w:r w:rsidR="00574CF3" w:rsidRPr="002A2449">
        <w:rPr>
          <w:rFonts w:ascii="Tahoma" w:hAnsi="Tahoma" w:cs="Tahoma"/>
          <w:i/>
          <w:sz w:val="36"/>
        </w:rPr>
        <w:t>R</w:t>
      </w:r>
      <w:r w:rsidRPr="002A2449">
        <w:rPr>
          <w:rFonts w:ascii="Tahoma" w:hAnsi="Tahoma" w:cs="Tahoma"/>
          <w:i/>
          <w:sz w:val="36"/>
        </w:rPr>
        <w:t>T Z ANALIZY DANYCH ZASTANYCH</w:t>
      </w:r>
    </w:p>
    <w:p w14:paraId="5ECB1DA7" w14:textId="77777777" w:rsidR="00AB1130" w:rsidRDefault="00AB1130" w:rsidP="00E94BAE">
      <w:pPr>
        <w:pBdr>
          <w:bottom w:val="single" w:sz="4" w:space="1" w:color="auto"/>
        </w:pBdr>
      </w:pPr>
    </w:p>
    <w:p w14:paraId="313D6B28" w14:textId="77777777" w:rsidR="00E62F76" w:rsidRDefault="00E62F76" w:rsidP="00E94BAE">
      <w:pPr>
        <w:pBdr>
          <w:bottom w:val="single" w:sz="4" w:space="1" w:color="auto"/>
        </w:pBdr>
      </w:pPr>
    </w:p>
    <w:p w14:paraId="1C44AF0E" w14:textId="77777777" w:rsidR="00E62F76" w:rsidRDefault="00E62F76"/>
    <w:p w14:paraId="11FC778B" w14:textId="77777777" w:rsidR="00A611CF" w:rsidRDefault="00A611CF"/>
    <w:p w14:paraId="1D82BF9A" w14:textId="77777777" w:rsidR="00EE3061" w:rsidRDefault="00EE3061" w:rsidP="007C3102">
      <w:pPr>
        <w:jc w:val="center"/>
        <w:rPr>
          <w:sz w:val="36"/>
        </w:rPr>
      </w:pPr>
    </w:p>
    <w:p w14:paraId="3BFD41F3" w14:textId="77777777" w:rsidR="00EE3061" w:rsidRDefault="00EE3061" w:rsidP="007C3102">
      <w:pPr>
        <w:jc w:val="center"/>
        <w:rPr>
          <w:sz w:val="36"/>
        </w:rPr>
      </w:pPr>
    </w:p>
    <w:p w14:paraId="7DD7DA4B" w14:textId="77777777" w:rsidR="00EF4454" w:rsidRPr="007C3102" w:rsidRDefault="007C3102" w:rsidP="007C3102">
      <w:pPr>
        <w:jc w:val="center"/>
        <w:rPr>
          <w:sz w:val="36"/>
        </w:rPr>
      </w:pPr>
      <w:r w:rsidRPr="007C3102">
        <w:rPr>
          <w:sz w:val="36"/>
        </w:rPr>
        <w:t>lipiec 2017</w:t>
      </w:r>
      <w:r w:rsidR="00EF4454" w:rsidRPr="007C3102">
        <w:rPr>
          <w:sz w:val="36"/>
        </w:rPr>
        <w:br w:type="page"/>
      </w:r>
    </w:p>
    <w:p w14:paraId="5CDE7956" w14:textId="77777777" w:rsidR="00AB1130" w:rsidRDefault="00AB1130"/>
    <w:p w14:paraId="5DE1CF74" w14:textId="77777777" w:rsidR="006326EC" w:rsidRPr="00E94BAE" w:rsidRDefault="006326EC" w:rsidP="00E94BAE">
      <w:pPr>
        <w:shd w:val="clear" w:color="auto" w:fill="FFFFFF"/>
        <w:spacing w:after="360" w:line="276" w:lineRule="auto"/>
        <w:ind w:firstLine="708"/>
        <w:rPr>
          <w:rFonts w:ascii="Tahoma" w:eastAsia="Times New Roman" w:hAnsi="Tahoma" w:cs="Tahoma"/>
          <w:color w:val="333333"/>
          <w:lang w:eastAsia="pl-PL"/>
        </w:rPr>
      </w:pPr>
    </w:p>
    <w:p w14:paraId="3AE06E9B" w14:textId="77777777" w:rsidR="006326EC" w:rsidRPr="00E94BAE" w:rsidRDefault="006326EC" w:rsidP="008B21B8">
      <w:pPr>
        <w:spacing w:line="360" w:lineRule="auto"/>
        <w:rPr>
          <w:rFonts w:ascii="Tahoma" w:eastAsia="Times New Roman" w:hAnsi="Tahoma" w:cs="Tahoma"/>
          <w:color w:val="333333"/>
          <w:lang w:eastAsia="pl-PL"/>
        </w:rPr>
      </w:pPr>
      <w:r w:rsidRPr="00E94BAE">
        <w:rPr>
          <w:rFonts w:ascii="Tahoma" w:eastAsia="Times New Roman" w:hAnsi="Tahoma" w:cs="Tahoma"/>
          <w:color w:val="333333"/>
          <w:lang w:eastAsia="pl-PL"/>
        </w:rPr>
        <w:t>Spis treści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87"/>
        <w:gridCol w:w="1129"/>
      </w:tblGrid>
      <w:tr w:rsidR="006326EC" w:rsidRPr="00E94BAE" w14:paraId="41F1B1C5" w14:textId="77777777" w:rsidTr="00E94BAE">
        <w:tc>
          <w:tcPr>
            <w:tcW w:w="846" w:type="dxa"/>
          </w:tcPr>
          <w:p w14:paraId="4F000580" w14:textId="77777777" w:rsidR="006326EC" w:rsidRPr="00E94BAE" w:rsidRDefault="006326EC" w:rsidP="008B21B8">
            <w:pPr>
              <w:spacing w:line="360" w:lineRule="auto"/>
              <w:jc w:val="right"/>
              <w:rPr>
                <w:rFonts w:ascii="Tahoma" w:eastAsia="Times New Roman" w:hAnsi="Tahoma" w:cs="Tahoma"/>
                <w:color w:val="333333"/>
                <w:lang w:eastAsia="pl-PL"/>
              </w:rPr>
            </w:pPr>
          </w:p>
        </w:tc>
        <w:tc>
          <w:tcPr>
            <w:tcW w:w="7087" w:type="dxa"/>
          </w:tcPr>
          <w:p w14:paraId="4EDFED7F" w14:textId="77777777" w:rsidR="006326EC" w:rsidRPr="00E94BAE" w:rsidRDefault="006326EC" w:rsidP="008B21B8">
            <w:pPr>
              <w:spacing w:line="360" w:lineRule="auto"/>
              <w:rPr>
                <w:rFonts w:ascii="Tahoma" w:eastAsia="Times New Roman" w:hAnsi="Tahoma" w:cs="Tahoma"/>
                <w:b/>
                <w:color w:val="333333"/>
                <w:lang w:eastAsia="pl-PL"/>
              </w:rPr>
            </w:pPr>
            <w:r w:rsidRPr="00E94BAE">
              <w:rPr>
                <w:rFonts w:ascii="Tahoma" w:eastAsia="Times New Roman" w:hAnsi="Tahoma" w:cs="Tahoma"/>
                <w:b/>
                <w:color w:val="333333"/>
                <w:lang w:eastAsia="pl-PL"/>
              </w:rPr>
              <w:t xml:space="preserve">Wstęp </w:t>
            </w:r>
          </w:p>
        </w:tc>
        <w:tc>
          <w:tcPr>
            <w:tcW w:w="1129" w:type="dxa"/>
          </w:tcPr>
          <w:p w14:paraId="7FA6ED7C" w14:textId="77777777" w:rsidR="006326EC" w:rsidRPr="00E94BAE" w:rsidRDefault="00E5633D" w:rsidP="008B21B8">
            <w:pPr>
              <w:spacing w:line="360" w:lineRule="auto"/>
              <w:jc w:val="center"/>
              <w:rPr>
                <w:rFonts w:ascii="Tahoma" w:eastAsia="Times New Roman" w:hAnsi="Tahoma" w:cs="Tahoma"/>
                <w:color w:val="333333"/>
                <w:lang w:eastAsia="pl-PL"/>
              </w:rPr>
            </w:pPr>
            <w:r>
              <w:rPr>
                <w:rFonts w:ascii="Tahoma" w:eastAsia="Times New Roman" w:hAnsi="Tahoma" w:cs="Tahoma"/>
                <w:color w:val="333333"/>
                <w:lang w:eastAsia="pl-PL"/>
              </w:rPr>
              <w:t>3</w:t>
            </w:r>
          </w:p>
        </w:tc>
      </w:tr>
      <w:tr w:rsidR="00FC4FE8" w:rsidRPr="00E94BAE" w14:paraId="59E53B70" w14:textId="77777777" w:rsidTr="00E94BAE">
        <w:tc>
          <w:tcPr>
            <w:tcW w:w="846" w:type="dxa"/>
          </w:tcPr>
          <w:p w14:paraId="703DB8FE" w14:textId="77777777" w:rsidR="00FC4FE8" w:rsidRPr="00E94BAE" w:rsidRDefault="00FC4FE8" w:rsidP="008B21B8">
            <w:pPr>
              <w:spacing w:line="360"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1.</w:t>
            </w:r>
          </w:p>
        </w:tc>
        <w:tc>
          <w:tcPr>
            <w:tcW w:w="7087" w:type="dxa"/>
          </w:tcPr>
          <w:p w14:paraId="0AEECDBB" w14:textId="77777777" w:rsidR="00FC4FE8" w:rsidRPr="00E94BAE" w:rsidRDefault="00FC4FE8" w:rsidP="008B21B8">
            <w:pPr>
              <w:spacing w:line="360" w:lineRule="auto"/>
              <w:rPr>
                <w:rFonts w:ascii="Tahoma" w:eastAsia="Times New Roman" w:hAnsi="Tahoma" w:cs="Tahoma"/>
                <w:b/>
                <w:color w:val="333333"/>
                <w:lang w:eastAsia="pl-PL"/>
              </w:rPr>
            </w:pPr>
            <w:r w:rsidRPr="00E94BAE">
              <w:rPr>
                <w:rFonts w:ascii="Tahoma" w:eastAsia="Times New Roman" w:hAnsi="Tahoma" w:cs="Tahoma"/>
                <w:b/>
                <w:color w:val="333333"/>
                <w:lang w:eastAsia="pl-PL"/>
              </w:rPr>
              <w:t>Główne wnioski i rekomendacje</w:t>
            </w:r>
          </w:p>
        </w:tc>
        <w:tc>
          <w:tcPr>
            <w:tcW w:w="1129" w:type="dxa"/>
          </w:tcPr>
          <w:p w14:paraId="06573051" w14:textId="77777777" w:rsidR="00FC4FE8" w:rsidRPr="00E94BAE" w:rsidRDefault="00E5633D" w:rsidP="008B21B8">
            <w:pPr>
              <w:spacing w:line="360" w:lineRule="auto"/>
              <w:jc w:val="center"/>
              <w:rPr>
                <w:rFonts w:ascii="Tahoma" w:eastAsia="Times New Roman" w:hAnsi="Tahoma" w:cs="Tahoma"/>
                <w:color w:val="333333"/>
                <w:lang w:eastAsia="pl-PL"/>
              </w:rPr>
            </w:pPr>
            <w:r>
              <w:rPr>
                <w:rFonts w:ascii="Tahoma" w:eastAsia="Times New Roman" w:hAnsi="Tahoma" w:cs="Tahoma"/>
                <w:color w:val="333333"/>
                <w:lang w:eastAsia="pl-PL"/>
              </w:rPr>
              <w:t>4</w:t>
            </w:r>
          </w:p>
        </w:tc>
      </w:tr>
      <w:tr w:rsidR="006326EC" w:rsidRPr="00E94BAE" w14:paraId="46496AD5" w14:textId="77777777" w:rsidTr="00E94BAE">
        <w:tc>
          <w:tcPr>
            <w:tcW w:w="846" w:type="dxa"/>
          </w:tcPr>
          <w:p w14:paraId="4A261160" w14:textId="77777777" w:rsidR="006326EC" w:rsidRPr="00E94BAE" w:rsidRDefault="00FC4FE8" w:rsidP="008B21B8">
            <w:pPr>
              <w:spacing w:line="360"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2.</w:t>
            </w:r>
          </w:p>
        </w:tc>
        <w:tc>
          <w:tcPr>
            <w:tcW w:w="7087" w:type="dxa"/>
          </w:tcPr>
          <w:p w14:paraId="317579FA" w14:textId="77777777" w:rsidR="006326EC" w:rsidRPr="00E94BAE" w:rsidRDefault="0031553C" w:rsidP="008B21B8">
            <w:pPr>
              <w:spacing w:line="360" w:lineRule="auto"/>
              <w:rPr>
                <w:rFonts w:ascii="Tahoma" w:eastAsia="Times New Roman" w:hAnsi="Tahoma" w:cs="Tahoma"/>
                <w:b/>
                <w:color w:val="333333"/>
                <w:lang w:eastAsia="pl-PL"/>
              </w:rPr>
            </w:pPr>
            <w:r>
              <w:rPr>
                <w:rFonts w:ascii="Tahoma" w:eastAsia="Times New Roman" w:hAnsi="Tahoma" w:cs="Tahoma"/>
                <w:b/>
                <w:color w:val="333333"/>
                <w:lang w:eastAsia="pl-PL"/>
              </w:rPr>
              <w:t>Populacja i w</w:t>
            </w:r>
            <w:r w:rsidR="006326EC" w:rsidRPr="00E94BAE">
              <w:rPr>
                <w:rFonts w:ascii="Tahoma" w:eastAsia="Times New Roman" w:hAnsi="Tahoma" w:cs="Tahoma"/>
                <w:b/>
                <w:color w:val="333333"/>
                <w:lang w:eastAsia="pl-PL"/>
              </w:rPr>
              <w:t xml:space="preserve">arunki życia </w:t>
            </w:r>
            <w:r w:rsidR="00957EC2">
              <w:rPr>
                <w:rFonts w:ascii="Tahoma" w:eastAsia="Times New Roman" w:hAnsi="Tahoma" w:cs="Tahoma"/>
                <w:b/>
                <w:color w:val="333333"/>
                <w:lang w:eastAsia="pl-PL"/>
              </w:rPr>
              <w:t>osób</w:t>
            </w:r>
            <w:r w:rsidR="006326EC" w:rsidRPr="00E94BAE">
              <w:rPr>
                <w:rFonts w:ascii="Tahoma" w:eastAsia="Times New Roman" w:hAnsi="Tahoma" w:cs="Tahoma"/>
                <w:b/>
                <w:color w:val="333333"/>
                <w:lang w:eastAsia="pl-PL"/>
              </w:rPr>
              <w:t xml:space="preserve"> niepełnosprawnych </w:t>
            </w:r>
          </w:p>
        </w:tc>
        <w:tc>
          <w:tcPr>
            <w:tcW w:w="1129" w:type="dxa"/>
          </w:tcPr>
          <w:p w14:paraId="02D52718" w14:textId="77777777" w:rsidR="006326EC" w:rsidRPr="00E94BAE" w:rsidRDefault="00E5633D" w:rsidP="008B21B8">
            <w:pPr>
              <w:spacing w:line="360" w:lineRule="auto"/>
              <w:jc w:val="center"/>
              <w:rPr>
                <w:rFonts w:ascii="Tahoma" w:eastAsia="Times New Roman" w:hAnsi="Tahoma" w:cs="Tahoma"/>
                <w:color w:val="333333"/>
                <w:lang w:eastAsia="pl-PL"/>
              </w:rPr>
            </w:pPr>
            <w:r>
              <w:rPr>
                <w:rFonts w:ascii="Tahoma" w:eastAsia="Times New Roman" w:hAnsi="Tahoma" w:cs="Tahoma"/>
                <w:color w:val="333333"/>
                <w:lang w:eastAsia="pl-PL"/>
              </w:rPr>
              <w:t>5</w:t>
            </w:r>
          </w:p>
        </w:tc>
      </w:tr>
      <w:tr w:rsidR="006326EC" w:rsidRPr="00E94BAE" w14:paraId="3949E911" w14:textId="77777777" w:rsidTr="00E94BAE">
        <w:tc>
          <w:tcPr>
            <w:tcW w:w="846" w:type="dxa"/>
          </w:tcPr>
          <w:p w14:paraId="0994402E" w14:textId="77777777" w:rsidR="006326EC" w:rsidRPr="00E94BAE" w:rsidRDefault="002168F7" w:rsidP="008B21B8">
            <w:pPr>
              <w:spacing w:line="360" w:lineRule="auto"/>
              <w:jc w:val="right"/>
              <w:rPr>
                <w:rFonts w:ascii="Tahoma" w:eastAsia="Times New Roman" w:hAnsi="Tahoma" w:cs="Tahoma"/>
                <w:color w:val="333333"/>
                <w:lang w:eastAsia="pl-PL"/>
              </w:rPr>
            </w:pPr>
            <w:r>
              <w:rPr>
                <w:rFonts w:ascii="Tahoma" w:eastAsia="Times New Roman" w:hAnsi="Tahoma" w:cs="Tahoma"/>
                <w:color w:val="333333"/>
                <w:lang w:eastAsia="pl-PL"/>
              </w:rPr>
              <w:t>3</w:t>
            </w:r>
            <w:r w:rsidR="00FC4FE8" w:rsidRPr="00E94BAE">
              <w:rPr>
                <w:rFonts w:ascii="Tahoma" w:eastAsia="Times New Roman" w:hAnsi="Tahoma" w:cs="Tahoma"/>
                <w:color w:val="333333"/>
                <w:lang w:eastAsia="pl-PL"/>
              </w:rPr>
              <w:t>.</w:t>
            </w:r>
          </w:p>
        </w:tc>
        <w:tc>
          <w:tcPr>
            <w:tcW w:w="7087" w:type="dxa"/>
          </w:tcPr>
          <w:p w14:paraId="176EE42E" w14:textId="77777777" w:rsidR="006326EC" w:rsidRPr="00E94BAE" w:rsidRDefault="006326EC" w:rsidP="008B21B8">
            <w:pPr>
              <w:spacing w:line="360" w:lineRule="auto"/>
              <w:rPr>
                <w:rFonts w:ascii="Tahoma" w:eastAsia="Times New Roman" w:hAnsi="Tahoma" w:cs="Tahoma"/>
                <w:b/>
                <w:color w:val="333333"/>
                <w:lang w:eastAsia="pl-PL"/>
              </w:rPr>
            </w:pPr>
            <w:r w:rsidRPr="00E94BAE">
              <w:rPr>
                <w:rFonts w:ascii="Tahoma" w:eastAsia="Times New Roman" w:hAnsi="Tahoma" w:cs="Tahoma"/>
                <w:b/>
                <w:color w:val="333333"/>
                <w:lang w:eastAsia="pl-PL"/>
              </w:rPr>
              <w:t>Percepcja społeczna sytuacji osób niepełnosprawnych</w:t>
            </w:r>
          </w:p>
        </w:tc>
        <w:tc>
          <w:tcPr>
            <w:tcW w:w="1129" w:type="dxa"/>
          </w:tcPr>
          <w:p w14:paraId="1434666C" w14:textId="77777777" w:rsidR="006326EC" w:rsidRPr="00E94BAE" w:rsidRDefault="00E5633D" w:rsidP="008B21B8">
            <w:pPr>
              <w:spacing w:line="360" w:lineRule="auto"/>
              <w:jc w:val="center"/>
              <w:rPr>
                <w:rFonts w:ascii="Tahoma" w:eastAsia="Times New Roman" w:hAnsi="Tahoma" w:cs="Tahoma"/>
                <w:color w:val="333333"/>
                <w:lang w:eastAsia="pl-PL"/>
              </w:rPr>
            </w:pPr>
            <w:r>
              <w:rPr>
                <w:rFonts w:ascii="Tahoma" w:eastAsia="Times New Roman" w:hAnsi="Tahoma" w:cs="Tahoma"/>
                <w:color w:val="333333"/>
                <w:lang w:eastAsia="pl-PL"/>
              </w:rPr>
              <w:t>8</w:t>
            </w:r>
          </w:p>
        </w:tc>
      </w:tr>
      <w:tr w:rsidR="006326EC" w:rsidRPr="00E94BAE" w14:paraId="03353DA6" w14:textId="77777777" w:rsidTr="00E94BAE">
        <w:tc>
          <w:tcPr>
            <w:tcW w:w="846" w:type="dxa"/>
          </w:tcPr>
          <w:p w14:paraId="637F14FA" w14:textId="77777777" w:rsidR="006326EC" w:rsidRPr="00E94BAE" w:rsidRDefault="00FC4FE8" w:rsidP="008B21B8">
            <w:pPr>
              <w:spacing w:line="360"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4.</w:t>
            </w:r>
          </w:p>
        </w:tc>
        <w:tc>
          <w:tcPr>
            <w:tcW w:w="7087" w:type="dxa"/>
          </w:tcPr>
          <w:p w14:paraId="1D54B8ED" w14:textId="77777777" w:rsidR="006326EC" w:rsidRPr="00E94BAE" w:rsidRDefault="00A35A7E" w:rsidP="008B21B8">
            <w:pPr>
              <w:spacing w:line="360" w:lineRule="auto"/>
              <w:rPr>
                <w:rFonts w:ascii="Tahoma" w:hAnsi="Tahoma" w:cs="Tahoma"/>
                <w:b/>
                <w:color w:val="000000"/>
              </w:rPr>
            </w:pPr>
            <w:r w:rsidRPr="00E94BAE">
              <w:rPr>
                <w:rFonts w:ascii="Tahoma" w:hAnsi="Tahoma" w:cs="Tahoma"/>
                <w:b/>
                <w:color w:val="000000"/>
              </w:rPr>
              <w:t xml:space="preserve">Założenia działań dedykowanych </w:t>
            </w:r>
            <w:r w:rsidR="00957EC2">
              <w:rPr>
                <w:rFonts w:ascii="Tahoma" w:hAnsi="Tahoma" w:cs="Tahoma"/>
                <w:b/>
                <w:color w:val="000000"/>
              </w:rPr>
              <w:t>osobom</w:t>
            </w:r>
            <w:r w:rsidRPr="00E94BAE">
              <w:rPr>
                <w:rFonts w:ascii="Tahoma" w:hAnsi="Tahoma" w:cs="Tahoma"/>
                <w:b/>
                <w:color w:val="000000"/>
              </w:rPr>
              <w:t xml:space="preserve"> niepełnosprawnym</w:t>
            </w:r>
          </w:p>
        </w:tc>
        <w:tc>
          <w:tcPr>
            <w:tcW w:w="1129" w:type="dxa"/>
          </w:tcPr>
          <w:p w14:paraId="56472A79" w14:textId="77777777" w:rsidR="006326EC" w:rsidRPr="00E94BAE" w:rsidRDefault="00E5633D" w:rsidP="008B21B8">
            <w:pPr>
              <w:spacing w:line="360" w:lineRule="auto"/>
              <w:jc w:val="center"/>
              <w:rPr>
                <w:rFonts w:ascii="Tahoma" w:eastAsia="Times New Roman" w:hAnsi="Tahoma" w:cs="Tahoma"/>
                <w:color w:val="333333"/>
                <w:lang w:eastAsia="pl-PL"/>
              </w:rPr>
            </w:pPr>
            <w:r>
              <w:rPr>
                <w:rFonts w:ascii="Tahoma" w:eastAsia="Times New Roman" w:hAnsi="Tahoma" w:cs="Tahoma"/>
                <w:color w:val="333333"/>
                <w:lang w:eastAsia="pl-PL"/>
              </w:rPr>
              <w:t>11</w:t>
            </w:r>
          </w:p>
        </w:tc>
      </w:tr>
      <w:tr w:rsidR="00A35A7E" w:rsidRPr="00E94BAE" w14:paraId="60599FCD" w14:textId="77777777" w:rsidTr="00E94BAE">
        <w:tc>
          <w:tcPr>
            <w:tcW w:w="846" w:type="dxa"/>
          </w:tcPr>
          <w:p w14:paraId="2C8ACD0B" w14:textId="77777777" w:rsidR="00A35A7E" w:rsidRPr="00E94BAE" w:rsidRDefault="00FC4FE8" w:rsidP="008B21B8">
            <w:pPr>
              <w:spacing w:line="360" w:lineRule="auto"/>
              <w:jc w:val="right"/>
              <w:rPr>
                <w:rFonts w:ascii="Tahoma" w:eastAsia="Times New Roman" w:hAnsi="Tahoma" w:cs="Tahoma"/>
                <w:color w:val="333333"/>
                <w:lang w:eastAsia="pl-PL"/>
              </w:rPr>
            </w:pPr>
            <w:r w:rsidRPr="00E94BAE">
              <w:rPr>
                <w:rFonts w:ascii="Tahoma" w:eastAsia="Times New Roman" w:hAnsi="Tahoma" w:cs="Tahoma"/>
                <w:color w:val="333333"/>
                <w:lang w:eastAsia="pl-PL"/>
              </w:rPr>
              <w:t>5.</w:t>
            </w:r>
          </w:p>
        </w:tc>
        <w:tc>
          <w:tcPr>
            <w:tcW w:w="7087" w:type="dxa"/>
          </w:tcPr>
          <w:p w14:paraId="63E8DA44" w14:textId="77777777" w:rsidR="00A35A7E" w:rsidRPr="00E94BAE" w:rsidRDefault="00E5633D" w:rsidP="008B21B8">
            <w:pPr>
              <w:spacing w:line="360" w:lineRule="auto"/>
              <w:rPr>
                <w:rFonts w:ascii="Tahoma" w:hAnsi="Tahoma" w:cs="Tahoma"/>
                <w:b/>
                <w:color w:val="000000"/>
              </w:rPr>
            </w:pPr>
            <w:r>
              <w:rPr>
                <w:rFonts w:ascii="Tahoma" w:hAnsi="Tahoma" w:cs="Tahoma"/>
                <w:b/>
              </w:rPr>
              <w:t>Uczestnictwo –</w:t>
            </w:r>
            <w:r w:rsidR="00D51A04">
              <w:rPr>
                <w:rFonts w:ascii="Tahoma" w:hAnsi="Tahoma" w:cs="Tahoma"/>
                <w:b/>
              </w:rPr>
              <w:t xml:space="preserve"> Uświadomienie -  U</w:t>
            </w:r>
            <w:r>
              <w:rPr>
                <w:rFonts w:ascii="Tahoma" w:hAnsi="Tahoma" w:cs="Tahoma"/>
                <w:b/>
              </w:rPr>
              <w:t>łatwienie</w:t>
            </w:r>
          </w:p>
        </w:tc>
        <w:tc>
          <w:tcPr>
            <w:tcW w:w="1129" w:type="dxa"/>
          </w:tcPr>
          <w:p w14:paraId="770A472E" w14:textId="77777777" w:rsidR="00A35A7E" w:rsidRPr="00E94BAE" w:rsidRDefault="004645A2" w:rsidP="008B21B8">
            <w:pPr>
              <w:spacing w:line="360" w:lineRule="auto"/>
              <w:jc w:val="center"/>
              <w:rPr>
                <w:rFonts w:ascii="Tahoma" w:eastAsia="Times New Roman" w:hAnsi="Tahoma" w:cs="Tahoma"/>
                <w:color w:val="333333"/>
                <w:lang w:eastAsia="pl-PL"/>
              </w:rPr>
            </w:pPr>
            <w:r>
              <w:rPr>
                <w:rFonts w:ascii="Tahoma" w:eastAsia="Times New Roman" w:hAnsi="Tahoma" w:cs="Tahoma"/>
                <w:color w:val="333333"/>
                <w:lang w:eastAsia="pl-PL"/>
              </w:rPr>
              <w:t>15</w:t>
            </w:r>
          </w:p>
        </w:tc>
      </w:tr>
      <w:tr w:rsidR="0031638C" w:rsidRPr="00E94BAE" w14:paraId="307F3267" w14:textId="77777777" w:rsidTr="00E94BAE">
        <w:tc>
          <w:tcPr>
            <w:tcW w:w="846" w:type="dxa"/>
          </w:tcPr>
          <w:p w14:paraId="6954717C" w14:textId="77777777" w:rsidR="0031638C" w:rsidRPr="00E94BAE" w:rsidRDefault="0031638C" w:rsidP="008B21B8">
            <w:pPr>
              <w:spacing w:line="360" w:lineRule="auto"/>
              <w:jc w:val="right"/>
              <w:rPr>
                <w:rFonts w:ascii="Tahoma" w:eastAsia="Times New Roman" w:hAnsi="Tahoma" w:cs="Tahoma"/>
                <w:color w:val="333333"/>
                <w:lang w:eastAsia="pl-PL"/>
              </w:rPr>
            </w:pPr>
            <w:r>
              <w:rPr>
                <w:rFonts w:ascii="Tahoma" w:eastAsia="Times New Roman" w:hAnsi="Tahoma" w:cs="Tahoma"/>
                <w:color w:val="333333"/>
                <w:lang w:eastAsia="pl-PL"/>
              </w:rPr>
              <w:t>8.</w:t>
            </w:r>
          </w:p>
        </w:tc>
        <w:tc>
          <w:tcPr>
            <w:tcW w:w="7087" w:type="dxa"/>
          </w:tcPr>
          <w:p w14:paraId="67927F1B" w14:textId="77777777" w:rsidR="0031638C" w:rsidRPr="00E94BAE" w:rsidRDefault="0031638C" w:rsidP="008B21B8">
            <w:pPr>
              <w:spacing w:line="360" w:lineRule="auto"/>
              <w:rPr>
                <w:rFonts w:ascii="Tahoma" w:hAnsi="Tahoma" w:cs="Tahoma"/>
                <w:b/>
              </w:rPr>
            </w:pPr>
            <w:r>
              <w:rPr>
                <w:rFonts w:ascii="Tahoma" w:hAnsi="Tahoma" w:cs="Tahoma"/>
                <w:b/>
              </w:rPr>
              <w:t>Aneks</w:t>
            </w:r>
          </w:p>
        </w:tc>
        <w:tc>
          <w:tcPr>
            <w:tcW w:w="1129" w:type="dxa"/>
          </w:tcPr>
          <w:p w14:paraId="7A231F93" w14:textId="77777777" w:rsidR="0031638C" w:rsidRPr="00E94BAE" w:rsidRDefault="004645A2" w:rsidP="008B21B8">
            <w:pPr>
              <w:spacing w:line="360" w:lineRule="auto"/>
              <w:jc w:val="center"/>
              <w:rPr>
                <w:rFonts w:ascii="Tahoma" w:eastAsia="Times New Roman" w:hAnsi="Tahoma" w:cs="Tahoma"/>
                <w:color w:val="333333"/>
                <w:lang w:eastAsia="pl-PL"/>
              </w:rPr>
            </w:pPr>
            <w:r>
              <w:rPr>
                <w:rFonts w:ascii="Tahoma" w:eastAsia="Times New Roman" w:hAnsi="Tahoma" w:cs="Tahoma"/>
                <w:color w:val="333333"/>
                <w:lang w:eastAsia="pl-PL"/>
              </w:rPr>
              <w:t>19</w:t>
            </w:r>
          </w:p>
        </w:tc>
      </w:tr>
    </w:tbl>
    <w:p w14:paraId="1ABD77C1" w14:textId="77777777" w:rsidR="002168F7" w:rsidRPr="002168F7" w:rsidRDefault="006326EC" w:rsidP="008B21B8">
      <w:pPr>
        <w:spacing w:line="360" w:lineRule="auto"/>
        <w:rPr>
          <w:rFonts w:ascii="Tahoma" w:eastAsia="Times New Roman" w:hAnsi="Tahoma" w:cs="Tahoma"/>
          <w:color w:val="333333"/>
          <w:lang w:eastAsia="pl-PL"/>
        </w:rPr>
      </w:pPr>
      <w:r w:rsidRPr="00E94BAE">
        <w:rPr>
          <w:rFonts w:ascii="Tahoma" w:eastAsia="Times New Roman" w:hAnsi="Tahoma" w:cs="Tahoma"/>
          <w:color w:val="333333"/>
          <w:lang w:eastAsia="pl-PL"/>
        </w:rPr>
        <w:br w:type="page"/>
      </w:r>
    </w:p>
    <w:p w14:paraId="71A7F4E3" w14:textId="77777777" w:rsidR="002168F7" w:rsidRDefault="002168F7" w:rsidP="00E94BAE">
      <w:pPr>
        <w:shd w:val="clear" w:color="auto" w:fill="FFFFFF"/>
        <w:spacing w:after="0" w:line="276" w:lineRule="auto"/>
        <w:rPr>
          <w:rFonts w:ascii="Tahoma" w:eastAsia="Times New Roman" w:hAnsi="Tahoma" w:cs="Tahoma"/>
          <w:b/>
          <w:color w:val="333333"/>
          <w:lang w:eastAsia="pl-PL"/>
        </w:rPr>
      </w:pPr>
    </w:p>
    <w:p w14:paraId="536A9722" w14:textId="77777777" w:rsidR="005A55E4" w:rsidRPr="00E94BAE" w:rsidRDefault="005A55E4" w:rsidP="008B21B8">
      <w:pPr>
        <w:pBdr>
          <w:bottom w:val="single" w:sz="4" w:space="1" w:color="auto"/>
        </w:pBdr>
        <w:shd w:val="clear" w:color="auto" w:fill="FFFFFF"/>
        <w:spacing w:after="0" w:line="360" w:lineRule="auto"/>
        <w:rPr>
          <w:rFonts w:ascii="Tahoma" w:eastAsia="Times New Roman" w:hAnsi="Tahoma" w:cs="Tahoma"/>
          <w:b/>
          <w:color w:val="333333"/>
          <w:lang w:eastAsia="pl-PL"/>
        </w:rPr>
      </w:pPr>
      <w:r w:rsidRPr="00E94BAE">
        <w:rPr>
          <w:rFonts w:ascii="Tahoma" w:eastAsia="Times New Roman" w:hAnsi="Tahoma" w:cs="Tahoma"/>
          <w:b/>
          <w:color w:val="333333"/>
          <w:lang w:eastAsia="pl-PL"/>
        </w:rPr>
        <w:t xml:space="preserve">Wstęp </w:t>
      </w:r>
    </w:p>
    <w:p w14:paraId="3B34D821" w14:textId="77777777" w:rsidR="00E94BAE" w:rsidRDefault="00E94BAE" w:rsidP="008B21B8">
      <w:pPr>
        <w:shd w:val="clear" w:color="auto" w:fill="FFFFFF"/>
        <w:spacing w:after="0" w:line="360" w:lineRule="auto"/>
        <w:ind w:firstLine="708"/>
        <w:rPr>
          <w:rFonts w:ascii="Tahoma" w:eastAsia="Times New Roman" w:hAnsi="Tahoma" w:cs="Tahoma"/>
          <w:color w:val="333333"/>
          <w:lang w:eastAsia="pl-PL"/>
        </w:rPr>
      </w:pPr>
    </w:p>
    <w:p w14:paraId="75544F97" w14:textId="77777777" w:rsidR="00E94BAE" w:rsidRDefault="006326EC" w:rsidP="008B21B8">
      <w:pPr>
        <w:shd w:val="clear" w:color="auto" w:fill="FFFFFF"/>
        <w:spacing w:after="0" w:line="360" w:lineRule="auto"/>
        <w:ind w:firstLine="708"/>
        <w:rPr>
          <w:rFonts w:ascii="Tahoma" w:eastAsia="Times New Roman" w:hAnsi="Tahoma" w:cs="Tahoma"/>
          <w:color w:val="333333"/>
          <w:lang w:eastAsia="pl-PL"/>
        </w:rPr>
      </w:pPr>
      <w:r w:rsidRPr="00E94BAE">
        <w:rPr>
          <w:rFonts w:ascii="Tahoma" w:eastAsia="Times New Roman" w:hAnsi="Tahoma" w:cs="Tahoma"/>
          <w:color w:val="333333"/>
          <w:lang w:eastAsia="pl-PL"/>
        </w:rPr>
        <w:t xml:space="preserve">Polityka społeczna skupia się na zapewnieniu </w:t>
      </w:r>
      <w:r w:rsidR="0026270B">
        <w:rPr>
          <w:rFonts w:ascii="Tahoma" w:eastAsia="Times New Roman" w:hAnsi="Tahoma" w:cs="Tahoma"/>
          <w:color w:val="333333"/>
          <w:lang w:eastAsia="pl-PL"/>
        </w:rPr>
        <w:t>osobom niepełnosprawnym</w:t>
      </w:r>
      <w:r w:rsidRPr="00E94BAE">
        <w:rPr>
          <w:rFonts w:ascii="Tahoma" w:eastAsia="Times New Roman" w:hAnsi="Tahoma" w:cs="Tahoma"/>
          <w:color w:val="333333"/>
          <w:lang w:eastAsia="pl-PL"/>
        </w:rPr>
        <w:t xml:space="preserve"> najlepszych warunków życia, na ich aktywizacji oraz uczestnictwie w życiu społecznym. Na poziomie lokalnym, gminnym jest to zagadnienie szczególnie istotne, bowiem </w:t>
      </w:r>
      <w:r w:rsidR="00D47E01">
        <w:rPr>
          <w:rFonts w:ascii="Tahoma" w:eastAsia="Times New Roman" w:hAnsi="Tahoma" w:cs="Tahoma"/>
          <w:color w:val="333333"/>
          <w:lang w:eastAsia="pl-PL"/>
        </w:rPr>
        <w:t xml:space="preserve">osoby niepełnosprawne bardziej niż inne grupy są zależne od </w:t>
      </w:r>
      <w:r w:rsidRPr="00E94BAE">
        <w:rPr>
          <w:rFonts w:ascii="Tahoma" w:eastAsia="Times New Roman" w:hAnsi="Tahoma" w:cs="Tahoma"/>
          <w:color w:val="333333"/>
          <w:lang w:eastAsia="pl-PL"/>
        </w:rPr>
        <w:t>lokalnej społeczności</w:t>
      </w:r>
      <w:r w:rsidR="00D47E01">
        <w:rPr>
          <w:rFonts w:ascii="Tahoma" w:eastAsia="Times New Roman" w:hAnsi="Tahoma" w:cs="Tahoma"/>
          <w:color w:val="333333"/>
          <w:lang w:eastAsia="pl-PL"/>
        </w:rPr>
        <w:t xml:space="preserve"> i często mniej mobilne.</w:t>
      </w:r>
    </w:p>
    <w:p w14:paraId="3E7E3962" w14:textId="77777777" w:rsidR="00D47E01" w:rsidRDefault="00D47E01" w:rsidP="008B21B8">
      <w:pPr>
        <w:shd w:val="clear" w:color="auto" w:fill="FFFFFF"/>
        <w:spacing w:after="0" w:line="360" w:lineRule="auto"/>
        <w:ind w:firstLine="708"/>
        <w:rPr>
          <w:rFonts w:ascii="Tahoma" w:eastAsia="Times New Roman" w:hAnsi="Tahoma" w:cs="Tahoma"/>
          <w:color w:val="333333"/>
          <w:lang w:eastAsia="pl-PL"/>
        </w:rPr>
      </w:pPr>
    </w:p>
    <w:p w14:paraId="0B6C433D" w14:textId="77777777" w:rsidR="00E94BAE" w:rsidRDefault="006326EC" w:rsidP="008B21B8">
      <w:pPr>
        <w:shd w:val="clear" w:color="auto" w:fill="FFFFFF"/>
        <w:spacing w:after="0" w:line="360" w:lineRule="auto"/>
        <w:ind w:firstLine="708"/>
        <w:rPr>
          <w:rFonts w:ascii="Tahoma" w:eastAsia="Times New Roman" w:hAnsi="Tahoma" w:cs="Tahoma"/>
          <w:color w:val="333333"/>
          <w:lang w:eastAsia="pl-PL"/>
        </w:rPr>
      </w:pPr>
      <w:r w:rsidRPr="00E94BAE">
        <w:rPr>
          <w:rFonts w:ascii="Tahoma" w:eastAsia="Times New Roman" w:hAnsi="Tahoma" w:cs="Tahoma"/>
          <w:color w:val="333333"/>
          <w:lang w:eastAsia="pl-PL"/>
        </w:rPr>
        <w:t>Niniejszy raport dotyczy sytuacji i potrzeb osób niepełnosprawnych w gminie Klucze</w:t>
      </w:r>
      <w:r w:rsidR="002054C0">
        <w:rPr>
          <w:rFonts w:ascii="Tahoma" w:eastAsia="Times New Roman" w:hAnsi="Tahoma" w:cs="Tahoma"/>
          <w:color w:val="333333"/>
          <w:lang w:eastAsia="pl-PL"/>
        </w:rPr>
        <w:t>. P</w:t>
      </w:r>
      <w:r w:rsidRPr="00E94BAE">
        <w:rPr>
          <w:rFonts w:ascii="Tahoma" w:eastAsia="Times New Roman" w:hAnsi="Tahoma" w:cs="Tahoma"/>
          <w:color w:val="333333"/>
          <w:lang w:eastAsia="pl-PL"/>
        </w:rPr>
        <w:t xml:space="preserve">owstał na zlecenie władz </w:t>
      </w:r>
      <w:r w:rsidR="00E94BAE">
        <w:rPr>
          <w:rFonts w:ascii="Tahoma" w:eastAsia="Times New Roman" w:hAnsi="Tahoma" w:cs="Tahoma"/>
          <w:color w:val="333333"/>
          <w:lang w:eastAsia="pl-PL"/>
        </w:rPr>
        <w:t>G</w:t>
      </w:r>
      <w:r w:rsidRPr="00E94BAE">
        <w:rPr>
          <w:rFonts w:ascii="Tahoma" w:eastAsia="Times New Roman" w:hAnsi="Tahoma" w:cs="Tahoma"/>
          <w:color w:val="333333"/>
          <w:lang w:eastAsia="pl-PL"/>
        </w:rPr>
        <w:t>miny, w lipcu 2017 r. Stanowi on pierwszy krok o charakterze diagnostycznym dla działań, które wynikają ze Strategii Rozwoju Gminy Klucze na lata 2014-2022.</w:t>
      </w:r>
      <w:r w:rsidR="00E94BAE">
        <w:rPr>
          <w:rFonts w:ascii="Tahoma" w:eastAsia="Times New Roman" w:hAnsi="Tahoma" w:cs="Tahoma"/>
          <w:color w:val="333333"/>
          <w:lang w:eastAsia="pl-PL"/>
        </w:rPr>
        <w:t xml:space="preserve"> Zgromadzono w nim podstawowe dane na temat osób niepełnosprawnych w Gminie,</w:t>
      </w:r>
      <w:r w:rsidR="002054C0">
        <w:rPr>
          <w:rFonts w:ascii="Tahoma" w:eastAsia="Times New Roman" w:hAnsi="Tahoma" w:cs="Tahoma"/>
          <w:color w:val="333333"/>
          <w:lang w:eastAsia="pl-PL"/>
        </w:rPr>
        <w:br/>
      </w:r>
      <w:r w:rsidR="002A2449">
        <w:rPr>
          <w:rFonts w:ascii="Tahoma" w:eastAsia="Times New Roman" w:hAnsi="Tahoma" w:cs="Tahoma"/>
          <w:color w:val="333333"/>
          <w:lang w:eastAsia="pl-PL"/>
        </w:rPr>
        <w:t>a także informacje o możliwych działaniach samorządu na rzecz t</w:t>
      </w:r>
      <w:r w:rsidR="0026270B">
        <w:rPr>
          <w:rFonts w:ascii="Tahoma" w:eastAsia="Times New Roman" w:hAnsi="Tahoma" w:cs="Tahoma"/>
          <w:color w:val="333333"/>
          <w:lang w:eastAsia="pl-PL"/>
        </w:rPr>
        <w:t>ego środowiska</w:t>
      </w:r>
      <w:r w:rsidR="002A2449">
        <w:rPr>
          <w:rFonts w:ascii="Tahoma" w:eastAsia="Times New Roman" w:hAnsi="Tahoma" w:cs="Tahoma"/>
          <w:color w:val="333333"/>
          <w:lang w:eastAsia="pl-PL"/>
        </w:rPr>
        <w:t xml:space="preserve">. Treści </w:t>
      </w:r>
      <w:proofErr w:type="spellStart"/>
      <w:r w:rsidR="002A2449">
        <w:rPr>
          <w:rFonts w:ascii="Tahoma" w:eastAsia="Times New Roman" w:hAnsi="Tahoma" w:cs="Tahoma"/>
          <w:color w:val="333333"/>
          <w:lang w:eastAsia="pl-PL"/>
        </w:rPr>
        <w:t>tezgromadzono</w:t>
      </w:r>
      <w:proofErr w:type="spellEnd"/>
      <w:r w:rsidR="002A2449">
        <w:rPr>
          <w:rFonts w:ascii="Tahoma" w:eastAsia="Times New Roman" w:hAnsi="Tahoma" w:cs="Tahoma"/>
          <w:color w:val="333333"/>
          <w:lang w:eastAsia="pl-PL"/>
        </w:rPr>
        <w:t xml:space="preserve"> </w:t>
      </w:r>
      <w:r w:rsidR="00D47E01">
        <w:rPr>
          <w:rFonts w:ascii="Tahoma" w:eastAsia="Times New Roman" w:hAnsi="Tahoma" w:cs="Tahoma"/>
          <w:color w:val="333333"/>
          <w:lang w:eastAsia="pl-PL"/>
        </w:rPr>
        <w:t>korzystając</w:t>
      </w:r>
      <w:r w:rsidR="002A2449">
        <w:rPr>
          <w:rFonts w:ascii="Tahoma" w:eastAsia="Times New Roman" w:hAnsi="Tahoma" w:cs="Tahoma"/>
          <w:color w:val="333333"/>
          <w:lang w:eastAsia="pl-PL"/>
        </w:rPr>
        <w:t xml:space="preserve"> z</w:t>
      </w:r>
      <w:r w:rsidR="007A1499">
        <w:rPr>
          <w:rFonts w:ascii="Tahoma" w:eastAsia="Times New Roman" w:hAnsi="Tahoma" w:cs="Tahoma"/>
          <w:color w:val="333333"/>
          <w:lang w:eastAsia="pl-PL"/>
        </w:rPr>
        <w:t>:</w:t>
      </w:r>
    </w:p>
    <w:p w14:paraId="535C3E72" w14:textId="77777777" w:rsidR="00E94BAE" w:rsidRPr="007A1499" w:rsidRDefault="00E94BAE" w:rsidP="00D32E50">
      <w:pPr>
        <w:pStyle w:val="Akapitzlist"/>
        <w:numPr>
          <w:ilvl w:val="0"/>
          <w:numId w:val="2"/>
        </w:numPr>
        <w:shd w:val="clear" w:color="auto" w:fill="FFFFFF"/>
        <w:spacing w:after="0" w:line="360" w:lineRule="auto"/>
        <w:rPr>
          <w:rFonts w:ascii="Tahoma" w:eastAsia="Times New Roman" w:hAnsi="Tahoma" w:cs="Tahoma"/>
          <w:color w:val="333333"/>
          <w:lang w:eastAsia="pl-PL"/>
        </w:rPr>
      </w:pPr>
      <w:r w:rsidRPr="007A1499">
        <w:rPr>
          <w:rFonts w:ascii="Tahoma" w:eastAsia="Times New Roman" w:hAnsi="Tahoma" w:cs="Tahoma"/>
          <w:color w:val="333333"/>
          <w:lang w:eastAsia="pl-PL"/>
        </w:rPr>
        <w:t>źród</w:t>
      </w:r>
      <w:r w:rsidR="002A2449">
        <w:rPr>
          <w:rFonts w:ascii="Tahoma" w:eastAsia="Times New Roman" w:hAnsi="Tahoma" w:cs="Tahoma"/>
          <w:color w:val="333333"/>
          <w:lang w:eastAsia="pl-PL"/>
        </w:rPr>
        <w:t>e</w:t>
      </w:r>
      <w:r w:rsidRPr="007A1499">
        <w:rPr>
          <w:rFonts w:ascii="Tahoma" w:eastAsia="Times New Roman" w:hAnsi="Tahoma" w:cs="Tahoma"/>
          <w:color w:val="333333"/>
          <w:lang w:eastAsia="pl-PL"/>
        </w:rPr>
        <w:t xml:space="preserve">ł publicznych </w:t>
      </w:r>
      <w:r w:rsidR="007A1499">
        <w:rPr>
          <w:rFonts w:ascii="Tahoma" w:eastAsia="Times New Roman" w:hAnsi="Tahoma" w:cs="Tahoma"/>
          <w:color w:val="333333"/>
          <w:lang w:eastAsia="pl-PL"/>
        </w:rPr>
        <w:t>referujących dane nt. Gminy</w:t>
      </w:r>
    </w:p>
    <w:p w14:paraId="14D4799A" w14:textId="77777777" w:rsidR="00E94BAE" w:rsidRDefault="00E94BAE" w:rsidP="00D32E50">
      <w:pPr>
        <w:pStyle w:val="Akapitzlist"/>
        <w:numPr>
          <w:ilvl w:val="0"/>
          <w:numId w:val="2"/>
        </w:numPr>
        <w:shd w:val="clear" w:color="auto" w:fill="FFFFFF"/>
        <w:spacing w:after="0" w:line="360" w:lineRule="auto"/>
        <w:rPr>
          <w:rFonts w:ascii="Tahoma" w:eastAsia="Times New Roman" w:hAnsi="Tahoma" w:cs="Tahoma"/>
          <w:color w:val="333333"/>
          <w:lang w:eastAsia="pl-PL"/>
        </w:rPr>
      </w:pPr>
      <w:proofErr w:type="spellStart"/>
      <w:r w:rsidRPr="007A1499">
        <w:rPr>
          <w:rFonts w:ascii="Tahoma" w:eastAsia="Times New Roman" w:hAnsi="Tahoma" w:cs="Tahoma"/>
          <w:color w:val="333333"/>
          <w:lang w:eastAsia="pl-PL"/>
        </w:rPr>
        <w:t>opini</w:t>
      </w:r>
      <w:r w:rsidR="002A2449">
        <w:rPr>
          <w:rFonts w:ascii="Tahoma" w:eastAsia="Times New Roman" w:hAnsi="Tahoma" w:cs="Tahoma"/>
          <w:color w:val="333333"/>
          <w:lang w:eastAsia="pl-PL"/>
        </w:rPr>
        <w:t>i</w:t>
      </w:r>
      <w:r w:rsidR="007A1499" w:rsidRPr="007A1499">
        <w:rPr>
          <w:rFonts w:ascii="Tahoma" w:eastAsia="Times New Roman" w:hAnsi="Tahoma" w:cs="Tahoma"/>
          <w:color w:val="333333"/>
          <w:lang w:eastAsia="pl-PL"/>
        </w:rPr>
        <w:t>lokalnych</w:t>
      </w:r>
      <w:proofErr w:type="spellEnd"/>
      <w:r w:rsidR="007A1499" w:rsidRPr="007A1499">
        <w:rPr>
          <w:rFonts w:ascii="Tahoma" w:eastAsia="Times New Roman" w:hAnsi="Tahoma" w:cs="Tahoma"/>
          <w:color w:val="333333"/>
          <w:lang w:eastAsia="pl-PL"/>
        </w:rPr>
        <w:t xml:space="preserve"> reprezentantów społecznych</w:t>
      </w:r>
      <w:r w:rsidR="007A1499">
        <w:rPr>
          <w:rFonts w:ascii="Tahoma" w:eastAsia="Times New Roman" w:hAnsi="Tahoma" w:cs="Tahoma"/>
          <w:color w:val="333333"/>
          <w:lang w:eastAsia="pl-PL"/>
        </w:rPr>
        <w:t xml:space="preserve"> w Gminie</w:t>
      </w:r>
      <w:r w:rsidR="002A2449">
        <w:rPr>
          <w:rFonts w:ascii="Tahoma" w:eastAsia="Times New Roman" w:hAnsi="Tahoma" w:cs="Tahoma"/>
          <w:color w:val="333333"/>
          <w:lang w:eastAsia="pl-PL"/>
        </w:rPr>
        <w:t>, zebran</w:t>
      </w:r>
      <w:r w:rsidR="0026270B">
        <w:rPr>
          <w:rFonts w:ascii="Tahoma" w:eastAsia="Times New Roman" w:hAnsi="Tahoma" w:cs="Tahoma"/>
          <w:color w:val="333333"/>
          <w:lang w:eastAsia="pl-PL"/>
        </w:rPr>
        <w:t>ych</w:t>
      </w:r>
      <w:r w:rsidR="002A2449">
        <w:rPr>
          <w:rFonts w:ascii="Tahoma" w:eastAsia="Times New Roman" w:hAnsi="Tahoma" w:cs="Tahoma"/>
          <w:color w:val="333333"/>
          <w:lang w:eastAsia="pl-PL"/>
        </w:rPr>
        <w:t xml:space="preserve"> w kontakcie osobistym</w:t>
      </w:r>
    </w:p>
    <w:p w14:paraId="3649C8C9" w14:textId="77777777" w:rsidR="007A1499" w:rsidRPr="007A1499" w:rsidRDefault="007A1499" w:rsidP="00D32E50">
      <w:pPr>
        <w:pStyle w:val="Akapitzlist"/>
        <w:numPr>
          <w:ilvl w:val="0"/>
          <w:numId w:val="2"/>
        </w:numPr>
        <w:shd w:val="clear" w:color="auto" w:fill="FFFFFF"/>
        <w:spacing w:after="0" w:line="360" w:lineRule="auto"/>
        <w:rPr>
          <w:rFonts w:ascii="Tahoma" w:eastAsia="Times New Roman" w:hAnsi="Tahoma" w:cs="Tahoma"/>
          <w:color w:val="333333"/>
          <w:lang w:eastAsia="pl-PL"/>
        </w:rPr>
      </w:pPr>
      <w:r>
        <w:rPr>
          <w:rFonts w:ascii="Tahoma" w:eastAsia="Times New Roman" w:hAnsi="Tahoma" w:cs="Tahoma"/>
          <w:color w:val="333333"/>
          <w:lang w:eastAsia="pl-PL"/>
        </w:rPr>
        <w:t>literatur</w:t>
      </w:r>
      <w:r w:rsidR="002A2449">
        <w:rPr>
          <w:rFonts w:ascii="Tahoma" w:eastAsia="Times New Roman" w:hAnsi="Tahoma" w:cs="Tahoma"/>
          <w:color w:val="333333"/>
          <w:lang w:eastAsia="pl-PL"/>
        </w:rPr>
        <w:t>y</w:t>
      </w:r>
      <w:r>
        <w:rPr>
          <w:rFonts w:ascii="Tahoma" w:eastAsia="Times New Roman" w:hAnsi="Tahoma" w:cs="Tahoma"/>
          <w:color w:val="333333"/>
          <w:lang w:eastAsia="pl-PL"/>
        </w:rPr>
        <w:t xml:space="preserve"> przedmiotu.</w:t>
      </w:r>
    </w:p>
    <w:p w14:paraId="47A89791" w14:textId="77777777" w:rsidR="0026270B" w:rsidRDefault="0026270B" w:rsidP="008B21B8">
      <w:pPr>
        <w:shd w:val="clear" w:color="auto" w:fill="FFFFFF"/>
        <w:spacing w:after="0" w:line="360" w:lineRule="auto"/>
        <w:ind w:firstLine="708"/>
        <w:rPr>
          <w:rFonts w:ascii="Tahoma" w:eastAsia="Times New Roman" w:hAnsi="Tahoma" w:cs="Tahoma"/>
          <w:color w:val="333333"/>
          <w:lang w:eastAsia="pl-PL"/>
        </w:rPr>
      </w:pPr>
    </w:p>
    <w:p w14:paraId="29CB79A2" w14:textId="77777777" w:rsidR="007A1499" w:rsidRDefault="007A1499" w:rsidP="008B21B8">
      <w:pPr>
        <w:shd w:val="clear" w:color="auto" w:fill="FFFFFF"/>
        <w:spacing w:after="0" w:line="360" w:lineRule="auto"/>
        <w:ind w:firstLine="708"/>
        <w:rPr>
          <w:rFonts w:ascii="Tahoma" w:eastAsia="Times New Roman" w:hAnsi="Tahoma" w:cs="Tahoma"/>
          <w:color w:val="333333"/>
          <w:lang w:eastAsia="pl-PL"/>
        </w:rPr>
      </w:pPr>
      <w:r>
        <w:rPr>
          <w:rFonts w:ascii="Tahoma" w:eastAsia="Times New Roman" w:hAnsi="Tahoma" w:cs="Tahoma"/>
          <w:color w:val="333333"/>
          <w:lang w:eastAsia="pl-PL"/>
        </w:rPr>
        <w:t xml:space="preserve">Celem wykonanej analizy było zgromadzenie danych niezbędnych do </w:t>
      </w:r>
      <w:r w:rsidR="002A2449">
        <w:rPr>
          <w:rFonts w:ascii="Tahoma" w:eastAsia="Times New Roman" w:hAnsi="Tahoma" w:cs="Tahoma"/>
          <w:color w:val="333333"/>
          <w:lang w:eastAsia="pl-PL"/>
        </w:rPr>
        <w:t>przygot</w:t>
      </w:r>
      <w:r>
        <w:rPr>
          <w:rFonts w:ascii="Tahoma" w:eastAsia="Times New Roman" w:hAnsi="Tahoma" w:cs="Tahoma"/>
          <w:color w:val="333333"/>
          <w:lang w:eastAsia="pl-PL"/>
        </w:rPr>
        <w:t>owania szczegółowej diagnozy kluczewskich osób niepełnosprawnych oraz zaplanowania działań na ich rzecz.</w:t>
      </w:r>
    </w:p>
    <w:p w14:paraId="7E05FB2A" w14:textId="77777777" w:rsidR="007A1499" w:rsidRDefault="007A1499" w:rsidP="008B21B8">
      <w:pPr>
        <w:shd w:val="clear" w:color="auto" w:fill="FFFFFF"/>
        <w:spacing w:after="0" w:line="360" w:lineRule="auto"/>
        <w:ind w:firstLine="708"/>
        <w:rPr>
          <w:rFonts w:ascii="Tahoma" w:eastAsia="Times New Roman" w:hAnsi="Tahoma" w:cs="Tahoma"/>
          <w:color w:val="333333"/>
          <w:lang w:eastAsia="pl-PL"/>
        </w:rPr>
      </w:pPr>
    </w:p>
    <w:p w14:paraId="468166C1" w14:textId="77777777" w:rsidR="00D47E01" w:rsidRPr="00D47E01" w:rsidRDefault="00D47E01" w:rsidP="008B21B8">
      <w:pPr>
        <w:spacing w:after="0" w:line="360" w:lineRule="auto"/>
        <w:ind w:firstLine="708"/>
        <w:rPr>
          <w:rFonts w:ascii="Tahoma" w:hAnsi="Tahoma" w:cs="Tahoma"/>
          <w:color w:val="000000"/>
        </w:rPr>
      </w:pPr>
      <w:r>
        <w:rPr>
          <w:rFonts w:ascii="Tahoma" w:hAnsi="Tahoma" w:cs="Tahoma"/>
        </w:rPr>
        <w:t>Niepełnosprawność jest dzisiaj coraz częściej spotykaną charakterystyką mieszkańców danej gminy. Wynika to nie tylko z pogarszających się sukcesywnie warunków zdrowotnych skutkujących w społeczeństwie wyższą zachorowalnością i liczniejszymi upośledzeniami. Rosną także możliwości medycyny w diagnostyce i leczeniu, co owocuje wyższym poziomem przeżywalności dzieci i osób niepełnosprawnych. Już p</w:t>
      </w:r>
      <w:r w:rsidRPr="00800E81">
        <w:rPr>
          <w:rFonts w:ascii="Tahoma" w:hAnsi="Tahoma" w:cs="Tahoma"/>
        </w:rPr>
        <w:t xml:space="preserve">rawie 8% </w:t>
      </w:r>
      <w:r w:rsidRPr="00D47E01">
        <w:rPr>
          <w:rFonts w:ascii="Tahoma" w:hAnsi="Tahoma" w:cs="Tahoma"/>
          <w:color w:val="000000" w:themeColor="text1"/>
        </w:rPr>
        <w:t>mieszkańców</w:t>
      </w:r>
      <w:r w:rsidRPr="00800E81">
        <w:rPr>
          <w:rFonts w:ascii="Tahoma" w:hAnsi="Tahoma" w:cs="Tahoma"/>
        </w:rPr>
        <w:t xml:space="preserve"> Małopolski opiekuje się osobą niepełnosprawną (ale nie starszą).</w:t>
      </w:r>
      <w:r w:rsidRPr="00800E81">
        <w:rPr>
          <w:rStyle w:val="Odwoanieprzypisudolnego"/>
          <w:rFonts w:ascii="Tahoma" w:hAnsi="Tahoma" w:cs="Tahoma"/>
        </w:rPr>
        <w:footnoteReference w:id="1"/>
      </w:r>
    </w:p>
    <w:p w14:paraId="6D4FD48D" w14:textId="77777777" w:rsidR="00D47E01" w:rsidRDefault="00D47E01">
      <w:pPr>
        <w:rPr>
          <w:rFonts w:ascii="Tahoma" w:hAnsi="Tahoma" w:cs="Tahoma"/>
          <w:b/>
          <w:color w:val="000000"/>
        </w:rPr>
      </w:pPr>
      <w:r>
        <w:rPr>
          <w:rFonts w:ascii="Tahoma" w:hAnsi="Tahoma" w:cs="Tahoma"/>
          <w:b/>
          <w:color w:val="000000"/>
        </w:rPr>
        <w:lastRenderedPageBreak/>
        <w:br w:type="page"/>
      </w:r>
    </w:p>
    <w:p w14:paraId="2A9A0848" w14:textId="77777777" w:rsidR="007F24A8" w:rsidRDefault="007F24A8" w:rsidP="00BC0667">
      <w:pPr>
        <w:rPr>
          <w:rFonts w:ascii="Tahoma" w:hAnsi="Tahoma" w:cs="Tahoma"/>
          <w:b/>
          <w:color w:val="000000"/>
        </w:rPr>
      </w:pPr>
    </w:p>
    <w:p w14:paraId="723C6AB9" w14:textId="77777777" w:rsidR="00E272B7" w:rsidRPr="00E272B7" w:rsidRDefault="00E272B7" w:rsidP="00D51A04">
      <w:pPr>
        <w:pBdr>
          <w:bottom w:val="single" w:sz="4" w:space="1" w:color="auto"/>
        </w:pBdr>
        <w:spacing w:after="0" w:line="276" w:lineRule="auto"/>
        <w:rPr>
          <w:rFonts w:ascii="Tahoma" w:hAnsi="Tahoma" w:cs="Tahoma"/>
          <w:color w:val="000000"/>
        </w:rPr>
      </w:pPr>
      <w:r>
        <w:rPr>
          <w:rFonts w:ascii="Tahoma" w:hAnsi="Tahoma" w:cs="Tahoma"/>
          <w:b/>
          <w:color w:val="000000"/>
        </w:rPr>
        <w:t>1. G</w:t>
      </w:r>
      <w:r w:rsidR="002168F7" w:rsidRPr="00E272B7">
        <w:rPr>
          <w:rFonts w:ascii="Tahoma" w:hAnsi="Tahoma" w:cs="Tahoma"/>
          <w:b/>
          <w:color w:val="000000"/>
        </w:rPr>
        <w:t>łówne wnioski i rekomendacje</w:t>
      </w:r>
    </w:p>
    <w:p w14:paraId="12D740BB" w14:textId="77777777" w:rsidR="002168F7" w:rsidRPr="005C5F1E" w:rsidRDefault="002168F7" w:rsidP="00BC0667">
      <w:pPr>
        <w:spacing w:after="0" w:line="276" w:lineRule="auto"/>
        <w:rPr>
          <w:rFonts w:ascii="Tahoma" w:hAnsi="Tahoma" w:cs="Tahoma"/>
          <w:b/>
          <w:color w:val="000000"/>
        </w:rPr>
      </w:pPr>
    </w:p>
    <w:p w14:paraId="66DB13C8" w14:textId="77777777" w:rsidR="00B82234" w:rsidRPr="005C5F1E" w:rsidRDefault="00B82234" w:rsidP="004645A2">
      <w:pPr>
        <w:spacing w:after="0" w:line="360" w:lineRule="auto"/>
        <w:ind w:firstLine="709"/>
        <w:rPr>
          <w:rFonts w:ascii="Tahoma" w:hAnsi="Tahoma" w:cs="Tahoma"/>
          <w:b/>
          <w:color w:val="000000"/>
        </w:rPr>
      </w:pPr>
      <w:r w:rsidRPr="005C5F1E">
        <w:rPr>
          <w:rFonts w:ascii="Tahoma" w:hAnsi="Tahoma" w:cs="Tahoma"/>
          <w:b/>
          <w:color w:val="000000"/>
        </w:rPr>
        <w:t xml:space="preserve">Gmina </w:t>
      </w:r>
      <w:r w:rsidR="007A2966" w:rsidRPr="005C5F1E">
        <w:rPr>
          <w:rFonts w:ascii="Tahoma" w:hAnsi="Tahoma" w:cs="Tahoma"/>
          <w:b/>
          <w:color w:val="000000"/>
        </w:rPr>
        <w:t xml:space="preserve">Klucze </w:t>
      </w:r>
      <w:r w:rsidRPr="005C5F1E">
        <w:rPr>
          <w:rFonts w:ascii="Tahoma" w:hAnsi="Tahoma" w:cs="Tahoma"/>
          <w:b/>
          <w:color w:val="000000"/>
        </w:rPr>
        <w:t xml:space="preserve">posiada </w:t>
      </w:r>
      <w:r w:rsidR="0026270B">
        <w:rPr>
          <w:rFonts w:ascii="Tahoma" w:hAnsi="Tahoma" w:cs="Tahoma"/>
          <w:b/>
          <w:color w:val="000000"/>
        </w:rPr>
        <w:t>dobrze</w:t>
      </w:r>
      <w:r w:rsidRPr="005C5F1E">
        <w:rPr>
          <w:rFonts w:ascii="Tahoma" w:hAnsi="Tahoma" w:cs="Tahoma"/>
          <w:b/>
          <w:color w:val="000000"/>
        </w:rPr>
        <w:t xml:space="preserve"> rozwinięte zaplecze umożliwiające działa</w:t>
      </w:r>
      <w:r w:rsidR="00BA62C7">
        <w:rPr>
          <w:rFonts w:ascii="Tahoma" w:hAnsi="Tahoma" w:cs="Tahoma"/>
          <w:b/>
          <w:color w:val="000000"/>
        </w:rPr>
        <w:t>nia</w:t>
      </w:r>
      <w:r w:rsidRPr="005C5F1E">
        <w:rPr>
          <w:rFonts w:ascii="Tahoma" w:hAnsi="Tahoma" w:cs="Tahoma"/>
          <w:b/>
          <w:color w:val="000000"/>
        </w:rPr>
        <w:t xml:space="preserve"> na rzecz osób niepełnosprawnych</w:t>
      </w:r>
      <w:r w:rsidR="0026270B">
        <w:rPr>
          <w:rFonts w:ascii="Tahoma" w:hAnsi="Tahoma" w:cs="Tahoma"/>
          <w:b/>
          <w:color w:val="000000"/>
        </w:rPr>
        <w:t>, jednak wciąż istnieje wiele deficytów</w:t>
      </w:r>
      <w:r w:rsidRPr="005C5F1E">
        <w:rPr>
          <w:rFonts w:ascii="Tahoma" w:hAnsi="Tahoma" w:cs="Tahoma"/>
          <w:b/>
          <w:color w:val="000000"/>
        </w:rPr>
        <w:t xml:space="preserve">. Brak jest </w:t>
      </w:r>
      <w:r w:rsidR="004A2BBB">
        <w:rPr>
          <w:rFonts w:ascii="Tahoma" w:hAnsi="Tahoma" w:cs="Tahoma"/>
          <w:b/>
          <w:color w:val="000000"/>
        </w:rPr>
        <w:t xml:space="preserve">dostępnych dla niepełnosprawnych </w:t>
      </w:r>
      <w:r w:rsidRPr="005C5F1E">
        <w:rPr>
          <w:rFonts w:ascii="Tahoma" w:hAnsi="Tahoma" w:cs="Tahoma"/>
          <w:b/>
          <w:color w:val="000000"/>
        </w:rPr>
        <w:t xml:space="preserve">świetlic wiejskich, będących bazą do spotkań. Powszechnie występują bariery architektoniczne dla osób niepełnosprawnych, brak jest chodników i podjazdów. </w:t>
      </w:r>
      <w:r w:rsidR="00D47E01">
        <w:rPr>
          <w:rFonts w:ascii="Tahoma" w:hAnsi="Tahoma" w:cs="Tahoma"/>
          <w:b/>
          <w:color w:val="000000"/>
        </w:rPr>
        <w:t>O</w:t>
      </w:r>
      <w:r w:rsidR="005C5F1E">
        <w:rPr>
          <w:rFonts w:ascii="Tahoma" w:hAnsi="Tahoma" w:cs="Tahoma"/>
          <w:b/>
          <w:color w:val="000000"/>
        </w:rPr>
        <w:t>bok wsi o dobrej infrastrukturze, funkcjonują wsie niedowartościowane pod względem warunków do integracji społecznej</w:t>
      </w:r>
      <w:r w:rsidR="00C06E16">
        <w:rPr>
          <w:rFonts w:ascii="Tahoma" w:hAnsi="Tahoma" w:cs="Tahoma"/>
          <w:b/>
          <w:color w:val="000000"/>
        </w:rPr>
        <w:t xml:space="preserve"> osób niepełnosprawnych</w:t>
      </w:r>
      <w:r w:rsidR="005C5F1E">
        <w:rPr>
          <w:rFonts w:ascii="Tahoma" w:hAnsi="Tahoma" w:cs="Tahoma"/>
          <w:b/>
          <w:color w:val="000000"/>
        </w:rPr>
        <w:t>.</w:t>
      </w:r>
    </w:p>
    <w:p w14:paraId="7D92D54A" w14:textId="77777777" w:rsidR="007A2966" w:rsidRPr="005C5F1E" w:rsidRDefault="007A2966" w:rsidP="004645A2">
      <w:pPr>
        <w:spacing w:after="0" w:line="360" w:lineRule="auto"/>
        <w:rPr>
          <w:rFonts w:ascii="Tahoma" w:hAnsi="Tahoma" w:cs="Tahoma"/>
          <w:b/>
        </w:rPr>
      </w:pPr>
      <w:r w:rsidRPr="005C5F1E">
        <w:rPr>
          <w:rFonts w:ascii="Tahoma" w:hAnsi="Tahoma" w:cs="Tahoma"/>
          <w:b/>
        </w:rPr>
        <w:t>W perspektywie przedstawicieli społecznych w Gminie, podstawowe problemy osób niepełnosprawnych to przede wszystkim ograniczenia w podstawowych kwestiach – słaby dostęp do opieki medycznej,</w:t>
      </w:r>
      <w:r w:rsidR="00C06E16">
        <w:rPr>
          <w:rFonts w:ascii="Tahoma" w:hAnsi="Tahoma" w:cs="Tahoma"/>
          <w:b/>
        </w:rPr>
        <w:t xml:space="preserve"> w tym do rehabilitacji, słaby dostęp do</w:t>
      </w:r>
      <w:r w:rsidRPr="005C5F1E">
        <w:rPr>
          <w:rFonts w:ascii="Tahoma" w:hAnsi="Tahoma" w:cs="Tahoma"/>
          <w:b/>
        </w:rPr>
        <w:t xml:space="preserve"> konsumpcji, kultury</w:t>
      </w:r>
      <w:r w:rsidR="00BF465A" w:rsidRPr="005C5F1E">
        <w:rPr>
          <w:rFonts w:ascii="Tahoma" w:hAnsi="Tahoma" w:cs="Tahoma"/>
          <w:b/>
        </w:rPr>
        <w:t xml:space="preserve"> czy kontaktów społecznych.</w:t>
      </w:r>
    </w:p>
    <w:p w14:paraId="050D7ED5" w14:textId="77777777" w:rsidR="002E5214" w:rsidRPr="001A32CE" w:rsidRDefault="0051541E" w:rsidP="004645A2">
      <w:pPr>
        <w:autoSpaceDE w:val="0"/>
        <w:autoSpaceDN w:val="0"/>
        <w:adjustRightInd w:val="0"/>
        <w:spacing w:after="0" w:line="360" w:lineRule="auto"/>
        <w:ind w:firstLine="708"/>
        <w:rPr>
          <w:rFonts w:ascii="Tahoma" w:hAnsi="Tahoma" w:cs="Tahoma"/>
          <w:b/>
        </w:rPr>
      </w:pPr>
      <w:r w:rsidRPr="001A32CE">
        <w:rPr>
          <w:rFonts w:ascii="Tahoma" w:hAnsi="Tahoma" w:cs="Tahoma"/>
          <w:b/>
        </w:rPr>
        <w:t xml:space="preserve">   Ze względu na rozproszenie Gminy i niedowartościowanie społeczne mniejszych wsi,  należy w planowanych działaniach (zarówno diagnostycznych jak i wdrażających) szczególną troską objąć te właśnie mniejsze wsie, pozbawione infrastruktury wspomagającej reintegrację osób niepełnosprawnych. Istotne, by z diagnozą i działaniami dotrzeć do osób niepełnosprawnych, które nie są beneficjentami Ośrodka Pomocy Społecznej</w:t>
      </w:r>
      <w:r w:rsidR="00BA62C7" w:rsidRPr="001A32CE">
        <w:rPr>
          <w:rFonts w:ascii="Tahoma" w:hAnsi="Tahoma" w:cs="Tahoma"/>
          <w:b/>
        </w:rPr>
        <w:t>. N</w:t>
      </w:r>
      <w:r w:rsidR="00C06E16" w:rsidRPr="001A32CE">
        <w:rPr>
          <w:rFonts w:ascii="Tahoma" w:hAnsi="Tahoma" w:cs="Tahoma"/>
          <w:b/>
        </w:rPr>
        <w:t xml:space="preserve">ie wiadomo nic o ich zagrożeniu </w:t>
      </w:r>
      <w:r w:rsidRPr="001A32CE">
        <w:rPr>
          <w:rFonts w:ascii="Tahoma" w:hAnsi="Tahoma" w:cs="Tahoma"/>
          <w:b/>
        </w:rPr>
        <w:t>wykluczenie</w:t>
      </w:r>
      <w:r w:rsidR="00C06E16" w:rsidRPr="001A32CE">
        <w:rPr>
          <w:rFonts w:ascii="Tahoma" w:hAnsi="Tahoma" w:cs="Tahoma"/>
          <w:b/>
        </w:rPr>
        <w:t>m</w:t>
      </w:r>
      <w:r w:rsidRPr="001A32CE">
        <w:rPr>
          <w:rFonts w:ascii="Tahoma" w:hAnsi="Tahoma" w:cs="Tahoma"/>
          <w:b/>
        </w:rPr>
        <w:t xml:space="preserve"> społeczn</w:t>
      </w:r>
      <w:r w:rsidR="00C06E16" w:rsidRPr="001A32CE">
        <w:rPr>
          <w:rFonts w:ascii="Tahoma" w:hAnsi="Tahoma" w:cs="Tahoma"/>
          <w:b/>
        </w:rPr>
        <w:t>ym</w:t>
      </w:r>
      <w:r w:rsidRPr="001A32CE">
        <w:rPr>
          <w:rFonts w:ascii="Tahoma" w:hAnsi="Tahoma" w:cs="Tahoma"/>
          <w:b/>
        </w:rPr>
        <w:t>.</w:t>
      </w:r>
      <w:r w:rsidR="002E5214" w:rsidRPr="001A32CE">
        <w:rPr>
          <w:rFonts w:ascii="Tahoma" w:hAnsi="Tahoma" w:cs="Tahoma"/>
          <w:b/>
        </w:rPr>
        <w:t xml:space="preserve"> Wnioski z diagnozy wskazują </w:t>
      </w:r>
      <w:r w:rsidR="001A32CE">
        <w:rPr>
          <w:rFonts w:ascii="Tahoma" w:hAnsi="Tahoma" w:cs="Tahoma"/>
          <w:b/>
        </w:rPr>
        <w:t xml:space="preserve">także </w:t>
      </w:r>
      <w:r w:rsidR="002E5214" w:rsidRPr="001A32CE">
        <w:rPr>
          <w:rFonts w:ascii="Tahoma" w:hAnsi="Tahoma" w:cs="Tahoma"/>
          <w:b/>
        </w:rPr>
        <w:t>na duże potrzeby oddziaływania na społecz</w:t>
      </w:r>
      <w:r w:rsidR="001A32CE">
        <w:rPr>
          <w:rFonts w:ascii="Tahoma" w:hAnsi="Tahoma" w:cs="Tahoma"/>
          <w:b/>
        </w:rPr>
        <w:t>ną percepcję niepełnosprawności, a więc systematyczną pracę ze społecznością, a nie tylko z osobami wykluczonymi.</w:t>
      </w:r>
    </w:p>
    <w:p w14:paraId="71C76A19" w14:textId="77777777" w:rsidR="008B21B8" w:rsidRDefault="003F1E1A" w:rsidP="004645A2">
      <w:pPr>
        <w:spacing w:after="0" w:line="360" w:lineRule="auto"/>
        <w:rPr>
          <w:rFonts w:ascii="Tahoma" w:hAnsi="Tahoma" w:cs="Tahoma"/>
          <w:b/>
        </w:rPr>
      </w:pPr>
      <w:r w:rsidRPr="001A32CE">
        <w:rPr>
          <w:rFonts w:ascii="Tahoma" w:hAnsi="Tahoma" w:cs="Tahoma"/>
          <w:b/>
        </w:rPr>
        <w:t xml:space="preserve">Gmina Klucze ma </w:t>
      </w:r>
      <w:r w:rsidR="008B21B8" w:rsidRPr="001A32CE">
        <w:rPr>
          <w:rFonts w:ascii="Tahoma" w:hAnsi="Tahoma" w:cs="Tahoma"/>
          <w:b/>
        </w:rPr>
        <w:t xml:space="preserve">dobrze </w:t>
      </w:r>
      <w:r w:rsidRPr="001A32CE">
        <w:rPr>
          <w:rFonts w:ascii="Tahoma" w:hAnsi="Tahoma" w:cs="Tahoma"/>
          <w:b/>
        </w:rPr>
        <w:t>rozwinięte zaplecze dla</w:t>
      </w:r>
      <w:r w:rsidRPr="003F1E1A">
        <w:rPr>
          <w:rFonts w:ascii="Tahoma" w:hAnsi="Tahoma" w:cs="Tahoma"/>
          <w:b/>
        </w:rPr>
        <w:t xml:space="preserve"> osób niepełnosprawnych. Funkcjonują placówki dedykowane niepełnosprawnym, organizacje pozarządowe prowadzą systematyczne działania na ich rzecz. Jednak </w:t>
      </w:r>
      <w:r w:rsidR="008B21B8">
        <w:rPr>
          <w:rFonts w:ascii="Tahoma" w:hAnsi="Tahoma" w:cs="Tahoma"/>
          <w:b/>
        </w:rPr>
        <w:t xml:space="preserve">ujawniono wstępnie deficyty, które układają się w 3 grupy zaleceń (do dalszych badan i działania): </w:t>
      </w:r>
    </w:p>
    <w:p w14:paraId="0A3E2E2E" w14:textId="77777777" w:rsidR="008B21B8" w:rsidRDefault="008B21B8" w:rsidP="00D32E50">
      <w:pPr>
        <w:pStyle w:val="Akapitzlist"/>
        <w:numPr>
          <w:ilvl w:val="0"/>
          <w:numId w:val="5"/>
        </w:numPr>
        <w:spacing w:after="0" w:line="360" w:lineRule="auto"/>
        <w:rPr>
          <w:rFonts w:ascii="Tahoma" w:hAnsi="Tahoma" w:cs="Tahoma"/>
          <w:b/>
        </w:rPr>
      </w:pPr>
      <w:r w:rsidRPr="008B21B8">
        <w:rPr>
          <w:rFonts w:ascii="Tahoma" w:hAnsi="Tahoma" w:cs="Tahoma"/>
          <w:b/>
        </w:rPr>
        <w:t>Uczestnictwa – działań włączających niepełnosprawnych i ich rodzin</w:t>
      </w:r>
      <w:r w:rsidR="00131920">
        <w:rPr>
          <w:rFonts w:ascii="Tahoma" w:hAnsi="Tahoma" w:cs="Tahoma"/>
          <w:b/>
        </w:rPr>
        <w:t>y</w:t>
      </w:r>
      <w:r w:rsidR="00131920">
        <w:rPr>
          <w:rFonts w:ascii="Tahoma" w:hAnsi="Tahoma" w:cs="Tahoma"/>
          <w:b/>
        </w:rPr>
        <w:br/>
      </w:r>
      <w:r w:rsidRPr="008B21B8">
        <w:rPr>
          <w:rFonts w:ascii="Tahoma" w:hAnsi="Tahoma" w:cs="Tahoma"/>
          <w:b/>
        </w:rPr>
        <w:t>w życie Gminy na zasadach upełnomocnienia</w:t>
      </w:r>
    </w:p>
    <w:p w14:paraId="0E7E602C" w14:textId="77777777" w:rsidR="00131920" w:rsidRPr="00131920" w:rsidRDefault="008B21B8" w:rsidP="00D32E50">
      <w:pPr>
        <w:pStyle w:val="Akapitzlist"/>
        <w:numPr>
          <w:ilvl w:val="0"/>
          <w:numId w:val="5"/>
        </w:numPr>
        <w:spacing w:after="0" w:line="360" w:lineRule="auto"/>
        <w:rPr>
          <w:rFonts w:ascii="Tahoma" w:hAnsi="Tahoma" w:cs="Tahoma"/>
          <w:b/>
        </w:rPr>
      </w:pPr>
      <w:r w:rsidRPr="008B21B8">
        <w:rPr>
          <w:rFonts w:ascii="Tahoma" w:hAnsi="Tahoma" w:cs="Tahoma"/>
          <w:b/>
        </w:rPr>
        <w:t xml:space="preserve">Uświadomienia – działań komunikacyjnych, zmieniających percepcję niepełnosprawności, zarówno ogólnie w społeczności, jak i wśród osób </w:t>
      </w:r>
      <w:r w:rsidRPr="008B21B8">
        <w:rPr>
          <w:rFonts w:ascii="Tahoma" w:hAnsi="Tahoma" w:cs="Tahoma"/>
          <w:b/>
        </w:rPr>
        <w:lastRenderedPageBreak/>
        <w:t>działających na rzecz niepełnosprawnych (funkcjonariuszy społecznych i aktywistów)</w:t>
      </w:r>
    </w:p>
    <w:p w14:paraId="213C3A13" w14:textId="77777777" w:rsidR="0026270B" w:rsidRPr="004645A2" w:rsidRDefault="008B21B8" w:rsidP="00D32E50">
      <w:pPr>
        <w:pStyle w:val="Akapitzlist"/>
        <w:numPr>
          <w:ilvl w:val="0"/>
          <w:numId w:val="5"/>
        </w:numPr>
        <w:spacing w:after="0" w:line="360" w:lineRule="auto"/>
        <w:rPr>
          <w:rFonts w:ascii="Tahoma" w:hAnsi="Tahoma" w:cs="Tahoma"/>
          <w:b/>
        </w:rPr>
      </w:pPr>
      <w:r w:rsidRPr="008B21B8">
        <w:rPr>
          <w:rFonts w:ascii="Tahoma" w:hAnsi="Tahoma" w:cs="Tahoma"/>
          <w:b/>
        </w:rPr>
        <w:t xml:space="preserve">Ułatwienia – zwiększania dostępu do opieki medycznej i rehabilitacji, zmian w przestrzeni publicznej i lokalnym transporcie publicznym. </w:t>
      </w:r>
    </w:p>
    <w:p w14:paraId="1E8CA653" w14:textId="77777777" w:rsidR="002168F7" w:rsidRDefault="002168F7" w:rsidP="00BC0667">
      <w:pPr>
        <w:spacing w:after="0" w:line="276" w:lineRule="auto"/>
        <w:rPr>
          <w:rFonts w:ascii="Tahoma" w:hAnsi="Tahoma" w:cs="Tahoma"/>
          <w:color w:val="000000"/>
        </w:rPr>
      </w:pPr>
    </w:p>
    <w:p w14:paraId="14D57334" w14:textId="77777777" w:rsidR="006326EC" w:rsidRPr="007A1499" w:rsidRDefault="002168F7" w:rsidP="00131920">
      <w:pPr>
        <w:pBdr>
          <w:bottom w:val="single" w:sz="4" w:space="1" w:color="auto"/>
        </w:pBdr>
        <w:spacing w:after="0" w:line="360" w:lineRule="auto"/>
        <w:rPr>
          <w:rFonts w:ascii="Tahoma" w:hAnsi="Tahoma" w:cs="Tahoma"/>
          <w:color w:val="000000"/>
        </w:rPr>
      </w:pPr>
      <w:r>
        <w:rPr>
          <w:rFonts w:ascii="Tahoma" w:eastAsia="Times New Roman" w:hAnsi="Tahoma" w:cs="Tahoma"/>
          <w:b/>
          <w:color w:val="333333"/>
          <w:lang w:eastAsia="pl-PL"/>
        </w:rPr>
        <w:t xml:space="preserve">2. </w:t>
      </w:r>
      <w:r w:rsidR="00BE66D9">
        <w:rPr>
          <w:rFonts w:ascii="Tahoma" w:eastAsia="Times New Roman" w:hAnsi="Tahoma" w:cs="Tahoma"/>
          <w:b/>
          <w:color w:val="333333"/>
          <w:lang w:eastAsia="pl-PL"/>
        </w:rPr>
        <w:t>Populacja i w</w:t>
      </w:r>
      <w:r w:rsidR="006326EC" w:rsidRPr="00E94BAE">
        <w:rPr>
          <w:rFonts w:ascii="Tahoma" w:eastAsia="Times New Roman" w:hAnsi="Tahoma" w:cs="Tahoma"/>
          <w:b/>
          <w:color w:val="333333"/>
          <w:lang w:eastAsia="pl-PL"/>
        </w:rPr>
        <w:t xml:space="preserve">arunki życia </w:t>
      </w:r>
      <w:r w:rsidR="0026270B">
        <w:rPr>
          <w:rFonts w:ascii="Tahoma" w:eastAsia="Times New Roman" w:hAnsi="Tahoma" w:cs="Tahoma"/>
          <w:b/>
          <w:color w:val="333333"/>
          <w:lang w:eastAsia="pl-PL"/>
        </w:rPr>
        <w:t>osób</w:t>
      </w:r>
      <w:r w:rsidR="006326EC" w:rsidRPr="00E94BAE">
        <w:rPr>
          <w:rFonts w:ascii="Tahoma" w:eastAsia="Times New Roman" w:hAnsi="Tahoma" w:cs="Tahoma"/>
          <w:b/>
          <w:color w:val="333333"/>
          <w:lang w:eastAsia="pl-PL"/>
        </w:rPr>
        <w:t xml:space="preserve"> niepełnosprawnych </w:t>
      </w:r>
    </w:p>
    <w:p w14:paraId="5BB15C71" w14:textId="77777777" w:rsidR="006326EC" w:rsidRPr="00E94BAE" w:rsidRDefault="006326EC" w:rsidP="00131920">
      <w:pPr>
        <w:spacing w:after="0" w:line="360" w:lineRule="auto"/>
        <w:ind w:firstLine="708"/>
        <w:rPr>
          <w:rFonts w:ascii="Tahoma" w:eastAsia="Times New Roman" w:hAnsi="Tahoma" w:cs="Tahoma"/>
          <w:color w:val="333333"/>
          <w:lang w:eastAsia="pl-PL"/>
        </w:rPr>
      </w:pPr>
    </w:p>
    <w:p w14:paraId="3E3450FD" w14:textId="77777777" w:rsidR="00DD3C59" w:rsidRPr="00E94BAE" w:rsidRDefault="00BD702B" w:rsidP="00131920">
      <w:pPr>
        <w:spacing w:after="0" w:line="360" w:lineRule="auto"/>
        <w:ind w:firstLine="708"/>
        <w:rPr>
          <w:rFonts w:ascii="Tahoma" w:eastAsia="Times New Roman" w:hAnsi="Tahoma" w:cs="Tahoma"/>
          <w:color w:val="333333"/>
          <w:lang w:eastAsia="pl-PL"/>
        </w:rPr>
      </w:pPr>
      <w:r w:rsidRPr="00E94BAE">
        <w:rPr>
          <w:rFonts w:ascii="Tahoma" w:eastAsia="Times New Roman" w:hAnsi="Tahoma" w:cs="Tahoma"/>
          <w:color w:val="333333"/>
          <w:lang w:eastAsia="pl-PL"/>
        </w:rPr>
        <w:t>Gmina</w:t>
      </w:r>
      <w:r w:rsidR="00DD3C59" w:rsidRPr="00E94BAE">
        <w:rPr>
          <w:rFonts w:ascii="Tahoma" w:eastAsia="Times New Roman" w:hAnsi="Tahoma" w:cs="Tahoma"/>
          <w:color w:val="333333"/>
          <w:lang w:eastAsia="pl-PL"/>
        </w:rPr>
        <w:t xml:space="preserve"> </w:t>
      </w:r>
      <w:proofErr w:type="spellStart"/>
      <w:r w:rsidR="00DD3C59" w:rsidRPr="00E94BAE">
        <w:rPr>
          <w:rFonts w:ascii="Tahoma" w:eastAsia="Times New Roman" w:hAnsi="Tahoma" w:cs="Tahoma"/>
          <w:color w:val="333333"/>
          <w:lang w:eastAsia="pl-PL"/>
        </w:rPr>
        <w:t>WiejskaKlucze</w:t>
      </w:r>
      <w:proofErr w:type="spellEnd"/>
      <w:r w:rsidR="0026270B">
        <w:rPr>
          <w:rFonts w:ascii="Tahoma" w:hAnsi="Tahoma" w:cs="Tahoma"/>
          <w:color w:val="000000"/>
        </w:rPr>
        <w:t xml:space="preserve"> l</w:t>
      </w:r>
      <w:r w:rsidR="00B9411A" w:rsidRPr="00E94BAE">
        <w:rPr>
          <w:rFonts w:ascii="Tahoma" w:hAnsi="Tahoma" w:cs="Tahoma"/>
          <w:color w:val="000000"/>
        </w:rPr>
        <w:t>eży w powiecie olkuskim, w Małopolsce Zachodniej. M</w:t>
      </w:r>
      <w:r w:rsidRPr="00E94BAE">
        <w:rPr>
          <w:rFonts w:ascii="Tahoma" w:eastAsia="Times New Roman" w:hAnsi="Tahoma" w:cs="Tahoma"/>
          <w:color w:val="333333"/>
          <w:lang w:eastAsia="pl-PL"/>
        </w:rPr>
        <w:t>a charakter głównie rolniczy</w:t>
      </w:r>
      <w:r w:rsidR="00DD3C59" w:rsidRPr="00E94BAE">
        <w:rPr>
          <w:rFonts w:ascii="Tahoma" w:eastAsia="Times New Roman" w:hAnsi="Tahoma" w:cs="Tahoma"/>
          <w:color w:val="333333"/>
          <w:lang w:eastAsia="pl-PL"/>
        </w:rPr>
        <w:t>. Jest</w:t>
      </w:r>
      <w:r w:rsidRPr="00E94BAE">
        <w:rPr>
          <w:rFonts w:ascii="Tahoma" w:eastAsia="Times New Roman" w:hAnsi="Tahoma" w:cs="Tahoma"/>
          <w:color w:val="333333"/>
          <w:lang w:eastAsia="pl-PL"/>
        </w:rPr>
        <w:t xml:space="preserve"> mocno zalesiona (47,4%</w:t>
      </w:r>
      <w:r w:rsidR="005A55E4" w:rsidRPr="00E94BAE">
        <w:rPr>
          <w:rFonts w:ascii="Tahoma" w:eastAsia="Times New Roman" w:hAnsi="Tahoma" w:cs="Tahoma"/>
          <w:color w:val="333333"/>
          <w:lang w:eastAsia="pl-PL"/>
        </w:rPr>
        <w:t>) i p</w:t>
      </w:r>
      <w:r w:rsidR="00DD3C59" w:rsidRPr="00E94BAE">
        <w:rPr>
          <w:rFonts w:ascii="Tahoma" w:eastAsia="Times New Roman" w:hAnsi="Tahoma" w:cs="Tahoma"/>
          <w:color w:val="333333"/>
          <w:lang w:eastAsia="pl-PL"/>
        </w:rPr>
        <w:t xml:space="preserve">osiada nieprzeciętne walory krajobrazowe, związane z </w:t>
      </w:r>
      <w:r w:rsidR="00B151B1" w:rsidRPr="00E94BAE">
        <w:rPr>
          <w:rFonts w:ascii="Tahoma" w:eastAsia="Times New Roman" w:hAnsi="Tahoma" w:cs="Tahoma"/>
          <w:color w:val="333333"/>
          <w:lang w:eastAsia="pl-PL"/>
        </w:rPr>
        <w:t xml:space="preserve">Wyżyną Krakowsko-Częstochowską, na której leży oraz z </w:t>
      </w:r>
      <w:r w:rsidR="00DD3C59" w:rsidRPr="00E94BAE">
        <w:rPr>
          <w:rFonts w:ascii="Tahoma" w:eastAsia="Times New Roman" w:hAnsi="Tahoma" w:cs="Tahoma"/>
          <w:color w:val="333333"/>
          <w:lang w:eastAsia="pl-PL"/>
        </w:rPr>
        <w:t>Pustynią Błędowską</w:t>
      </w:r>
      <w:r w:rsidR="00B151B1" w:rsidRPr="00E94BAE">
        <w:rPr>
          <w:rFonts w:ascii="Tahoma" w:eastAsia="Times New Roman" w:hAnsi="Tahoma" w:cs="Tahoma"/>
          <w:color w:val="333333"/>
          <w:lang w:eastAsia="pl-PL"/>
        </w:rPr>
        <w:t xml:space="preserve"> – „polską </w:t>
      </w:r>
      <w:proofErr w:type="spellStart"/>
      <w:r w:rsidR="00B151B1" w:rsidRPr="00E94BAE">
        <w:rPr>
          <w:rFonts w:ascii="Tahoma" w:eastAsia="Times New Roman" w:hAnsi="Tahoma" w:cs="Tahoma"/>
          <w:color w:val="333333"/>
          <w:lang w:eastAsia="pl-PL"/>
        </w:rPr>
        <w:t>Saharą”</w:t>
      </w:r>
      <w:r w:rsidR="00DD3C59" w:rsidRPr="00E94BAE">
        <w:rPr>
          <w:rFonts w:ascii="Tahoma" w:eastAsia="Times New Roman" w:hAnsi="Tahoma" w:cs="Tahoma"/>
          <w:color w:val="333333"/>
          <w:lang w:eastAsia="pl-PL"/>
        </w:rPr>
        <w:t>.</w:t>
      </w:r>
      <w:r w:rsidR="00EC2A71" w:rsidRPr="00E94BAE">
        <w:rPr>
          <w:rFonts w:ascii="Tahoma" w:hAnsi="Tahoma" w:cs="Tahoma"/>
        </w:rPr>
        <w:t>Gmina</w:t>
      </w:r>
      <w:proofErr w:type="spellEnd"/>
      <w:r w:rsidR="00EC2A71" w:rsidRPr="00E94BAE">
        <w:rPr>
          <w:rFonts w:ascii="Tahoma" w:hAnsi="Tahoma" w:cs="Tahoma"/>
        </w:rPr>
        <w:t xml:space="preserve"> Klucze </w:t>
      </w:r>
      <w:r w:rsidR="00FD699E" w:rsidRPr="00E94BAE">
        <w:rPr>
          <w:rFonts w:ascii="Tahoma" w:hAnsi="Tahoma" w:cs="Tahoma"/>
        </w:rPr>
        <w:t xml:space="preserve">to 21 miejscowości objętych 15 </w:t>
      </w:r>
      <w:r w:rsidR="00AF0E8B" w:rsidRPr="00E94BAE">
        <w:rPr>
          <w:rFonts w:ascii="Tahoma" w:hAnsi="Tahoma" w:cs="Tahoma"/>
        </w:rPr>
        <w:t xml:space="preserve">sołectwami: </w:t>
      </w:r>
      <w:r w:rsidR="00AF0E8B" w:rsidRPr="00E94BAE">
        <w:rPr>
          <w:rFonts w:ascii="Tahoma" w:hAnsi="Tahoma" w:cs="Tahoma"/>
          <w:color w:val="000000" w:themeColor="text1"/>
        </w:rPr>
        <w:t xml:space="preserve">Bogucin Duży, Bydlin, Chechło, Cieślin, Golczowice , Hucisko, Jaroszowiec, Klucze, Kolbark, </w:t>
      </w:r>
      <w:proofErr w:type="spellStart"/>
      <w:r w:rsidR="00AF0E8B" w:rsidRPr="00E94BAE">
        <w:rPr>
          <w:rFonts w:ascii="Tahoma" w:hAnsi="Tahoma" w:cs="Tahoma"/>
          <w:color w:val="000000" w:themeColor="text1"/>
        </w:rPr>
        <w:t>Krzywopłoty</w:t>
      </w:r>
      <w:proofErr w:type="spellEnd"/>
      <w:r w:rsidR="00AF0E8B" w:rsidRPr="00E94BAE">
        <w:rPr>
          <w:rFonts w:ascii="Tahoma" w:hAnsi="Tahoma" w:cs="Tahoma"/>
          <w:color w:val="000000" w:themeColor="text1"/>
        </w:rPr>
        <w:t xml:space="preserve">, Kwaśniów Dolny, Kwaśniów Górny, Rodaki, Ryczówek , Zalesie </w:t>
      </w:r>
      <w:proofErr w:type="spellStart"/>
      <w:r w:rsidR="00AF0E8B" w:rsidRPr="00E94BAE">
        <w:rPr>
          <w:rFonts w:ascii="Tahoma" w:hAnsi="Tahoma" w:cs="Tahoma"/>
          <w:color w:val="000000" w:themeColor="text1"/>
        </w:rPr>
        <w:t>Golczowskie</w:t>
      </w:r>
      <w:proofErr w:type="spellEnd"/>
      <w:r w:rsidR="00AF0E8B" w:rsidRPr="00E94BAE">
        <w:rPr>
          <w:rFonts w:ascii="Tahoma" w:hAnsi="Tahoma" w:cs="Tahoma"/>
          <w:color w:val="000000" w:themeColor="text1"/>
        </w:rPr>
        <w:t xml:space="preserve">. </w:t>
      </w:r>
      <w:r w:rsidR="00B151B1" w:rsidRPr="00E94BAE">
        <w:rPr>
          <w:rFonts w:ascii="Tahoma" w:hAnsi="Tahoma" w:cs="Tahoma"/>
        </w:rPr>
        <w:t xml:space="preserve">Gmina ma typową wiejską zabudowę o charakterze jednorodzinnym, zlokalizowaną przy drogach głównych. Jedynie wsie Klucze i Jaroszowiec, ze względu na ich przemysłowy charakter, wytworzyły przestrzeń o charakterze miejskim, częściowo </w:t>
      </w:r>
      <w:r w:rsidR="00C06E16">
        <w:rPr>
          <w:rFonts w:ascii="Tahoma" w:hAnsi="Tahoma" w:cs="Tahoma"/>
        </w:rPr>
        <w:t xml:space="preserve">z </w:t>
      </w:r>
      <w:r w:rsidR="00B151B1" w:rsidRPr="00E94BAE">
        <w:rPr>
          <w:rFonts w:ascii="Tahoma" w:hAnsi="Tahoma" w:cs="Tahoma"/>
        </w:rPr>
        <w:t>wielorodzinną zabudową</w:t>
      </w:r>
      <w:r w:rsidR="00B151B1" w:rsidRPr="00E94BAE">
        <w:rPr>
          <w:rStyle w:val="Odwoanieprzypisudolnego"/>
          <w:rFonts w:ascii="Tahoma" w:hAnsi="Tahoma" w:cs="Tahoma"/>
        </w:rPr>
        <w:footnoteReference w:id="2"/>
      </w:r>
      <w:r w:rsidR="00B151B1" w:rsidRPr="00E94BAE">
        <w:rPr>
          <w:rFonts w:ascii="Tahoma" w:hAnsi="Tahoma" w:cs="Tahoma"/>
        </w:rPr>
        <w:t>.</w:t>
      </w:r>
      <w:r w:rsidR="00C06E16">
        <w:rPr>
          <w:rFonts w:ascii="Tahoma" w:hAnsi="Tahoma" w:cs="Tahoma"/>
        </w:rPr>
        <w:t xml:space="preserve"> W Gminie w</w:t>
      </w:r>
      <w:r w:rsidR="00DD3C59" w:rsidRPr="00E94BAE">
        <w:rPr>
          <w:rFonts w:ascii="Tahoma" w:eastAsia="Times New Roman" w:hAnsi="Tahoma" w:cs="Tahoma"/>
          <w:color w:val="333333"/>
          <w:lang w:eastAsia="pl-PL"/>
        </w:rPr>
        <w:t xml:space="preserve"> ostatnich latach (od 2013 r.) znacznie wzrósł udział ludności z dostępem do sieci kanalizacyjnej (26,9 do 45,1%). Gmina jest </w:t>
      </w:r>
      <w:r w:rsidR="00B9411A" w:rsidRPr="00E94BAE">
        <w:rPr>
          <w:rFonts w:ascii="Tahoma" w:eastAsia="Times New Roman" w:hAnsi="Tahoma" w:cs="Tahoma"/>
          <w:color w:val="333333"/>
          <w:lang w:eastAsia="pl-PL"/>
        </w:rPr>
        <w:t>lepiej</w:t>
      </w:r>
      <w:r w:rsidR="00DD3C59" w:rsidRPr="00E94BAE">
        <w:rPr>
          <w:rFonts w:ascii="Tahoma" w:eastAsia="Times New Roman" w:hAnsi="Tahoma" w:cs="Tahoma"/>
          <w:color w:val="333333"/>
          <w:lang w:eastAsia="pl-PL"/>
        </w:rPr>
        <w:t xml:space="preserve"> zgazyfikowana</w:t>
      </w:r>
      <w:r w:rsidR="00B9411A" w:rsidRPr="00E94BAE">
        <w:rPr>
          <w:rFonts w:ascii="Tahoma" w:eastAsia="Times New Roman" w:hAnsi="Tahoma" w:cs="Tahoma"/>
          <w:color w:val="333333"/>
          <w:lang w:eastAsia="pl-PL"/>
        </w:rPr>
        <w:t xml:space="preserve"> niż inne gminy powiatu</w:t>
      </w:r>
      <w:r w:rsidR="00DD3C59" w:rsidRPr="00E94BAE">
        <w:rPr>
          <w:rFonts w:ascii="Tahoma" w:eastAsia="Times New Roman" w:hAnsi="Tahoma" w:cs="Tahoma"/>
          <w:color w:val="333333"/>
          <w:lang w:eastAsia="pl-PL"/>
        </w:rPr>
        <w:t xml:space="preserve"> (72,8% w stosunku do wskaźnika w powiecie 69,6%).</w:t>
      </w:r>
    </w:p>
    <w:p w14:paraId="7813D000" w14:textId="77777777" w:rsidR="0026270B" w:rsidRDefault="0026270B" w:rsidP="00131920">
      <w:pPr>
        <w:autoSpaceDE w:val="0"/>
        <w:autoSpaceDN w:val="0"/>
        <w:adjustRightInd w:val="0"/>
        <w:spacing w:after="0" w:line="360" w:lineRule="auto"/>
        <w:ind w:firstLine="708"/>
        <w:rPr>
          <w:rFonts w:ascii="Tahoma" w:hAnsi="Tahoma" w:cs="Tahoma"/>
        </w:rPr>
      </w:pPr>
    </w:p>
    <w:p w14:paraId="2B1F84E4" w14:textId="77777777" w:rsidR="008A0E28" w:rsidRDefault="00FD699E" w:rsidP="00131920">
      <w:pPr>
        <w:autoSpaceDE w:val="0"/>
        <w:autoSpaceDN w:val="0"/>
        <w:adjustRightInd w:val="0"/>
        <w:spacing w:after="0" w:line="360" w:lineRule="auto"/>
        <w:ind w:firstLine="708"/>
        <w:jc w:val="both"/>
        <w:rPr>
          <w:rFonts w:ascii="Tahoma" w:eastAsia="Times New Roman" w:hAnsi="Tahoma" w:cs="Tahoma"/>
          <w:color w:val="333333"/>
          <w:lang w:eastAsia="pl-PL"/>
        </w:rPr>
      </w:pPr>
      <w:r w:rsidRPr="00E94BAE">
        <w:rPr>
          <w:rFonts w:ascii="Tahoma" w:hAnsi="Tahoma" w:cs="Tahoma"/>
        </w:rPr>
        <w:t xml:space="preserve">Gmina liczy 15 </w:t>
      </w:r>
      <w:r w:rsidR="00397412" w:rsidRPr="00E94BAE">
        <w:rPr>
          <w:rFonts w:ascii="Tahoma" w:hAnsi="Tahoma" w:cs="Tahoma"/>
        </w:rPr>
        <w:t>131</w:t>
      </w:r>
      <w:r w:rsidR="00EC2A71" w:rsidRPr="00E94BAE">
        <w:rPr>
          <w:rFonts w:ascii="Tahoma" w:hAnsi="Tahoma" w:cs="Tahoma"/>
        </w:rPr>
        <w:t xml:space="preserve"> mieszkańców, wg danych Urzędu Gminy na dzień 31.12.201</w:t>
      </w:r>
      <w:r w:rsidR="00397412" w:rsidRPr="00E94BAE">
        <w:rPr>
          <w:rFonts w:ascii="Tahoma" w:hAnsi="Tahoma" w:cs="Tahoma"/>
        </w:rPr>
        <w:t>6</w:t>
      </w:r>
      <w:r w:rsidR="00EC2A71" w:rsidRPr="00E94BAE">
        <w:rPr>
          <w:rFonts w:ascii="Tahoma" w:hAnsi="Tahoma" w:cs="Tahoma"/>
        </w:rPr>
        <w:t xml:space="preserve"> roku</w:t>
      </w:r>
      <w:r w:rsidR="00397412" w:rsidRPr="00E94BAE">
        <w:rPr>
          <w:rStyle w:val="Odwoanieprzypisudolnego"/>
          <w:rFonts w:ascii="Tahoma" w:hAnsi="Tahoma" w:cs="Tahoma"/>
        </w:rPr>
        <w:footnoteReference w:id="3"/>
      </w:r>
      <w:r w:rsidR="00EC2A71" w:rsidRPr="00E94BAE">
        <w:rPr>
          <w:rFonts w:ascii="Tahoma" w:hAnsi="Tahoma" w:cs="Tahoma"/>
        </w:rPr>
        <w:t>. Gęstość zaludnienia wynosi 12</w:t>
      </w:r>
      <w:r w:rsidRPr="00E94BAE">
        <w:rPr>
          <w:rFonts w:ascii="Tahoma" w:hAnsi="Tahoma" w:cs="Tahoma"/>
        </w:rPr>
        <w:t>7</w:t>
      </w:r>
      <w:r w:rsidR="00EC2A71" w:rsidRPr="00E94BAE">
        <w:rPr>
          <w:rFonts w:ascii="Tahoma" w:hAnsi="Tahoma" w:cs="Tahoma"/>
        </w:rPr>
        <w:t xml:space="preserve"> mieszkańców/km2</w:t>
      </w:r>
      <w:r w:rsidR="00EC2A71" w:rsidRPr="002E5214">
        <w:rPr>
          <w:rStyle w:val="Odwoanieprzypisudolnego"/>
          <w:rFonts w:ascii="Tahoma" w:hAnsi="Tahoma" w:cs="Tahoma"/>
        </w:rPr>
        <w:footnoteReference w:id="4"/>
      </w:r>
      <w:r w:rsidR="00EC2A71" w:rsidRPr="002E5214">
        <w:rPr>
          <w:rFonts w:ascii="Tahoma" w:hAnsi="Tahoma" w:cs="Tahoma"/>
        </w:rPr>
        <w:t>.</w:t>
      </w:r>
      <w:r w:rsidR="003E5543" w:rsidRPr="002E5214">
        <w:rPr>
          <w:rFonts w:ascii="Tahoma" w:eastAsia="Times New Roman" w:hAnsi="Tahoma" w:cs="Tahoma"/>
          <w:color w:val="333333"/>
          <w:lang w:eastAsia="pl-PL"/>
        </w:rPr>
        <w:t>W Gminie w 2014 roku mieszkał</w:t>
      </w:r>
      <w:r w:rsidR="008A0E28" w:rsidRPr="002E5214">
        <w:rPr>
          <w:rFonts w:ascii="Tahoma" w:eastAsia="Times New Roman" w:hAnsi="Tahoma" w:cs="Tahoma"/>
          <w:color w:val="333333"/>
          <w:lang w:eastAsia="pl-PL"/>
        </w:rPr>
        <w:t xml:space="preserve">y 333 osoby niepełnosprawne. </w:t>
      </w:r>
      <w:r w:rsidR="002E5214" w:rsidRPr="002E5214">
        <w:rPr>
          <w:rFonts w:ascii="Tahoma" w:eastAsia="Times New Roman" w:hAnsi="Tahoma" w:cs="Tahoma"/>
          <w:color w:val="333333"/>
          <w:lang w:eastAsia="pl-PL"/>
        </w:rPr>
        <w:t>W</w:t>
      </w:r>
      <w:r w:rsidR="008A0E28" w:rsidRPr="002E5214">
        <w:rPr>
          <w:rFonts w:ascii="Tahoma" w:eastAsia="Times New Roman" w:hAnsi="Tahoma" w:cs="Tahoma"/>
          <w:color w:val="333333"/>
          <w:lang w:eastAsia="pl-PL"/>
        </w:rPr>
        <w:t xml:space="preserve"> 2016 roku</w:t>
      </w:r>
      <w:r w:rsidR="002E5214" w:rsidRPr="002E5214">
        <w:rPr>
          <w:rFonts w:ascii="Tahoma" w:eastAsia="Times New Roman" w:hAnsi="Tahoma" w:cs="Tahoma"/>
          <w:color w:val="333333"/>
          <w:lang w:eastAsia="pl-PL"/>
        </w:rPr>
        <w:t xml:space="preserve"> Gminny </w:t>
      </w:r>
      <w:r w:rsidR="008A0E28" w:rsidRPr="002E5214">
        <w:rPr>
          <w:rFonts w:ascii="Tahoma" w:eastAsia="Times New Roman" w:hAnsi="Tahoma" w:cs="Tahoma"/>
          <w:color w:val="333333"/>
          <w:lang w:eastAsia="pl-PL"/>
        </w:rPr>
        <w:t>Ośrodek Pomocy Społecznej w Kluczach udzielił pomocy ze względu na niepełnosprawność347</w:t>
      </w:r>
      <w:r w:rsidR="002E5214" w:rsidRPr="002E5214">
        <w:rPr>
          <w:rFonts w:ascii="Tahoma" w:eastAsia="Times New Roman" w:hAnsi="Tahoma" w:cs="Tahoma"/>
          <w:color w:val="333333"/>
          <w:lang w:eastAsia="pl-PL"/>
        </w:rPr>
        <w:t>osobom</w:t>
      </w:r>
      <w:r w:rsidR="008A0E28" w:rsidRPr="002E5214">
        <w:rPr>
          <w:rFonts w:ascii="Tahoma" w:eastAsia="Times New Roman" w:hAnsi="Tahoma" w:cs="Tahoma"/>
          <w:color w:val="333333"/>
          <w:lang w:eastAsia="pl-PL"/>
        </w:rPr>
        <w:t>.</w:t>
      </w:r>
      <w:r w:rsidR="008A0E28" w:rsidRPr="002E5214">
        <w:rPr>
          <w:rStyle w:val="Odwoanieprzypisudolnego"/>
          <w:rFonts w:ascii="Tahoma" w:eastAsia="Times New Roman" w:hAnsi="Tahoma"/>
          <w:color w:val="333333"/>
          <w:lang w:eastAsia="pl-PL"/>
        </w:rPr>
        <w:footnoteReference w:id="5"/>
      </w:r>
      <w:r w:rsidR="002E5214">
        <w:rPr>
          <w:rFonts w:ascii="Tahoma" w:eastAsia="Times New Roman" w:hAnsi="Tahoma" w:cs="Tahoma"/>
          <w:color w:val="333333"/>
          <w:lang w:eastAsia="pl-PL"/>
        </w:rPr>
        <w:t>Tak więc, osoby niepełnosprawne stanowią z Gminie około 2,3 % mieszkańców.</w:t>
      </w:r>
    </w:p>
    <w:p w14:paraId="7339E016" w14:textId="77777777" w:rsidR="008A0E28" w:rsidRDefault="008A0E28" w:rsidP="00131920">
      <w:pPr>
        <w:autoSpaceDE w:val="0"/>
        <w:autoSpaceDN w:val="0"/>
        <w:adjustRightInd w:val="0"/>
        <w:spacing w:after="0" w:line="360" w:lineRule="auto"/>
        <w:ind w:firstLine="708"/>
        <w:jc w:val="both"/>
        <w:rPr>
          <w:rFonts w:ascii="Tahoma" w:eastAsia="Times New Roman" w:hAnsi="Tahoma" w:cs="Tahoma"/>
          <w:color w:val="333333"/>
          <w:lang w:eastAsia="pl-PL"/>
        </w:rPr>
      </w:pPr>
    </w:p>
    <w:p w14:paraId="0E56B437" w14:textId="77777777" w:rsidR="003E5543" w:rsidRDefault="00BE66D9" w:rsidP="00131920">
      <w:pPr>
        <w:autoSpaceDE w:val="0"/>
        <w:autoSpaceDN w:val="0"/>
        <w:adjustRightInd w:val="0"/>
        <w:spacing w:after="0" w:line="360" w:lineRule="auto"/>
        <w:ind w:firstLine="708"/>
        <w:jc w:val="both"/>
        <w:rPr>
          <w:rFonts w:ascii="Tahoma" w:eastAsia="Times New Roman" w:hAnsi="Tahoma" w:cs="Tahoma"/>
          <w:color w:val="333333"/>
          <w:lang w:eastAsia="pl-PL"/>
        </w:rPr>
      </w:pPr>
      <w:r>
        <w:rPr>
          <w:rFonts w:ascii="Tahoma" w:eastAsia="Times New Roman" w:hAnsi="Tahoma" w:cs="Tahoma"/>
          <w:color w:val="333333"/>
          <w:lang w:eastAsia="pl-PL"/>
        </w:rPr>
        <w:t xml:space="preserve">W porównaniu do pozostałych gmin powiatu olkuskiego, Gmina posiada najwyższy udział osób niepełnosprawnych w ogólnej liczbie mieszkańców i wynosi on 2,2% (podczas </w:t>
      </w:r>
      <w:r>
        <w:rPr>
          <w:rFonts w:ascii="Tahoma" w:eastAsia="Times New Roman" w:hAnsi="Tahoma" w:cs="Tahoma"/>
          <w:color w:val="333333"/>
          <w:lang w:eastAsia="pl-PL"/>
        </w:rPr>
        <w:lastRenderedPageBreak/>
        <w:t xml:space="preserve">gdy w </w:t>
      </w:r>
      <w:r w:rsidR="00FD1449">
        <w:rPr>
          <w:rFonts w:ascii="Tahoma" w:eastAsia="Times New Roman" w:hAnsi="Tahoma" w:cs="Tahoma"/>
          <w:color w:val="333333"/>
          <w:lang w:eastAsia="pl-PL"/>
        </w:rPr>
        <w:t xml:space="preserve">gminach na drugiej pozycji, tj. w </w:t>
      </w:r>
      <w:r>
        <w:rPr>
          <w:rFonts w:ascii="Tahoma" w:eastAsia="Times New Roman" w:hAnsi="Tahoma" w:cs="Tahoma"/>
          <w:color w:val="333333"/>
          <w:lang w:eastAsia="pl-PL"/>
        </w:rPr>
        <w:t xml:space="preserve">Olkuszu i Bukownie </w:t>
      </w:r>
      <w:r w:rsidR="00C06E16">
        <w:rPr>
          <w:rFonts w:ascii="Tahoma" w:eastAsia="Times New Roman" w:hAnsi="Tahoma" w:cs="Tahoma"/>
          <w:color w:val="333333"/>
          <w:lang w:eastAsia="pl-PL"/>
        </w:rPr>
        <w:t>wskaźnik ten wynosi</w:t>
      </w:r>
      <w:r>
        <w:rPr>
          <w:rFonts w:ascii="Tahoma" w:eastAsia="Times New Roman" w:hAnsi="Tahoma" w:cs="Tahoma"/>
          <w:color w:val="333333"/>
          <w:lang w:eastAsia="pl-PL"/>
        </w:rPr>
        <w:t xml:space="preserve"> 1,9%</w:t>
      </w:r>
      <w:r w:rsidR="003E5543">
        <w:rPr>
          <w:rFonts w:ascii="Tahoma" w:eastAsia="Times New Roman" w:hAnsi="Tahoma" w:cs="Tahoma"/>
          <w:color w:val="333333"/>
          <w:lang w:eastAsia="pl-PL"/>
        </w:rPr>
        <w:t>, dane za 2014 r.</w:t>
      </w:r>
      <w:r>
        <w:rPr>
          <w:rFonts w:ascii="Tahoma" w:eastAsia="Times New Roman" w:hAnsi="Tahoma" w:cs="Tahoma"/>
          <w:color w:val="333333"/>
          <w:lang w:eastAsia="pl-PL"/>
        </w:rPr>
        <w:t>)</w:t>
      </w:r>
      <w:r>
        <w:rPr>
          <w:rStyle w:val="Odwoanieprzypisudolnego"/>
          <w:rFonts w:ascii="Tahoma" w:eastAsia="Times New Roman" w:hAnsi="Tahoma"/>
          <w:color w:val="333333"/>
          <w:lang w:eastAsia="pl-PL"/>
        </w:rPr>
        <w:footnoteReference w:id="6"/>
      </w:r>
      <w:r w:rsidR="003E5543">
        <w:rPr>
          <w:rFonts w:ascii="Tahoma" w:eastAsia="Times New Roman" w:hAnsi="Tahoma" w:cs="Tahoma"/>
          <w:color w:val="333333"/>
          <w:lang w:eastAsia="pl-PL"/>
        </w:rPr>
        <w:t>.</w:t>
      </w:r>
      <w:r w:rsidR="004A2BBB">
        <w:rPr>
          <w:rFonts w:ascii="Tahoma" w:eastAsia="Times New Roman" w:hAnsi="Tahoma" w:cs="Tahoma"/>
          <w:color w:val="333333"/>
          <w:lang w:eastAsia="pl-PL"/>
        </w:rPr>
        <w:t>Jak pokazuje poniższy wykres, p</w:t>
      </w:r>
      <w:r w:rsidR="003E5543">
        <w:rPr>
          <w:rFonts w:ascii="Tahoma" w:eastAsia="Times New Roman" w:hAnsi="Tahoma" w:cs="Tahoma"/>
          <w:color w:val="333333"/>
          <w:lang w:eastAsia="pl-PL"/>
        </w:rPr>
        <w:t>rawie 1/3 niepełnosprawnych w Gminie jest upośledzona ruchowo, sprawność pozostałych ograniczają choroby</w:t>
      </w:r>
      <w:r w:rsidR="00A06184">
        <w:rPr>
          <w:rFonts w:ascii="Tahoma" w:eastAsia="Times New Roman" w:hAnsi="Tahoma" w:cs="Tahoma"/>
          <w:color w:val="333333"/>
          <w:lang w:eastAsia="pl-PL"/>
        </w:rPr>
        <w:t xml:space="preserve"> inne</w:t>
      </w:r>
      <w:r w:rsidR="00A06184">
        <w:rPr>
          <w:rStyle w:val="Odwoanieprzypisudolnego"/>
          <w:rFonts w:ascii="Tahoma" w:eastAsia="Times New Roman" w:hAnsi="Tahoma"/>
          <w:color w:val="333333"/>
          <w:lang w:eastAsia="pl-PL"/>
        </w:rPr>
        <w:footnoteReference w:id="7"/>
      </w:r>
      <w:r w:rsidR="00A06184">
        <w:rPr>
          <w:rFonts w:ascii="Tahoma" w:eastAsia="Times New Roman" w:hAnsi="Tahoma" w:cs="Tahoma"/>
          <w:color w:val="333333"/>
          <w:lang w:eastAsia="pl-PL"/>
        </w:rPr>
        <w:t>.</w:t>
      </w:r>
    </w:p>
    <w:p w14:paraId="2F4C5E26" w14:textId="77777777" w:rsidR="00C06E16" w:rsidRDefault="00C06E16" w:rsidP="00131920">
      <w:pPr>
        <w:autoSpaceDE w:val="0"/>
        <w:autoSpaceDN w:val="0"/>
        <w:adjustRightInd w:val="0"/>
        <w:spacing w:after="0" w:line="360" w:lineRule="auto"/>
        <w:ind w:firstLine="708"/>
        <w:jc w:val="both"/>
        <w:rPr>
          <w:rFonts w:ascii="Tahoma" w:eastAsia="Times New Roman" w:hAnsi="Tahoma" w:cs="Tahoma"/>
          <w:color w:val="333333"/>
          <w:lang w:eastAsia="pl-PL"/>
        </w:rPr>
      </w:pPr>
    </w:p>
    <w:p w14:paraId="1FC4AC2D" w14:textId="77777777" w:rsidR="00A06184" w:rsidRDefault="00A06184" w:rsidP="00131920">
      <w:pPr>
        <w:autoSpaceDE w:val="0"/>
        <w:autoSpaceDN w:val="0"/>
        <w:adjustRightInd w:val="0"/>
        <w:spacing w:after="0" w:line="360" w:lineRule="auto"/>
        <w:ind w:firstLine="708"/>
        <w:jc w:val="both"/>
        <w:rPr>
          <w:rFonts w:ascii="Tahoma" w:eastAsia="Times New Roman" w:hAnsi="Tahoma" w:cs="Tahoma"/>
          <w:color w:val="333333"/>
          <w:lang w:eastAsia="pl-PL"/>
        </w:rPr>
      </w:pPr>
      <w:r>
        <w:rPr>
          <w:rFonts w:ascii="Tahoma" w:eastAsia="Times New Roman" w:hAnsi="Tahoma" w:cs="Tahoma"/>
          <w:noProof/>
          <w:color w:val="333333"/>
          <w:lang w:eastAsia="pl-PL"/>
        </w:rPr>
        <w:drawing>
          <wp:inline distT="0" distB="0" distL="0" distR="0" wp14:anchorId="0C3CD18C" wp14:editId="143F9917">
            <wp:extent cx="4657725" cy="20478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0E020E" w14:textId="77777777" w:rsidR="003E5543" w:rsidRDefault="003E5543" w:rsidP="00131920">
      <w:pPr>
        <w:autoSpaceDE w:val="0"/>
        <w:autoSpaceDN w:val="0"/>
        <w:adjustRightInd w:val="0"/>
        <w:spacing w:after="0" w:line="360" w:lineRule="auto"/>
        <w:ind w:firstLine="708"/>
        <w:jc w:val="both"/>
        <w:rPr>
          <w:rFonts w:ascii="Tahoma" w:eastAsia="Times New Roman" w:hAnsi="Tahoma" w:cs="Tahoma"/>
          <w:color w:val="333333"/>
          <w:lang w:eastAsia="pl-PL"/>
        </w:rPr>
      </w:pPr>
    </w:p>
    <w:p w14:paraId="4F71A668" w14:textId="77777777" w:rsidR="003E5543" w:rsidRDefault="003E5543" w:rsidP="00131920">
      <w:pPr>
        <w:autoSpaceDE w:val="0"/>
        <w:autoSpaceDN w:val="0"/>
        <w:adjustRightInd w:val="0"/>
        <w:spacing w:after="0" w:line="360" w:lineRule="auto"/>
        <w:ind w:firstLine="708"/>
        <w:jc w:val="both"/>
        <w:rPr>
          <w:rFonts w:ascii="Tahoma" w:eastAsia="Times New Roman" w:hAnsi="Tahoma" w:cs="Tahoma"/>
          <w:color w:val="333333"/>
          <w:lang w:eastAsia="pl-PL"/>
        </w:rPr>
      </w:pPr>
    </w:p>
    <w:p w14:paraId="5609BD05" w14:textId="77777777" w:rsidR="00131920" w:rsidRDefault="0031553C" w:rsidP="00131920">
      <w:pPr>
        <w:autoSpaceDE w:val="0"/>
        <w:autoSpaceDN w:val="0"/>
        <w:adjustRightInd w:val="0"/>
        <w:spacing w:after="0" w:line="360" w:lineRule="auto"/>
        <w:ind w:firstLine="708"/>
        <w:rPr>
          <w:rFonts w:ascii="Tahoma" w:eastAsia="Times New Roman" w:hAnsi="Tahoma" w:cs="Tahoma"/>
          <w:color w:val="333333"/>
          <w:lang w:eastAsia="pl-PL"/>
        </w:rPr>
      </w:pPr>
      <w:r>
        <w:rPr>
          <w:rFonts w:ascii="Tahoma" w:eastAsia="Times New Roman" w:hAnsi="Tahoma" w:cs="Tahoma"/>
          <w:color w:val="333333"/>
          <w:lang w:eastAsia="pl-PL"/>
        </w:rPr>
        <w:t>Liczba rodzin, które otrzymały pomoc społeczną z tytułu niepełnosprawności członka rodziny , nieznacznie rośnie w Gminie</w:t>
      </w:r>
      <w:r w:rsidR="002054C0">
        <w:rPr>
          <w:rFonts w:ascii="Tahoma" w:eastAsia="Times New Roman" w:hAnsi="Tahoma" w:cs="Tahoma"/>
          <w:color w:val="333333"/>
          <w:lang w:eastAsia="pl-PL"/>
        </w:rPr>
        <w:t xml:space="preserve"> od 2012 roku</w:t>
      </w:r>
      <w:r>
        <w:rPr>
          <w:rFonts w:ascii="Tahoma" w:eastAsia="Times New Roman" w:hAnsi="Tahoma" w:cs="Tahoma"/>
          <w:color w:val="333333"/>
          <w:lang w:eastAsia="pl-PL"/>
        </w:rPr>
        <w:t>.</w:t>
      </w:r>
      <w:r>
        <w:rPr>
          <w:rStyle w:val="Odwoanieprzypisudolnego"/>
          <w:rFonts w:ascii="Tahoma" w:eastAsia="Times New Roman" w:hAnsi="Tahoma"/>
          <w:color w:val="333333"/>
          <w:lang w:eastAsia="pl-PL"/>
        </w:rPr>
        <w:footnoteReference w:id="8"/>
      </w:r>
      <w:r w:rsidR="00131920">
        <w:rPr>
          <w:rFonts w:ascii="Tahoma" w:eastAsia="Times New Roman" w:hAnsi="Tahoma" w:cs="Tahoma"/>
          <w:color w:val="333333"/>
          <w:lang w:eastAsia="pl-PL"/>
        </w:rPr>
        <w:t xml:space="preserve"> Oznacza to, że stopniowo przybywa osób niepełnosprawnych w trudnej sytuacji, które zwracają się o pomoc do Gminy.</w:t>
      </w:r>
    </w:p>
    <w:p w14:paraId="4EA54F78" w14:textId="77777777" w:rsidR="0031553C" w:rsidRDefault="0031553C" w:rsidP="00131920">
      <w:pPr>
        <w:autoSpaceDE w:val="0"/>
        <w:autoSpaceDN w:val="0"/>
        <w:adjustRightInd w:val="0"/>
        <w:spacing w:after="0" w:line="360" w:lineRule="auto"/>
        <w:ind w:firstLine="708"/>
        <w:jc w:val="both"/>
        <w:rPr>
          <w:rFonts w:ascii="Tahoma" w:eastAsia="Times New Roman" w:hAnsi="Tahoma" w:cs="Tahoma"/>
          <w:color w:val="333333"/>
          <w:lang w:eastAsia="pl-PL"/>
        </w:rPr>
      </w:pPr>
      <w:r>
        <w:rPr>
          <w:rFonts w:ascii="Tahoma" w:eastAsia="Times New Roman" w:hAnsi="Tahoma" w:cs="Tahoma"/>
          <w:noProof/>
          <w:color w:val="333333"/>
          <w:lang w:eastAsia="pl-PL"/>
        </w:rPr>
        <w:drawing>
          <wp:inline distT="0" distB="0" distL="0" distR="0" wp14:anchorId="66E0C7CB" wp14:editId="585D98AD">
            <wp:extent cx="4600575" cy="19050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E68297" w14:textId="77777777" w:rsidR="008A0E28" w:rsidRDefault="008A0E28" w:rsidP="00131920">
      <w:pPr>
        <w:autoSpaceDE w:val="0"/>
        <w:autoSpaceDN w:val="0"/>
        <w:adjustRightInd w:val="0"/>
        <w:spacing w:after="0" w:line="360" w:lineRule="auto"/>
        <w:ind w:firstLine="708"/>
        <w:rPr>
          <w:rFonts w:ascii="Calibri" w:hAnsi="Calibri" w:cs="Calibri"/>
          <w:color w:val="000000"/>
          <w:sz w:val="18"/>
          <w:szCs w:val="18"/>
        </w:rPr>
      </w:pPr>
    </w:p>
    <w:p w14:paraId="442CA615" w14:textId="77777777" w:rsidR="000D53B6" w:rsidRPr="00E94BAE" w:rsidRDefault="000D53B6" w:rsidP="00131920">
      <w:pPr>
        <w:autoSpaceDE w:val="0"/>
        <w:autoSpaceDN w:val="0"/>
        <w:adjustRightInd w:val="0"/>
        <w:spacing w:after="0" w:line="360" w:lineRule="auto"/>
        <w:ind w:firstLine="708"/>
        <w:rPr>
          <w:rFonts w:ascii="Tahoma" w:hAnsi="Tahoma" w:cs="Tahoma"/>
        </w:rPr>
      </w:pPr>
      <w:r w:rsidRPr="00E94BAE">
        <w:rPr>
          <w:rFonts w:ascii="Tahoma" w:hAnsi="Tahoma" w:cs="Tahoma"/>
        </w:rPr>
        <w:t>Na terenie G</w:t>
      </w:r>
      <w:r w:rsidR="00B9411A" w:rsidRPr="00E94BAE">
        <w:rPr>
          <w:rFonts w:ascii="Tahoma" w:hAnsi="Tahoma" w:cs="Tahoma"/>
        </w:rPr>
        <w:t>miny</w:t>
      </w:r>
      <w:r w:rsidRPr="00E94BAE">
        <w:rPr>
          <w:rFonts w:ascii="Tahoma" w:hAnsi="Tahoma" w:cs="Tahoma"/>
        </w:rPr>
        <w:t xml:space="preserve"> istnieje 6 ośrodków kultury</w:t>
      </w:r>
      <w:r w:rsidR="00B9411A" w:rsidRPr="00E94BAE">
        <w:rPr>
          <w:rFonts w:ascii="Tahoma" w:hAnsi="Tahoma" w:cs="Tahoma"/>
        </w:rPr>
        <w:t xml:space="preserve"> - w Kluczach, Jaroszowcu, Kolbarku, Kwaśniowie i Zalesiu </w:t>
      </w:r>
      <w:proofErr w:type="spellStart"/>
      <w:r w:rsidR="00B9411A" w:rsidRPr="00E94BAE">
        <w:rPr>
          <w:rFonts w:ascii="Tahoma" w:hAnsi="Tahoma" w:cs="Tahoma"/>
        </w:rPr>
        <w:t>Golczowskim</w:t>
      </w:r>
      <w:proofErr w:type="spellEnd"/>
      <w:r w:rsidR="00B9411A" w:rsidRPr="00E94BAE">
        <w:rPr>
          <w:rFonts w:ascii="Tahoma" w:hAnsi="Tahoma" w:cs="Tahoma"/>
        </w:rPr>
        <w:t>. Są to domy kultury lub świetlice</w:t>
      </w:r>
      <w:r w:rsidR="00C06E16">
        <w:rPr>
          <w:rFonts w:ascii="Tahoma" w:hAnsi="Tahoma" w:cs="Tahoma"/>
        </w:rPr>
        <w:t xml:space="preserve">, stanowiące bazę </w:t>
      </w:r>
      <w:r w:rsidR="00C06E16">
        <w:rPr>
          <w:rFonts w:ascii="Tahoma" w:hAnsi="Tahoma" w:cs="Tahoma"/>
        </w:rPr>
        <w:lastRenderedPageBreak/>
        <w:t xml:space="preserve">lokalową dla działań o różnorodnym </w:t>
      </w:r>
      <w:proofErr w:type="spellStart"/>
      <w:r w:rsidR="00C06E16">
        <w:rPr>
          <w:rFonts w:ascii="Tahoma" w:hAnsi="Tahoma" w:cs="Tahoma"/>
        </w:rPr>
        <w:t>charakterze</w:t>
      </w:r>
      <w:r w:rsidR="00B9411A" w:rsidRPr="00E94BAE">
        <w:rPr>
          <w:rFonts w:ascii="Tahoma" w:hAnsi="Tahoma" w:cs="Tahoma"/>
        </w:rPr>
        <w:t>.</w:t>
      </w:r>
      <w:r w:rsidR="00C06E16">
        <w:rPr>
          <w:rFonts w:ascii="Tahoma" w:hAnsi="Tahoma" w:cs="Tahoma"/>
        </w:rPr>
        <w:t>Wi</w:t>
      </w:r>
      <w:r w:rsidR="00BC0667">
        <w:rPr>
          <w:rFonts w:ascii="Tahoma" w:hAnsi="Tahoma" w:cs="Tahoma"/>
        </w:rPr>
        <w:t>ększoś</w:t>
      </w:r>
      <w:r w:rsidR="00C06E16">
        <w:rPr>
          <w:rFonts w:ascii="Tahoma" w:hAnsi="Tahoma" w:cs="Tahoma"/>
        </w:rPr>
        <w:t>ć</w:t>
      </w:r>
      <w:proofErr w:type="spellEnd"/>
      <w:r w:rsidR="00BC0667">
        <w:rPr>
          <w:rFonts w:ascii="Tahoma" w:hAnsi="Tahoma" w:cs="Tahoma"/>
        </w:rPr>
        <w:t xml:space="preserve"> sołectw w </w:t>
      </w:r>
      <w:r w:rsidR="00C06E16">
        <w:rPr>
          <w:rFonts w:ascii="Tahoma" w:hAnsi="Tahoma" w:cs="Tahoma"/>
        </w:rPr>
        <w:t>G</w:t>
      </w:r>
      <w:r w:rsidR="00BC0667">
        <w:rPr>
          <w:rFonts w:ascii="Tahoma" w:hAnsi="Tahoma" w:cs="Tahoma"/>
        </w:rPr>
        <w:t xml:space="preserve">minie </w:t>
      </w:r>
      <w:r w:rsidR="00C06E16">
        <w:rPr>
          <w:rFonts w:ascii="Tahoma" w:hAnsi="Tahoma" w:cs="Tahoma"/>
        </w:rPr>
        <w:t>nie posiada takiej bazy</w:t>
      </w:r>
      <w:r w:rsidR="00BC0667">
        <w:rPr>
          <w:rFonts w:ascii="Tahoma" w:hAnsi="Tahoma" w:cs="Tahoma"/>
        </w:rPr>
        <w:t>.</w:t>
      </w:r>
    </w:p>
    <w:p w14:paraId="7FEC5B8D" w14:textId="77777777" w:rsidR="0026270B" w:rsidRDefault="0026270B" w:rsidP="00131920">
      <w:pPr>
        <w:autoSpaceDE w:val="0"/>
        <w:autoSpaceDN w:val="0"/>
        <w:adjustRightInd w:val="0"/>
        <w:spacing w:after="0" w:line="360" w:lineRule="auto"/>
        <w:ind w:firstLine="680"/>
        <w:rPr>
          <w:rFonts w:ascii="Tahoma" w:hAnsi="Tahoma" w:cs="Tahoma"/>
        </w:rPr>
      </w:pPr>
    </w:p>
    <w:p w14:paraId="29812DF4" w14:textId="77777777" w:rsidR="00BC0667" w:rsidRDefault="000D53B6" w:rsidP="00131920">
      <w:pPr>
        <w:autoSpaceDE w:val="0"/>
        <w:autoSpaceDN w:val="0"/>
        <w:adjustRightInd w:val="0"/>
        <w:spacing w:after="0" w:line="360" w:lineRule="auto"/>
        <w:ind w:firstLine="680"/>
        <w:rPr>
          <w:rFonts w:ascii="Tahoma" w:hAnsi="Tahoma" w:cs="Tahoma"/>
        </w:rPr>
      </w:pPr>
      <w:r w:rsidRPr="00E94BAE">
        <w:rPr>
          <w:rFonts w:ascii="Tahoma" w:hAnsi="Tahoma" w:cs="Tahoma"/>
        </w:rPr>
        <w:t>Na terenie G</w:t>
      </w:r>
      <w:r w:rsidR="00BC0667">
        <w:rPr>
          <w:rFonts w:ascii="Tahoma" w:hAnsi="Tahoma" w:cs="Tahoma"/>
        </w:rPr>
        <w:t>miny</w:t>
      </w:r>
      <w:r w:rsidRPr="00E94BAE">
        <w:rPr>
          <w:rFonts w:ascii="Tahoma" w:hAnsi="Tahoma" w:cs="Tahoma"/>
        </w:rPr>
        <w:t xml:space="preserve"> funkcjonują 3 ośrodki zdrowia</w:t>
      </w:r>
      <w:r w:rsidR="00AF0E8B" w:rsidRPr="00E94BAE">
        <w:rPr>
          <w:rFonts w:ascii="Tahoma" w:hAnsi="Tahoma" w:cs="Tahoma"/>
        </w:rPr>
        <w:t xml:space="preserve"> – w Kluczach, Bydlinie i Jaroszowcu, co oznacza, że zdecydowana większość </w:t>
      </w:r>
      <w:r w:rsidR="0026270B">
        <w:rPr>
          <w:rFonts w:ascii="Tahoma" w:hAnsi="Tahoma" w:cs="Tahoma"/>
        </w:rPr>
        <w:t>obywateli</w:t>
      </w:r>
      <w:r w:rsidR="00AF0E8B" w:rsidRPr="00E94BAE">
        <w:rPr>
          <w:rFonts w:ascii="Tahoma" w:hAnsi="Tahoma" w:cs="Tahoma"/>
        </w:rPr>
        <w:t xml:space="preserve"> w Gminie nie ma pomocy lekarskiej w bliskim zasięgu. </w:t>
      </w:r>
      <w:r w:rsidRPr="00E94BAE">
        <w:rPr>
          <w:rFonts w:ascii="Tahoma" w:hAnsi="Tahoma" w:cs="Tahoma"/>
        </w:rPr>
        <w:t xml:space="preserve">Specjalistyczną opiekę szpitalną o zasięgu ponadregionalnym realizuje </w:t>
      </w:r>
    </w:p>
    <w:p w14:paraId="5BCCBBB0" w14:textId="77777777" w:rsidR="009801C0" w:rsidRDefault="000D53B6" w:rsidP="00131920">
      <w:pPr>
        <w:autoSpaceDE w:val="0"/>
        <w:autoSpaceDN w:val="0"/>
        <w:adjustRightInd w:val="0"/>
        <w:spacing w:after="0" w:line="360" w:lineRule="auto"/>
        <w:rPr>
          <w:rFonts w:ascii="Tahoma" w:hAnsi="Tahoma" w:cs="Tahoma"/>
        </w:rPr>
      </w:pPr>
      <w:proofErr w:type="spellStart"/>
      <w:r w:rsidRPr="00E94BAE">
        <w:rPr>
          <w:rFonts w:ascii="Tahoma" w:hAnsi="Tahoma" w:cs="Tahoma"/>
        </w:rPr>
        <w:t>WojewódzkiSzpital</w:t>
      </w:r>
      <w:proofErr w:type="spellEnd"/>
      <w:r w:rsidRPr="00E94BAE">
        <w:rPr>
          <w:rFonts w:ascii="Tahoma" w:hAnsi="Tahoma" w:cs="Tahoma"/>
        </w:rPr>
        <w:t xml:space="preserve"> Chorób Płuc i Rehabilitacji w </w:t>
      </w:r>
      <w:proofErr w:type="spellStart"/>
      <w:r w:rsidRPr="00E94BAE">
        <w:rPr>
          <w:rFonts w:ascii="Tahoma" w:hAnsi="Tahoma" w:cs="Tahoma"/>
        </w:rPr>
        <w:t>Jaroszowcu.</w:t>
      </w:r>
      <w:r w:rsidR="00C06E16">
        <w:rPr>
          <w:rFonts w:ascii="Tahoma" w:hAnsi="Tahoma" w:cs="Tahoma"/>
        </w:rPr>
        <w:t>Szpital</w:t>
      </w:r>
      <w:proofErr w:type="spellEnd"/>
      <w:r w:rsidR="00C06E16">
        <w:rPr>
          <w:rFonts w:ascii="Tahoma" w:hAnsi="Tahoma" w:cs="Tahoma"/>
        </w:rPr>
        <w:t xml:space="preserve"> stara się o możliwość świadczenia usług rehabilitacyjnych dla mieszkańców Gminy, jednak rehabilitacja ta będzie świadczona </w:t>
      </w:r>
      <w:r w:rsidR="00BA62C7">
        <w:rPr>
          <w:rFonts w:ascii="Tahoma" w:hAnsi="Tahoma" w:cs="Tahoma"/>
        </w:rPr>
        <w:t>w zakresie specjalizacji</w:t>
      </w:r>
      <w:r w:rsidR="00C06E16">
        <w:rPr>
          <w:rFonts w:ascii="Tahoma" w:hAnsi="Tahoma" w:cs="Tahoma"/>
        </w:rPr>
        <w:t xml:space="preserve"> szpitala. </w:t>
      </w:r>
      <w:r w:rsidR="00DC3EAF">
        <w:rPr>
          <w:rFonts w:ascii="Tahoma" w:hAnsi="Tahoma" w:cs="Tahoma"/>
        </w:rPr>
        <w:t>W Gminie brak jest ogólnodostępnych placówek rehabilitacyjnych dla niepełnosprawnych. Musz</w:t>
      </w:r>
      <w:r w:rsidR="00DE1566">
        <w:rPr>
          <w:rFonts w:ascii="Tahoma" w:hAnsi="Tahoma" w:cs="Tahoma"/>
        </w:rPr>
        <w:t>ą</w:t>
      </w:r>
      <w:r w:rsidR="00DC3EAF">
        <w:rPr>
          <w:rFonts w:ascii="Tahoma" w:hAnsi="Tahoma" w:cs="Tahoma"/>
        </w:rPr>
        <w:t xml:space="preserve"> jej poszukiwać w powiecie lub jeszcze dalej.</w:t>
      </w:r>
    </w:p>
    <w:p w14:paraId="584924CE" w14:textId="77777777" w:rsidR="00154A41" w:rsidRPr="00E94BAE" w:rsidRDefault="00154A41" w:rsidP="00131920">
      <w:pPr>
        <w:autoSpaceDE w:val="0"/>
        <w:autoSpaceDN w:val="0"/>
        <w:adjustRightInd w:val="0"/>
        <w:spacing w:after="0" w:line="360" w:lineRule="auto"/>
        <w:rPr>
          <w:rFonts w:ascii="Tahoma" w:hAnsi="Tahoma" w:cs="Tahoma"/>
        </w:rPr>
      </w:pPr>
    </w:p>
    <w:p w14:paraId="0915D2D3" w14:textId="77777777" w:rsidR="002054C0" w:rsidRPr="00E94BAE" w:rsidRDefault="009801C0" w:rsidP="00131920">
      <w:pPr>
        <w:autoSpaceDE w:val="0"/>
        <w:autoSpaceDN w:val="0"/>
        <w:adjustRightInd w:val="0"/>
        <w:spacing w:after="0" w:line="360" w:lineRule="auto"/>
        <w:ind w:firstLine="709"/>
        <w:rPr>
          <w:rFonts w:ascii="Tahoma" w:hAnsi="Tahoma" w:cs="Tahoma"/>
          <w:color w:val="000000"/>
        </w:rPr>
      </w:pPr>
      <w:r w:rsidRPr="00E94BAE">
        <w:rPr>
          <w:rFonts w:ascii="Tahoma" w:hAnsi="Tahoma" w:cs="Tahoma"/>
        </w:rPr>
        <w:t>Gmina prowadzi 11 placówek oświatowych (szkoły, przedszkola) oraz 2 kluby dziecięce</w:t>
      </w:r>
      <w:r w:rsidRPr="00E94BAE">
        <w:rPr>
          <w:rStyle w:val="Odwoanieprzypisudolnego"/>
          <w:rFonts w:ascii="Tahoma" w:hAnsi="Tahoma" w:cs="Tahoma"/>
        </w:rPr>
        <w:footnoteReference w:id="9"/>
      </w:r>
      <w:r w:rsidRPr="00E94BAE">
        <w:rPr>
          <w:rFonts w:ascii="Tahoma" w:hAnsi="Tahoma" w:cs="Tahoma"/>
        </w:rPr>
        <w:t>. Wsie, które nie posiadają u siebie plac</w:t>
      </w:r>
      <w:r w:rsidR="00EC4BC7" w:rsidRPr="00E94BAE">
        <w:rPr>
          <w:rFonts w:ascii="Tahoma" w:hAnsi="Tahoma" w:cs="Tahoma"/>
        </w:rPr>
        <w:t>ówek oświatowych</w:t>
      </w:r>
      <w:r w:rsidR="00DC3EAF">
        <w:rPr>
          <w:rFonts w:ascii="Tahoma" w:hAnsi="Tahoma" w:cs="Tahoma"/>
        </w:rPr>
        <w:t>, stanowiących bazę lokalową do innych działań społecznych,</w:t>
      </w:r>
      <w:r w:rsidR="00EC4BC7" w:rsidRPr="00E94BAE">
        <w:rPr>
          <w:rFonts w:ascii="Tahoma" w:hAnsi="Tahoma" w:cs="Tahoma"/>
        </w:rPr>
        <w:t xml:space="preserve"> to: Bogucin Duż</w:t>
      </w:r>
      <w:r w:rsidRPr="00E94BAE">
        <w:rPr>
          <w:rFonts w:ascii="Tahoma" w:hAnsi="Tahoma" w:cs="Tahoma"/>
        </w:rPr>
        <w:t xml:space="preserve">y, Cieślin, Golczowice, Hucisko, Kolbark, </w:t>
      </w:r>
      <w:proofErr w:type="spellStart"/>
      <w:r w:rsidRPr="00E94BAE">
        <w:rPr>
          <w:rFonts w:ascii="Tahoma" w:hAnsi="Tahoma" w:cs="Tahoma"/>
        </w:rPr>
        <w:t>Krzywopłoty</w:t>
      </w:r>
      <w:proofErr w:type="spellEnd"/>
      <w:r w:rsidRPr="00E94BAE">
        <w:rPr>
          <w:rFonts w:ascii="Tahoma" w:hAnsi="Tahoma" w:cs="Tahoma"/>
        </w:rPr>
        <w:t xml:space="preserve">, Kwaśniów Górny i Zalesie </w:t>
      </w:r>
      <w:proofErr w:type="spellStart"/>
      <w:r w:rsidRPr="00E94BAE">
        <w:rPr>
          <w:rFonts w:ascii="Tahoma" w:hAnsi="Tahoma" w:cs="Tahoma"/>
        </w:rPr>
        <w:t>Golczowskie.</w:t>
      </w:r>
      <w:r w:rsidR="002054C0">
        <w:rPr>
          <w:rFonts w:ascii="Tahoma" w:hAnsi="Tahoma" w:cs="Tahoma"/>
          <w:color w:val="000000"/>
        </w:rPr>
        <w:t>W</w:t>
      </w:r>
      <w:proofErr w:type="spellEnd"/>
      <w:r w:rsidR="002054C0">
        <w:rPr>
          <w:rFonts w:ascii="Tahoma" w:hAnsi="Tahoma" w:cs="Tahoma"/>
          <w:color w:val="000000"/>
        </w:rPr>
        <w:t xml:space="preserve"> gminie Klucze działa także od 2006 r. Kluczewski Uniwersytet III Wieku</w:t>
      </w:r>
      <w:r w:rsidR="00DE1566">
        <w:rPr>
          <w:rFonts w:ascii="Tahoma" w:hAnsi="Tahoma" w:cs="Tahoma"/>
          <w:color w:val="000000"/>
        </w:rPr>
        <w:t xml:space="preserve">, który </w:t>
      </w:r>
      <w:r w:rsidR="002054C0">
        <w:rPr>
          <w:rFonts w:ascii="Tahoma" w:hAnsi="Tahoma" w:cs="Tahoma"/>
          <w:color w:val="000000"/>
        </w:rPr>
        <w:t>stawia</w:t>
      </w:r>
      <w:r w:rsidR="00DE1566">
        <w:rPr>
          <w:rFonts w:ascii="Tahoma" w:hAnsi="Tahoma" w:cs="Tahoma"/>
          <w:color w:val="000000"/>
        </w:rPr>
        <w:t xml:space="preserve"> sobie za zadanie m.in. integrację</w:t>
      </w:r>
      <w:r w:rsidR="002054C0">
        <w:rPr>
          <w:rFonts w:ascii="Tahoma" w:hAnsi="Tahoma" w:cs="Tahoma"/>
          <w:color w:val="000000"/>
        </w:rPr>
        <w:t xml:space="preserve"> osób niepełnosprawnych.</w:t>
      </w:r>
      <w:r w:rsidR="002054C0">
        <w:rPr>
          <w:rStyle w:val="Odwoanieprzypisudolnego"/>
          <w:rFonts w:ascii="Tahoma" w:hAnsi="Tahoma"/>
          <w:color w:val="000000"/>
        </w:rPr>
        <w:footnoteReference w:id="10"/>
      </w:r>
    </w:p>
    <w:p w14:paraId="25458FEB" w14:textId="77777777" w:rsidR="00154A41" w:rsidRDefault="00154A41" w:rsidP="00131920">
      <w:pPr>
        <w:spacing w:after="0" w:line="360" w:lineRule="auto"/>
        <w:ind w:firstLine="709"/>
        <w:rPr>
          <w:rFonts w:ascii="Tahoma" w:hAnsi="Tahoma" w:cs="Tahoma"/>
        </w:rPr>
      </w:pPr>
    </w:p>
    <w:p w14:paraId="78AEE4BD" w14:textId="77777777" w:rsidR="00C04A07" w:rsidRDefault="00C04A07" w:rsidP="00131920">
      <w:pPr>
        <w:spacing w:line="360" w:lineRule="auto"/>
        <w:ind w:firstLine="709"/>
        <w:rPr>
          <w:rFonts w:ascii="Tahoma" w:hAnsi="Tahoma" w:cs="Tahoma"/>
        </w:rPr>
      </w:pPr>
      <w:r w:rsidRPr="00E94BAE">
        <w:rPr>
          <w:rFonts w:ascii="Tahoma" w:hAnsi="Tahoma" w:cs="Tahoma"/>
        </w:rPr>
        <w:t>Organizacje pozarządowe działające na terenie gminy Klucze mają</w:t>
      </w:r>
      <w:r w:rsidR="00FD1449">
        <w:rPr>
          <w:rFonts w:ascii="Tahoma" w:hAnsi="Tahoma" w:cs="Tahoma"/>
        </w:rPr>
        <w:t xml:space="preserve"> zróżnicowane pola działalności. Na 52 organizacje działające w Gminie, 4 zajmują się pomocą społeczną i przeciwdziałaniem wykluczeniu, a 3 pomocą humanitarną</w:t>
      </w:r>
      <w:r w:rsidRPr="00E94BAE">
        <w:rPr>
          <w:rStyle w:val="Odwoanieprzypisudolnego"/>
          <w:rFonts w:ascii="Tahoma" w:hAnsi="Tahoma" w:cs="Tahoma"/>
        </w:rPr>
        <w:footnoteReference w:id="11"/>
      </w:r>
      <w:r w:rsidRPr="00E94BAE">
        <w:rPr>
          <w:rFonts w:ascii="Tahoma" w:hAnsi="Tahoma" w:cs="Tahoma"/>
        </w:rPr>
        <w:t>.</w:t>
      </w:r>
      <w:r w:rsidR="00DC3EAF">
        <w:rPr>
          <w:rFonts w:ascii="Tahoma" w:hAnsi="Tahoma" w:cs="Tahoma"/>
        </w:rPr>
        <w:t xml:space="preserve"> Istnieje zatem grupa podmiotów społecznych, w których niepełnosprawni mogą otrzymać różnego rodzaju pomoc.</w:t>
      </w:r>
    </w:p>
    <w:p w14:paraId="688A139B" w14:textId="77777777" w:rsidR="000D53B6" w:rsidRDefault="00AC03A9" w:rsidP="00131920">
      <w:pPr>
        <w:spacing w:line="360" w:lineRule="auto"/>
        <w:ind w:firstLine="709"/>
        <w:rPr>
          <w:rFonts w:ascii="Tahoma" w:hAnsi="Tahoma" w:cs="Tahoma"/>
        </w:rPr>
      </w:pPr>
      <w:r w:rsidRPr="008A0D44">
        <w:rPr>
          <w:rFonts w:ascii="Tahoma" w:hAnsi="Tahoma" w:cs="Tahoma"/>
        </w:rPr>
        <w:t>Na terenie Gminy działa</w:t>
      </w:r>
      <w:r>
        <w:rPr>
          <w:rFonts w:ascii="Tahoma" w:hAnsi="Tahoma" w:cs="Tahoma"/>
        </w:rPr>
        <w:t xml:space="preserve"> także o</w:t>
      </w:r>
      <w:r w:rsidRPr="00E94BAE">
        <w:rPr>
          <w:rFonts w:ascii="Tahoma" w:hAnsi="Tahoma" w:cs="Tahoma"/>
        </w:rPr>
        <w:t xml:space="preserve">pieka całodobowa dla osób niepełnosprawnych </w:t>
      </w:r>
      <w:r>
        <w:rPr>
          <w:rFonts w:ascii="Tahoma" w:hAnsi="Tahoma" w:cs="Tahoma"/>
        </w:rPr>
        <w:br/>
      </w:r>
      <w:r w:rsidRPr="00E94BAE">
        <w:rPr>
          <w:rFonts w:ascii="Tahoma" w:hAnsi="Tahoma" w:cs="Tahoma"/>
        </w:rPr>
        <w:t>i przewlekle chorych (8 miejsc) – prowadzona przez Chrześcijańskie Stowarzyszenie Dobroczynne w Kluczach.</w:t>
      </w:r>
      <w:r w:rsidR="00DE1566">
        <w:rPr>
          <w:rFonts w:ascii="Tahoma" w:hAnsi="Tahoma" w:cs="Tahoma"/>
        </w:rPr>
        <w:t xml:space="preserve"> Z kolei, w</w:t>
      </w:r>
      <w:r w:rsidR="00154A41">
        <w:rPr>
          <w:rFonts w:ascii="Tahoma" w:hAnsi="Tahoma" w:cs="Tahoma"/>
        </w:rPr>
        <w:t xml:space="preserve"> Kolbarku funkcjonuje Środowiskowy Dom Samopomocy, </w:t>
      </w:r>
      <w:r w:rsidR="000D53B6" w:rsidRPr="00E94BAE">
        <w:rPr>
          <w:rFonts w:ascii="Tahoma" w:hAnsi="Tahoma" w:cs="Tahoma"/>
        </w:rPr>
        <w:lastRenderedPageBreak/>
        <w:t>dla osób przewlekle psychicznie chorych oraz niepełnosprawnych intelektualnie</w:t>
      </w:r>
      <w:r w:rsidR="00AF0E8B" w:rsidRPr="00E94BAE">
        <w:rPr>
          <w:rFonts w:ascii="Tahoma" w:hAnsi="Tahoma" w:cs="Tahoma"/>
        </w:rPr>
        <w:t xml:space="preserve">. </w:t>
      </w:r>
      <w:r w:rsidR="000D53B6" w:rsidRPr="00E94BAE">
        <w:rPr>
          <w:rFonts w:ascii="Tahoma" w:hAnsi="Tahoma" w:cs="Tahoma"/>
        </w:rPr>
        <w:t xml:space="preserve">Działają </w:t>
      </w:r>
      <w:proofErr w:type="spellStart"/>
      <w:r w:rsidR="000D53B6" w:rsidRPr="00E94BAE">
        <w:rPr>
          <w:rFonts w:ascii="Tahoma" w:hAnsi="Tahoma" w:cs="Tahoma"/>
        </w:rPr>
        <w:t>również</w:t>
      </w:r>
      <w:r w:rsidR="005A55E4" w:rsidRPr="00E94BAE">
        <w:rPr>
          <w:rFonts w:ascii="Tahoma" w:hAnsi="Tahoma" w:cs="Tahoma"/>
        </w:rPr>
        <w:t>inne</w:t>
      </w:r>
      <w:proofErr w:type="spellEnd"/>
      <w:r w:rsidR="005A55E4" w:rsidRPr="00E94BAE">
        <w:rPr>
          <w:rFonts w:ascii="Tahoma" w:hAnsi="Tahoma" w:cs="Tahoma"/>
        </w:rPr>
        <w:t xml:space="preserve"> placówki i inicjatywy adresowane do osób niepełnosprawnych</w:t>
      </w:r>
      <w:r w:rsidR="000D53B6" w:rsidRPr="00E94BAE">
        <w:rPr>
          <w:rFonts w:ascii="Tahoma" w:hAnsi="Tahoma" w:cs="Tahoma"/>
        </w:rPr>
        <w:t>:</w:t>
      </w:r>
    </w:p>
    <w:p w14:paraId="141EFF59" w14:textId="77777777" w:rsidR="000D53B6" w:rsidRPr="00E94BAE" w:rsidRDefault="000D53B6" w:rsidP="00131920">
      <w:pPr>
        <w:autoSpaceDE w:val="0"/>
        <w:autoSpaceDN w:val="0"/>
        <w:adjustRightInd w:val="0"/>
        <w:spacing w:line="360" w:lineRule="auto"/>
        <w:rPr>
          <w:rFonts w:ascii="Tahoma" w:hAnsi="Tahoma" w:cs="Tahoma"/>
        </w:rPr>
      </w:pPr>
      <w:r w:rsidRPr="00E94BAE">
        <w:rPr>
          <w:rFonts w:ascii="Tahoma" w:hAnsi="Tahoma" w:cs="Tahoma"/>
        </w:rPr>
        <w:t xml:space="preserve">• Warsztat Terapii Zajęciowej dla 25 osób niepełnosprawnych – </w:t>
      </w:r>
      <w:proofErr w:type="spellStart"/>
      <w:r w:rsidRPr="00E94BAE">
        <w:rPr>
          <w:rFonts w:ascii="Tahoma" w:hAnsi="Tahoma" w:cs="Tahoma"/>
        </w:rPr>
        <w:t>prowadzon</w:t>
      </w:r>
      <w:r w:rsidR="00C8391F" w:rsidRPr="00E94BAE">
        <w:rPr>
          <w:rFonts w:ascii="Tahoma" w:hAnsi="Tahoma" w:cs="Tahoma"/>
        </w:rPr>
        <w:t>y</w:t>
      </w:r>
      <w:r w:rsidRPr="00E94BAE">
        <w:rPr>
          <w:rFonts w:ascii="Tahoma" w:hAnsi="Tahoma" w:cs="Tahoma"/>
        </w:rPr>
        <w:t>przez</w:t>
      </w:r>
      <w:proofErr w:type="spellEnd"/>
      <w:r w:rsidRPr="00E94BAE">
        <w:rPr>
          <w:rFonts w:ascii="Tahoma" w:hAnsi="Tahoma" w:cs="Tahoma"/>
        </w:rPr>
        <w:t xml:space="preserve"> Chrześcijańskie Stowarzyszenie Dobroczynne w Kluczach (CHSD),</w:t>
      </w:r>
    </w:p>
    <w:p w14:paraId="0436AB3D" w14:textId="77777777" w:rsidR="000D53B6" w:rsidRPr="00E94BAE" w:rsidRDefault="000D53B6" w:rsidP="00131920">
      <w:pPr>
        <w:autoSpaceDE w:val="0"/>
        <w:autoSpaceDN w:val="0"/>
        <w:adjustRightInd w:val="0"/>
        <w:spacing w:line="360" w:lineRule="auto"/>
        <w:rPr>
          <w:rFonts w:ascii="Tahoma" w:hAnsi="Tahoma" w:cs="Tahoma"/>
        </w:rPr>
      </w:pPr>
      <w:r w:rsidRPr="00E94BAE">
        <w:rPr>
          <w:rFonts w:ascii="Tahoma" w:hAnsi="Tahoma" w:cs="Tahoma"/>
        </w:rPr>
        <w:t xml:space="preserve">• Zakład Aktywności Zawodowej </w:t>
      </w:r>
      <w:r w:rsidR="00154A41">
        <w:rPr>
          <w:rFonts w:ascii="Tahoma" w:hAnsi="Tahoma" w:cs="Tahoma"/>
        </w:rPr>
        <w:t xml:space="preserve">dla 20 osób niepełnosprawnych – </w:t>
      </w:r>
      <w:r w:rsidRPr="00E94BAE">
        <w:rPr>
          <w:rFonts w:ascii="Tahoma" w:hAnsi="Tahoma" w:cs="Tahoma"/>
        </w:rPr>
        <w:t>Spółdzielnia Socjalna OPOKA,</w:t>
      </w:r>
    </w:p>
    <w:p w14:paraId="4053F596" w14:textId="77777777" w:rsidR="000D53B6" w:rsidRPr="00E94BAE" w:rsidRDefault="00C8391F" w:rsidP="00131920">
      <w:pPr>
        <w:autoSpaceDE w:val="0"/>
        <w:autoSpaceDN w:val="0"/>
        <w:adjustRightInd w:val="0"/>
        <w:spacing w:line="360" w:lineRule="auto"/>
        <w:rPr>
          <w:rFonts w:ascii="Tahoma" w:hAnsi="Tahoma" w:cs="Tahoma"/>
        </w:rPr>
      </w:pPr>
      <w:r w:rsidRPr="00E94BAE">
        <w:rPr>
          <w:rFonts w:ascii="Tahoma" w:hAnsi="Tahoma" w:cs="Tahoma"/>
        </w:rPr>
        <w:t xml:space="preserve">• Opieka całodobowa dla osób niepełnosprawnych i przewlekle chorych (8 miejsc) – prowadzona przez </w:t>
      </w:r>
      <w:r w:rsidR="000D53B6" w:rsidRPr="00E94BAE">
        <w:rPr>
          <w:rFonts w:ascii="Tahoma" w:hAnsi="Tahoma" w:cs="Tahoma"/>
        </w:rPr>
        <w:t xml:space="preserve">Chrześcijańskie Stowarzyszenie </w:t>
      </w:r>
      <w:r w:rsidRPr="00E94BAE">
        <w:rPr>
          <w:rFonts w:ascii="Tahoma" w:hAnsi="Tahoma" w:cs="Tahoma"/>
        </w:rPr>
        <w:t>Dobroczynne w Kluczach.</w:t>
      </w:r>
    </w:p>
    <w:p w14:paraId="70015EB2" w14:textId="77777777" w:rsidR="00EC4BC7" w:rsidRDefault="00B369DF" w:rsidP="00131920">
      <w:pPr>
        <w:autoSpaceDE w:val="0"/>
        <w:autoSpaceDN w:val="0"/>
        <w:adjustRightInd w:val="0"/>
        <w:spacing w:line="360" w:lineRule="auto"/>
        <w:ind w:firstLine="709"/>
        <w:rPr>
          <w:rFonts w:ascii="Tahoma" w:hAnsi="Tahoma" w:cs="Tahoma"/>
          <w:color w:val="000000"/>
        </w:rPr>
      </w:pPr>
      <w:r w:rsidRPr="00E94BAE">
        <w:rPr>
          <w:rFonts w:ascii="Tahoma" w:hAnsi="Tahoma" w:cs="Tahoma"/>
        </w:rPr>
        <w:t>W każdym z sołectw działa Koło Gospodyń Wiejskich (KGW</w:t>
      </w:r>
      <w:r w:rsidR="00DC3EAF">
        <w:rPr>
          <w:rFonts w:ascii="Tahoma" w:hAnsi="Tahoma" w:cs="Tahoma"/>
        </w:rPr>
        <w:t>)</w:t>
      </w:r>
      <w:r w:rsidR="00DE1566">
        <w:rPr>
          <w:rFonts w:ascii="Tahoma" w:hAnsi="Tahoma" w:cs="Tahoma"/>
        </w:rPr>
        <w:t xml:space="preserve">, które jednak nie wiążą swej działalności </w:t>
      </w:r>
      <w:r w:rsidR="004645A2">
        <w:rPr>
          <w:rFonts w:ascii="Tahoma" w:hAnsi="Tahoma" w:cs="Tahoma"/>
        </w:rPr>
        <w:t xml:space="preserve">bezpośrednio </w:t>
      </w:r>
      <w:r w:rsidR="00DE1566">
        <w:rPr>
          <w:rFonts w:ascii="Tahoma" w:hAnsi="Tahoma" w:cs="Tahoma"/>
        </w:rPr>
        <w:t>z osobami niepełnosprawnymi</w:t>
      </w:r>
      <w:r w:rsidRPr="00E94BAE">
        <w:rPr>
          <w:rFonts w:ascii="Tahoma" w:hAnsi="Tahoma" w:cs="Tahoma"/>
        </w:rPr>
        <w:t xml:space="preserve">. </w:t>
      </w:r>
    </w:p>
    <w:p w14:paraId="7F9ABF62" w14:textId="77777777" w:rsidR="00DE1566" w:rsidRPr="003F1E1A" w:rsidRDefault="00DE1566" w:rsidP="00DE1566">
      <w:pPr>
        <w:autoSpaceDE w:val="0"/>
        <w:autoSpaceDN w:val="0"/>
        <w:adjustRightInd w:val="0"/>
        <w:spacing w:line="276" w:lineRule="auto"/>
        <w:ind w:firstLine="709"/>
        <w:rPr>
          <w:rFonts w:ascii="Tahoma" w:hAnsi="Tahoma" w:cs="Tahoma"/>
          <w:b/>
          <w:color w:val="000000"/>
        </w:rPr>
      </w:pPr>
    </w:p>
    <w:p w14:paraId="6EAD0204" w14:textId="77777777" w:rsidR="00EC4BC7" w:rsidRPr="00E94BAE" w:rsidRDefault="00EC4BC7" w:rsidP="00BC0667">
      <w:pPr>
        <w:spacing w:after="0" w:line="276" w:lineRule="auto"/>
        <w:ind w:firstLine="709"/>
        <w:rPr>
          <w:rFonts w:ascii="Tahoma" w:hAnsi="Tahoma" w:cs="Tahoma"/>
          <w:color w:val="000000"/>
        </w:rPr>
      </w:pPr>
    </w:p>
    <w:p w14:paraId="7E33578C" w14:textId="77777777" w:rsidR="006326EC" w:rsidRPr="00E94BAE" w:rsidRDefault="006326EC" w:rsidP="00BC0667">
      <w:pPr>
        <w:spacing w:after="0" w:line="276" w:lineRule="auto"/>
        <w:rPr>
          <w:rFonts w:ascii="Tahoma" w:hAnsi="Tahoma" w:cs="Tahoma"/>
          <w:b/>
        </w:rPr>
      </w:pPr>
    </w:p>
    <w:p w14:paraId="12B29F0E" w14:textId="77777777" w:rsidR="006326EC" w:rsidRPr="002168F7" w:rsidRDefault="002168F7" w:rsidP="00131920">
      <w:pPr>
        <w:pBdr>
          <w:bottom w:val="single" w:sz="4" w:space="1" w:color="auto"/>
        </w:pBdr>
        <w:spacing w:after="0" w:line="360" w:lineRule="auto"/>
        <w:rPr>
          <w:rFonts w:ascii="Tahoma" w:hAnsi="Tahoma" w:cs="Tahoma"/>
          <w:b/>
        </w:rPr>
      </w:pPr>
      <w:r>
        <w:rPr>
          <w:rFonts w:ascii="Tahoma" w:hAnsi="Tahoma" w:cs="Tahoma"/>
          <w:b/>
        </w:rPr>
        <w:t>3. P</w:t>
      </w:r>
      <w:r w:rsidR="006326EC" w:rsidRPr="002168F7">
        <w:rPr>
          <w:rFonts w:ascii="Tahoma" w:hAnsi="Tahoma" w:cs="Tahoma"/>
          <w:b/>
        </w:rPr>
        <w:t xml:space="preserve">ercepcja społeczna sytuacji </w:t>
      </w:r>
      <w:r w:rsidR="00154A41">
        <w:rPr>
          <w:rFonts w:ascii="Tahoma" w:hAnsi="Tahoma" w:cs="Tahoma"/>
          <w:b/>
        </w:rPr>
        <w:t>osób niepełnosprawnych</w:t>
      </w:r>
    </w:p>
    <w:p w14:paraId="698CA60A" w14:textId="77777777" w:rsidR="000F11D2" w:rsidRPr="00E94BAE" w:rsidRDefault="000F11D2" w:rsidP="00131920">
      <w:pPr>
        <w:spacing w:after="0" w:line="360" w:lineRule="auto"/>
        <w:rPr>
          <w:rFonts w:ascii="Tahoma" w:hAnsi="Tahoma" w:cs="Tahoma"/>
          <w:b/>
        </w:rPr>
      </w:pPr>
    </w:p>
    <w:p w14:paraId="53CAB230" w14:textId="77777777" w:rsidR="000F11D2" w:rsidRDefault="000F11D2" w:rsidP="00131920">
      <w:pPr>
        <w:autoSpaceDE w:val="0"/>
        <w:autoSpaceDN w:val="0"/>
        <w:adjustRightInd w:val="0"/>
        <w:spacing w:after="0" w:line="360" w:lineRule="auto"/>
        <w:ind w:firstLine="708"/>
        <w:rPr>
          <w:rFonts w:ascii="Tahoma" w:hAnsi="Tahoma" w:cs="Tahoma"/>
        </w:rPr>
      </w:pPr>
      <w:r w:rsidRPr="00E94BAE">
        <w:rPr>
          <w:rFonts w:ascii="Tahoma" w:hAnsi="Tahoma" w:cs="Tahoma"/>
        </w:rPr>
        <w:t>W wyniku konsultacji społecznych</w:t>
      </w:r>
      <w:r w:rsidRPr="00E94BAE">
        <w:rPr>
          <w:rStyle w:val="Odwoanieprzypisudolnego"/>
          <w:rFonts w:ascii="Tahoma" w:hAnsi="Tahoma" w:cs="Tahoma"/>
        </w:rPr>
        <w:footnoteReference w:id="12"/>
      </w:r>
      <w:r w:rsidRPr="00E94BAE">
        <w:rPr>
          <w:rFonts w:ascii="Tahoma" w:hAnsi="Tahoma" w:cs="Tahoma"/>
        </w:rPr>
        <w:t xml:space="preserve"> przeprowadzonych w ramach opracowywania Strategii Rozwoju Gminy Klucze na lata 2014-2022, obywatele, organizacje, przedstawiciele władz formułowali priorytety i zadania, najistotniejsze z ich punktu widzenia dla ich miejscowości i dla całej gminy. </w:t>
      </w:r>
      <w:r w:rsidR="00B21603">
        <w:rPr>
          <w:rFonts w:ascii="Tahoma" w:hAnsi="Tahoma" w:cs="Tahoma"/>
        </w:rPr>
        <w:t>Treści te można potraktować jako przejaw percepcji społecznej problemów lokalnej społeczności. Mając to na uwadze, można zauważyć, że w</w:t>
      </w:r>
      <w:r w:rsidRPr="00E94BAE">
        <w:rPr>
          <w:rFonts w:ascii="Tahoma" w:hAnsi="Tahoma" w:cs="Tahoma"/>
        </w:rPr>
        <w:t xml:space="preserve">śród wymienionych jakości ani razu nie pada odniesienie do sytuacji i potrzeb </w:t>
      </w:r>
      <w:r w:rsidR="00154A41">
        <w:rPr>
          <w:rFonts w:ascii="Tahoma" w:hAnsi="Tahoma" w:cs="Tahoma"/>
        </w:rPr>
        <w:t>osób niepełnosprawnych.</w:t>
      </w:r>
    </w:p>
    <w:p w14:paraId="2222AC23" w14:textId="77777777" w:rsidR="005D33EE" w:rsidRDefault="005D33EE" w:rsidP="00131920">
      <w:pPr>
        <w:autoSpaceDE w:val="0"/>
        <w:autoSpaceDN w:val="0"/>
        <w:adjustRightInd w:val="0"/>
        <w:spacing w:after="0" w:line="360" w:lineRule="auto"/>
        <w:ind w:firstLine="708"/>
        <w:rPr>
          <w:rFonts w:ascii="Tahoma" w:hAnsi="Tahoma" w:cs="Tahoma"/>
        </w:rPr>
      </w:pPr>
    </w:p>
    <w:p w14:paraId="2732863F" w14:textId="77777777" w:rsidR="005D33EE" w:rsidRDefault="005D33EE" w:rsidP="00131920">
      <w:pPr>
        <w:autoSpaceDE w:val="0"/>
        <w:autoSpaceDN w:val="0"/>
        <w:adjustRightInd w:val="0"/>
        <w:spacing w:after="0" w:line="360" w:lineRule="auto"/>
        <w:ind w:firstLine="708"/>
        <w:rPr>
          <w:rFonts w:ascii="Tahoma" w:hAnsi="Tahoma" w:cs="Tahoma"/>
        </w:rPr>
      </w:pPr>
      <w:r>
        <w:rPr>
          <w:rFonts w:ascii="Tahoma" w:hAnsi="Tahoma" w:cs="Tahoma"/>
        </w:rPr>
        <w:t>W diagnozie pogłębionej, przeprowadzonej w fazie przygotowywania aktualnej gminnej strategii rozwiązywania problemów społecznych, zidentyfikowano następujące problemy związane z populacją osób niepełnosprawnych</w:t>
      </w:r>
      <w:r>
        <w:rPr>
          <w:rStyle w:val="Odwoanieprzypisudolnego"/>
          <w:rFonts w:ascii="Calibri" w:hAnsi="Calibri"/>
          <w:color w:val="000000"/>
        </w:rPr>
        <w:footnoteReference w:id="13"/>
      </w:r>
      <w:r w:rsidR="0077609D">
        <w:rPr>
          <w:rFonts w:ascii="Tahoma" w:hAnsi="Tahoma" w:cs="Tahoma"/>
        </w:rPr>
        <w:t xml:space="preserve"> w Gminie</w:t>
      </w:r>
      <w:r>
        <w:rPr>
          <w:rFonts w:ascii="Tahoma" w:hAnsi="Tahoma" w:cs="Tahoma"/>
        </w:rPr>
        <w:t>:</w:t>
      </w:r>
    </w:p>
    <w:p w14:paraId="5854D5F5" w14:textId="77777777" w:rsidR="005D33EE" w:rsidRDefault="005D33EE" w:rsidP="00131920">
      <w:pPr>
        <w:autoSpaceDE w:val="0"/>
        <w:autoSpaceDN w:val="0"/>
        <w:adjustRightInd w:val="0"/>
        <w:spacing w:after="0" w:line="360" w:lineRule="auto"/>
        <w:ind w:firstLine="708"/>
        <w:rPr>
          <w:rFonts w:ascii="Tahoma" w:hAnsi="Tahoma" w:cs="Tahoma"/>
        </w:rPr>
      </w:pPr>
    </w:p>
    <w:p w14:paraId="49A10540" w14:textId="77777777" w:rsidR="005D33EE" w:rsidRDefault="005D33EE"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5D33EE">
        <w:rPr>
          <w:rFonts w:ascii="Calibri" w:hAnsi="Calibri" w:cs="Calibri"/>
          <w:b/>
          <w:bCs/>
          <w:color w:val="000000"/>
        </w:rPr>
        <w:lastRenderedPageBreak/>
        <w:t xml:space="preserve">SYTUACJA OSÓB NIEPEŁNOSPRAWNYCH I ICH RODZIN </w:t>
      </w:r>
    </w:p>
    <w:p w14:paraId="41533BA5" w14:textId="77777777" w:rsidR="00131920" w:rsidRPr="005D33EE" w:rsidRDefault="00131920"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31240927" w14:textId="77777777" w:rsidR="005D33EE" w:rsidRPr="005D33EE" w:rsidRDefault="005D33EE" w:rsidP="00131920">
      <w:pPr>
        <w:pBdr>
          <w:top w:val="single" w:sz="4" w:space="1" w:color="auto"/>
          <w:left w:val="single" w:sz="4" w:space="4" w:color="auto"/>
          <w:bottom w:val="single" w:sz="4" w:space="1" w:color="auto"/>
          <w:right w:val="single" w:sz="4" w:space="4" w:color="auto"/>
        </w:pBdr>
        <w:autoSpaceDE w:val="0"/>
        <w:autoSpaceDN w:val="0"/>
        <w:adjustRightInd w:val="0"/>
        <w:spacing w:after="214" w:line="240" w:lineRule="auto"/>
        <w:rPr>
          <w:rFonts w:ascii="Calibri" w:hAnsi="Calibri" w:cs="Calibri"/>
          <w:color w:val="000000"/>
        </w:rPr>
      </w:pPr>
      <w:r w:rsidRPr="005D33EE">
        <w:rPr>
          <w:rFonts w:ascii="Wingdings" w:hAnsi="Wingdings" w:cs="Wingdings"/>
          <w:color w:val="000000"/>
        </w:rPr>
        <w:t></w:t>
      </w:r>
      <w:r w:rsidRPr="005D33EE">
        <w:rPr>
          <w:rFonts w:ascii="Wingdings" w:hAnsi="Wingdings" w:cs="Wingdings"/>
          <w:color w:val="000000"/>
        </w:rPr>
        <w:t></w:t>
      </w:r>
      <w:r w:rsidRPr="005D33EE">
        <w:rPr>
          <w:rFonts w:ascii="Calibri" w:hAnsi="Calibri" w:cs="Calibri"/>
          <w:color w:val="000000"/>
        </w:rPr>
        <w:t xml:space="preserve">niesatysfakcjonujący poziom świadomości społecznej (w tym członków rodzin os. niepełnosprawnych) w zakresie wagi integracji os. z niepełnosprawnych z osobami zdrowymi, </w:t>
      </w:r>
    </w:p>
    <w:p w14:paraId="4E7FD956" w14:textId="77777777" w:rsidR="005D33EE" w:rsidRPr="005D33EE" w:rsidRDefault="005D33EE" w:rsidP="00131920">
      <w:pPr>
        <w:pBdr>
          <w:top w:val="single" w:sz="4" w:space="1" w:color="auto"/>
          <w:left w:val="single" w:sz="4" w:space="4" w:color="auto"/>
          <w:bottom w:val="single" w:sz="4" w:space="1" w:color="auto"/>
          <w:right w:val="single" w:sz="4" w:space="4" w:color="auto"/>
        </w:pBdr>
        <w:autoSpaceDE w:val="0"/>
        <w:autoSpaceDN w:val="0"/>
        <w:adjustRightInd w:val="0"/>
        <w:spacing w:after="214" w:line="240" w:lineRule="auto"/>
        <w:rPr>
          <w:rFonts w:ascii="Calibri" w:hAnsi="Calibri" w:cs="Calibri"/>
          <w:color w:val="000000"/>
        </w:rPr>
      </w:pPr>
      <w:r w:rsidRPr="005D33EE">
        <w:rPr>
          <w:rFonts w:ascii="Wingdings" w:hAnsi="Wingdings" w:cs="Wingdings"/>
          <w:color w:val="000000"/>
        </w:rPr>
        <w:t></w:t>
      </w:r>
      <w:r w:rsidRPr="005D33EE">
        <w:rPr>
          <w:rFonts w:ascii="Wingdings" w:hAnsi="Wingdings" w:cs="Wingdings"/>
          <w:color w:val="000000"/>
        </w:rPr>
        <w:t></w:t>
      </w:r>
      <w:r w:rsidRPr="005D33EE">
        <w:rPr>
          <w:rFonts w:ascii="Calibri" w:hAnsi="Calibri" w:cs="Calibri"/>
          <w:color w:val="000000"/>
        </w:rPr>
        <w:t xml:space="preserve">bariery architektoniczne i komunikacyjne utrudniające funkcjonowanie os. z różnymi typami niepełnosprawności, </w:t>
      </w:r>
    </w:p>
    <w:p w14:paraId="19C18C9D" w14:textId="77777777" w:rsidR="005D33EE" w:rsidRPr="005D33EE" w:rsidRDefault="005D33EE" w:rsidP="00131920">
      <w:pPr>
        <w:pBdr>
          <w:top w:val="single" w:sz="4" w:space="1" w:color="auto"/>
          <w:left w:val="single" w:sz="4" w:space="4" w:color="auto"/>
          <w:bottom w:val="single" w:sz="4" w:space="1" w:color="auto"/>
          <w:right w:val="single" w:sz="4" w:space="4" w:color="auto"/>
        </w:pBdr>
        <w:autoSpaceDE w:val="0"/>
        <w:autoSpaceDN w:val="0"/>
        <w:adjustRightInd w:val="0"/>
        <w:spacing w:after="214" w:line="240" w:lineRule="auto"/>
        <w:rPr>
          <w:rFonts w:ascii="Calibri" w:hAnsi="Calibri" w:cs="Calibri"/>
          <w:color w:val="000000"/>
        </w:rPr>
      </w:pPr>
      <w:r w:rsidRPr="005D33EE">
        <w:rPr>
          <w:rFonts w:ascii="Wingdings" w:hAnsi="Wingdings" w:cs="Wingdings"/>
          <w:color w:val="000000"/>
        </w:rPr>
        <w:t></w:t>
      </w:r>
      <w:r w:rsidRPr="005D33EE">
        <w:rPr>
          <w:rFonts w:ascii="Wingdings" w:hAnsi="Wingdings" w:cs="Wingdings"/>
          <w:color w:val="000000"/>
        </w:rPr>
        <w:t></w:t>
      </w:r>
      <w:r w:rsidRPr="005D33EE">
        <w:rPr>
          <w:rFonts w:ascii="Calibri" w:hAnsi="Calibri" w:cs="Calibri"/>
          <w:color w:val="000000"/>
        </w:rPr>
        <w:t xml:space="preserve">brak aktualnych ram polityki wyrównywania szans os. niepełnosprawnych i pełnomocnika odpowiedzialnego za ich wdrożenie, </w:t>
      </w:r>
    </w:p>
    <w:p w14:paraId="313C2ABE" w14:textId="77777777" w:rsidR="005D33EE" w:rsidRPr="005D33EE" w:rsidRDefault="005D33EE" w:rsidP="00131920">
      <w:pPr>
        <w:pBdr>
          <w:top w:val="single" w:sz="4" w:space="1" w:color="auto"/>
          <w:left w:val="single" w:sz="4" w:space="4" w:color="auto"/>
          <w:bottom w:val="single" w:sz="4" w:space="1" w:color="auto"/>
          <w:right w:val="single" w:sz="4" w:space="4" w:color="auto"/>
        </w:pBdr>
        <w:autoSpaceDE w:val="0"/>
        <w:autoSpaceDN w:val="0"/>
        <w:adjustRightInd w:val="0"/>
        <w:spacing w:after="214" w:line="240" w:lineRule="auto"/>
        <w:rPr>
          <w:rFonts w:ascii="Calibri" w:hAnsi="Calibri" w:cs="Calibri"/>
          <w:color w:val="000000"/>
        </w:rPr>
      </w:pPr>
      <w:r w:rsidRPr="005D33EE">
        <w:rPr>
          <w:rFonts w:ascii="Wingdings" w:hAnsi="Wingdings" w:cs="Wingdings"/>
          <w:color w:val="000000"/>
        </w:rPr>
        <w:t></w:t>
      </w:r>
      <w:r w:rsidRPr="005D33EE">
        <w:rPr>
          <w:rFonts w:ascii="Wingdings" w:hAnsi="Wingdings" w:cs="Wingdings"/>
          <w:color w:val="000000"/>
        </w:rPr>
        <w:t></w:t>
      </w:r>
      <w:r>
        <w:rPr>
          <w:rFonts w:ascii="Calibri" w:hAnsi="Calibri" w:cs="Calibri"/>
          <w:color w:val="000000"/>
        </w:rPr>
        <w:t>niechęć</w:t>
      </w:r>
      <w:r w:rsidRPr="005D33EE">
        <w:rPr>
          <w:rFonts w:ascii="Calibri" w:hAnsi="Calibri" w:cs="Calibri"/>
          <w:color w:val="000000"/>
        </w:rPr>
        <w:t xml:space="preserve"> pracodawców do zatrudniania osób niepełnosprawnych, mało miejsc pracy, </w:t>
      </w:r>
    </w:p>
    <w:p w14:paraId="6C408E57" w14:textId="77777777" w:rsidR="005D33EE" w:rsidRPr="005D33EE" w:rsidRDefault="005D33EE"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5D33EE">
        <w:rPr>
          <w:rFonts w:ascii="Wingdings" w:hAnsi="Wingdings" w:cs="Wingdings"/>
          <w:color w:val="000000"/>
        </w:rPr>
        <w:t></w:t>
      </w:r>
      <w:r w:rsidRPr="005D33EE">
        <w:rPr>
          <w:rFonts w:ascii="Wingdings" w:hAnsi="Wingdings" w:cs="Wingdings"/>
          <w:color w:val="000000"/>
        </w:rPr>
        <w:t></w:t>
      </w:r>
      <w:r w:rsidRPr="005D33EE">
        <w:rPr>
          <w:rFonts w:ascii="Calibri" w:hAnsi="Calibri" w:cs="Calibri"/>
          <w:color w:val="000000"/>
        </w:rPr>
        <w:t>niewystarczające kompetencje osób pracujących „z” i „n</w:t>
      </w:r>
      <w:r>
        <w:rPr>
          <w:rFonts w:ascii="Calibri" w:hAnsi="Calibri" w:cs="Calibri"/>
          <w:color w:val="000000"/>
        </w:rPr>
        <w:t>a rzecz” osób niepełnosprawnych</w:t>
      </w:r>
    </w:p>
    <w:p w14:paraId="03A19F36" w14:textId="77777777" w:rsidR="005D33EE" w:rsidRDefault="005D33EE" w:rsidP="00131920">
      <w:pPr>
        <w:autoSpaceDE w:val="0"/>
        <w:autoSpaceDN w:val="0"/>
        <w:adjustRightInd w:val="0"/>
        <w:spacing w:after="0" w:line="360" w:lineRule="auto"/>
        <w:ind w:firstLine="708"/>
        <w:rPr>
          <w:rFonts w:ascii="Tahoma" w:hAnsi="Tahoma" w:cs="Tahoma"/>
        </w:rPr>
      </w:pPr>
    </w:p>
    <w:p w14:paraId="6A659AFA" w14:textId="77777777" w:rsidR="005D33EE" w:rsidRDefault="0077609D" w:rsidP="00131920">
      <w:pPr>
        <w:autoSpaceDE w:val="0"/>
        <w:autoSpaceDN w:val="0"/>
        <w:adjustRightInd w:val="0"/>
        <w:spacing w:after="0" w:line="360" w:lineRule="auto"/>
        <w:ind w:firstLine="708"/>
        <w:rPr>
          <w:rFonts w:ascii="Tahoma" w:hAnsi="Tahoma" w:cs="Tahoma"/>
        </w:rPr>
      </w:pPr>
      <w:r>
        <w:rPr>
          <w:rFonts w:ascii="Tahoma" w:hAnsi="Tahoma" w:cs="Tahoma"/>
        </w:rPr>
        <w:t xml:space="preserve">Widać z powyższego, że oprócz materialnych utrudnień życia niepełnosprawnych, takich jak powszechne </w:t>
      </w:r>
      <w:r w:rsidRPr="0077609D">
        <w:rPr>
          <w:rFonts w:ascii="Tahoma" w:hAnsi="Tahoma" w:cs="Tahoma"/>
          <w:i/>
        </w:rPr>
        <w:t>bariery architektoniczne</w:t>
      </w:r>
      <w:r>
        <w:rPr>
          <w:rFonts w:ascii="Tahoma" w:hAnsi="Tahoma" w:cs="Tahoma"/>
        </w:rPr>
        <w:t xml:space="preserve">, kilka zagadnień wskazuje na kwestie </w:t>
      </w:r>
      <w:r w:rsidRPr="00DE1566">
        <w:rPr>
          <w:rFonts w:ascii="Tahoma" w:hAnsi="Tahoma" w:cs="Tahoma"/>
        </w:rPr>
        <w:t>stosunku społeczności do osób niepełnosprawnych:</w:t>
      </w:r>
      <w:r w:rsidRPr="0077609D">
        <w:rPr>
          <w:rFonts w:ascii="Tahoma" w:hAnsi="Tahoma" w:cs="Tahoma"/>
          <w:i/>
        </w:rPr>
        <w:t xml:space="preserve"> brak aktualnych ram…, niewystarczające kompetencje…, niesatysfakcjonujący poziom świadomości społecznej</w:t>
      </w:r>
      <w:r>
        <w:rPr>
          <w:rFonts w:ascii="Tahoma" w:hAnsi="Tahoma" w:cs="Tahoma"/>
        </w:rPr>
        <w:t>… . Oprócz udogodnień w przestrzeni (dla osób niepełnosprawnych) konieczne są więc zmiany w mentalności społecznej. Wnioski z diagnozy wskazują na duże potrzeby oddziaływania na społeczną percepcję niepełnosprawności.</w:t>
      </w:r>
      <w:r w:rsidR="001A32CE">
        <w:rPr>
          <w:rFonts w:ascii="Tahoma" w:hAnsi="Tahoma" w:cs="Tahoma"/>
        </w:rPr>
        <w:t xml:space="preserve"> Wynika z nich postulat pracy z całą społecznością, a nie tylko osobami zagrożonymi wykluczeniem.</w:t>
      </w:r>
    </w:p>
    <w:p w14:paraId="56F76A25" w14:textId="77777777" w:rsidR="0077609D" w:rsidRDefault="0077609D" w:rsidP="00131920">
      <w:pPr>
        <w:autoSpaceDE w:val="0"/>
        <w:autoSpaceDN w:val="0"/>
        <w:adjustRightInd w:val="0"/>
        <w:spacing w:after="0" w:line="360" w:lineRule="auto"/>
        <w:ind w:firstLine="708"/>
        <w:rPr>
          <w:rFonts w:ascii="Tahoma" w:hAnsi="Tahoma" w:cs="Tahoma"/>
        </w:rPr>
      </w:pPr>
    </w:p>
    <w:p w14:paraId="6CAFFAE9" w14:textId="77777777" w:rsidR="006326EC" w:rsidRPr="00E94BAE" w:rsidRDefault="006326EC" w:rsidP="00131920">
      <w:pPr>
        <w:spacing w:after="0" w:line="360" w:lineRule="auto"/>
        <w:ind w:firstLine="708"/>
        <w:rPr>
          <w:rFonts w:ascii="Tahoma" w:hAnsi="Tahoma" w:cs="Tahoma"/>
        </w:rPr>
      </w:pPr>
      <w:r w:rsidRPr="00E94BAE">
        <w:rPr>
          <w:rFonts w:ascii="Tahoma" w:hAnsi="Tahoma" w:cs="Tahoma"/>
        </w:rPr>
        <w:t xml:space="preserve">Aby uzupełnić zastane dane na </w:t>
      </w:r>
      <w:r w:rsidR="003F1E1A">
        <w:rPr>
          <w:rFonts w:ascii="Tahoma" w:hAnsi="Tahoma" w:cs="Tahoma"/>
        </w:rPr>
        <w:t xml:space="preserve">temat </w:t>
      </w:r>
      <w:r w:rsidR="00154A41">
        <w:rPr>
          <w:rFonts w:ascii="Tahoma" w:hAnsi="Tahoma" w:cs="Tahoma"/>
        </w:rPr>
        <w:t xml:space="preserve">osób niepełnosprawnych w </w:t>
      </w:r>
      <w:proofErr w:type="spellStart"/>
      <w:r w:rsidR="00154A41">
        <w:rPr>
          <w:rFonts w:ascii="Tahoma" w:hAnsi="Tahoma" w:cs="Tahoma"/>
        </w:rPr>
        <w:t>Gminie</w:t>
      </w:r>
      <w:r w:rsidRPr="00E94BAE">
        <w:rPr>
          <w:rFonts w:ascii="Tahoma" w:hAnsi="Tahoma" w:cs="Tahoma"/>
        </w:rPr>
        <w:t>opinią</w:t>
      </w:r>
      <w:proofErr w:type="spellEnd"/>
      <w:r w:rsidRPr="00E94BAE">
        <w:rPr>
          <w:rFonts w:ascii="Tahoma" w:hAnsi="Tahoma" w:cs="Tahoma"/>
        </w:rPr>
        <w:t xml:space="preserve"> mieszkańców, zwrócono się do radnych i sołtysów Gminy z prośbą o wypełnienie ankiety. Przedstawiono jej ideę,  rozdano ją, a następnie zebrano</w:t>
      </w:r>
      <w:r w:rsidR="003F1E1A">
        <w:rPr>
          <w:rFonts w:ascii="Tahoma" w:hAnsi="Tahoma" w:cs="Tahoma"/>
        </w:rPr>
        <w:t>,</w:t>
      </w:r>
      <w:r w:rsidRPr="00E94BAE">
        <w:rPr>
          <w:rFonts w:ascii="Tahoma" w:hAnsi="Tahoma" w:cs="Tahoma"/>
        </w:rPr>
        <w:t xml:space="preserve"> na posiedzeniach Rady Gminy</w:t>
      </w:r>
      <w:r w:rsidR="0077609D">
        <w:rPr>
          <w:rFonts w:ascii="Tahoma" w:hAnsi="Tahoma" w:cs="Tahoma"/>
        </w:rPr>
        <w:t>.</w:t>
      </w:r>
      <w:r w:rsidRPr="00E94BAE">
        <w:rPr>
          <w:rFonts w:ascii="Tahoma" w:hAnsi="Tahoma" w:cs="Tahoma"/>
        </w:rPr>
        <w:t xml:space="preserve"> Ankietę in extenso załącza się w aneksie do niniejszego raportu.</w:t>
      </w:r>
    </w:p>
    <w:p w14:paraId="3639A4F2" w14:textId="77777777" w:rsidR="00154A41" w:rsidRDefault="00154A41" w:rsidP="00131920">
      <w:pPr>
        <w:spacing w:after="0" w:line="360" w:lineRule="auto"/>
        <w:rPr>
          <w:rFonts w:ascii="Tahoma" w:hAnsi="Tahoma" w:cs="Tahoma"/>
        </w:rPr>
      </w:pPr>
    </w:p>
    <w:p w14:paraId="5C79ABC2" w14:textId="77777777" w:rsidR="006326EC" w:rsidRPr="00E94BAE" w:rsidRDefault="006326EC" w:rsidP="00131920">
      <w:pPr>
        <w:spacing w:after="0" w:line="360" w:lineRule="auto"/>
        <w:rPr>
          <w:rFonts w:ascii="Tahoma" w:hAnsi="Tahoma" w:cs="Tahoma"/>
          <w:b/>
        </w:rPr>
      </w:pPr>
      <w:r w:rsidRPr="00E94BAE">
        <w:rPr>
          <w:rFonts w:ascii="Tahoma" w:hAnsi="Tahoma" w:cs="Tahoma"/>
        </w:rPr>
        <w:t xml:space="preserve">Ostatecznie wypełniono 11 ankiet,  a dotyczyły one miejscowości: Kwaśniów Górny, Hucisko, </w:t>
      </w:r>
      <w:proofErr w:type="spellStart"/>
      <w:r w:rsidRPr="00E94BAE">
        <w:rPr>
          <w:rFonts w:ascii="Tahoma" w:hAnsi="Tahoma" w:cs="Tahoma"/>
        </w:rPr>
        <w:t>Krzywopłoty</w:t>
      </w:r>
      <w:proofErr w:type="spellEnd"/>
      <w:r w:rsidRPr="00E94BAE">
        <w:rPr>
          <w:rFonts w:ascii="Tahoma" w:hAnsi="Tahoma" w:cs="Tahoma"/>
        </w:rPr>
        <w:t xml:space="preserve">, Zalesie, Bogucin Duży, Ryczówek (2 ankiety), Kolbark, Cieślin (2 ankiety), </w:t>
      </w:r>
      <w:r w:rsidR="003F1E1A">
        <w:rPr>
          <w:rFonts w:ascii="Tahoma" w:hAnsi="Tahoma" w:cs="Tahoma"/>
        </w:rPr>
        <w:t>Klucze</w:t>
      </w:r>
      <w:r w:rsidRPr="00E94BAE">
        <w:rPr>
          <w:rFonts w:ascii="Tahoma" w:hAnsi="Tahoma" w:cs="Tahoma"/>
        </w:rPr>
        <w:t>. Główne treści ankiet zebrano w poniższej tabeli.</w:t>
      </w:r>
    </w:p>
    <w:p w14:paraId="42BF1522" w14:textId="77777777" w:rsidR="006326EC" w:rsidRPr="00E94BAE" w:rsidRDefault="006326EC" w:rsidP="00BC0667">
      <w:pPr>
        <w:spacing w:after="0" w:line="276" w:lineRule="auto"/>
        <w:rPr>
          <w:rFonts w:ascii="Tahoma" w:hAnsi="Tahoma" w:cs="Tahoma"/>
        </w:rPr>
      </w:pPr>
    </w:p>
    <w:tbl>
      <w:tblPr>
        <w:tblStyle w:val="Tabela-Siatka"/>
        <w:tblW w:w="0" w:type="auto"/>
        <w:tblLook w:val="04A0" w:firstRow="1" w:lastRow="0" w:firstColumn="1" w:lastColumn="0" w:noHBand="0" w:noVBand="1"/>
      </w:tblPr>
      <w:tblGrid>
        <w:gridCol w:w="2689"/>
        <w:gridCol w:w="6373"/>
      </w:tblGrid>
      <w:tr w:rsidR="006326EC" w:rsidRPr="00E94BAE" w14:paraId="3DA66C26" w14:textId="77777777" w:rsidTr="00E5229E">
        <w:tc>
          <w:tcPr>
            <w:tcW w:w="9062" w:type="dxa"/>
            <w:gridSpan w:val="2"/>
          </w:tcPr>
          <w:p w14:paraId="379A8328" w14:textId="77777777" w:rsidR="006326EC" w:rsidRPr="00E94BAE" w:rsidRDefault="006326EC" w:rsidP="00CC0FFD">
            <w:pPr>
              <w:spacing w:line="276" w:lineRule="auto"/>
              <w:jc w:val="center"/>
              <w:rPr>
                <w:rFonts w:ascii="Tahoma" w:hAnsi="Tahoma" w:cs="Tahoma"/>
                <w:b/>
              </w:rPr>
            </w:pPr>
            <w:r w:rsidRPr="00E94BAE">
              <w:rPr>
                <w:rFonts w:ascii="Tahoma" w:hAnsi="Tahoma" w:cs="Tahoma"/>
                <w:b/>
              </w:rPr>
              <w:t>NIEPEŁNOSPRAWNI</w:t>
            </w:r>
          </w:p>
        </w:tc>
      </w:tr>
      <w:tr w:rsidR="006326EC" w:rsidRPr="00E94BAE" w14:paraId="0CADA071" w14:textId="77777777" w:rsidTr="00E5229E">
        <w:tc>
          <w:tcPr>
            <w:tcW w:w="2689" w:type="dxa"/>
          </w:tcPr>
          <w:p w14:paraId="348FC6BF" w14:textId="77777777" w:rsidR="006326EC" w:rsidRPr="00E94BAE" w:rsidRDefault="006326EC" w:rsidP="00BC0667">
            <w:pPr>
              <w:spacing w:line="276" w:lineRule="auto"/>
              <w:rPr>
                <w:rFonts w:ascii="Tahoma" w:hAnsi="Tahoma" w:cs="Tahoma"/>
                <w:b/>
                <w:i/>
              </w:rPr>
            </w:pPr>
            <w:r w:rsidRPr="00E94BAE">
              <w:rPr>
                <w:rFonts w:ascii="Tahoma" w:hAnsi="Tahoma" w:cs="Tahoma"/>
                <w:b/>
                <w:i/>
              </w:rPr>
              <w:t xml:space="preserve">Ile jest osób niepełnosprawnych wśród mieszkańców </w:t>
            </w:r>
            <w:r w:rsidRPr="00E94BAE">
              <w:rPr>
                <w:rFonts w:ascii="Tahoma" w:hAnsi="Tahoma" w:cs="Tahoma"/>
                <w:b/>
                <w:i/>
              </w:rPr>
              <w:lastRenderedPageBreak/>
              <w:t>Pana/Pani miejscowości?</w:t>
            </w:r>
          </w:p>
        </w:tc>
        <w:tc>
          <w:tcPr>
            <w:tcW w:w="6373" w:type="dxa"/>
          </w:tcPr>
          <w:p w14:paraId="0AC8582B"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lastRenderedPageBreak/>
              <w:t>11-13 dorosłych, 3-4 dzieci</w:t>
            </w:r>
          </w:p>
          <w:p w14:paraId="42EB27BD"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Około 30.</w:t>
            </w:r>
          </w:p>
          <w:p w14:paraId="52604764"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4 osoby dorosłe.</w:t>
            </w:r>
          </w:p>
          <w:p w14:paraId="529F96FA"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lastRenderedPageBreak/>
              <w:t>3.</w:t>
            </w:r>
          </w:p>
          <w:p w14:paraId="4F6FD1E1"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7 osób.</w:t>
            </w:r>
          </w:p>
          <w:p w14:paraId="0FD39582"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w:t>
            </w:r>
          </w:p>
          <w:p w14:paraId="431B5DDD"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5 osób dorosłych.</w:t>
            </w:r>
          </w:p>
          <w:p w14:paraId="0BECC5A0"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1 osoba całkowicie, około 5 osób częściowo.</w:t>
            </w:r>
          </w:p>
          <w:p w14:paraId="1566328A"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Ok. 10 osób.</w:t>
            </w:r>
          </w:p>
        </w:tc>
      </w:tr>
      <w:tr w:rsidR="006326EC" w:rsidRPr="00E94BAE" w14:paraId="488A15EE" w14:textId="77777777" w:rsidTr="00E5229E">
        <w:tc>
          <w:tcPr>
            <w:tcW w:w="2689" w:type="dxa"/>
          </w:tcPr>
          <w:p w14:paraId="7BF0CD63" w14:textId="77777777" w:rsidR="006326EC" w:rsidRPr="00E94BAE" w:rsidRDefault="006326EC" w:rsidP="00BC0667">
            <w:pPr>
              <w:spacing w:line="276" w:lineRule="auto"/>
              <w:rPr>
                <w:rFonts w:ascii="Tahoma" w:hAnsi="Tahoma" w:cs="Tahoma"/>
                <w:b/>
                <w:i/>
              </w:rPr>
            </w:pPr>
            <w:r w:rsidRPr="00E94BAE">
              <w:rPr>
                <w:rFonts w:ascii="Tahoma" w:hAnsi="Tahoma" w:cs="Tahoma"/>
                <w:b/>
                <w:i/>
              </w:rPr>
              <w:lastRenderedPageBreak/>
              <w:t>Czy Pana/Pani miejscowość jest dobrym miejscem do życia dla niepełnosprawnych? Dlaczego?</w:t>
            </w:r>
          </w:p>
          <w:p w14:paraId="600453F6" w14:textId="77777777" w:rsidR="006326EC" w:rsidRPr="00E94BAE" w:rsidRDefault="006326EC" w:rsidP="00BC0667">
            <w:pPr>
              <w:spacing w:line="276" w:lineRule="auto"/>
              <w:rPr>
                <w:rFonts w:ascii="Tahoma" w:hAnsi="Tahoma" w:cs="Tahoma"/>
                <w:b/>
                <w:i/>
              </w:rPr>
            </w:pPr>
          </w:p>
        </w:tc>
        <w:tc>
          <w:tcPr>
            <w:tcW w:w="6373" w:type="dxa"/>
          </w:tcPr>
          <w:p w14:paraId="2115EE18"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Cała opieka nad niepełnosprawnym spoczywa na barkach opiekującej się rodziny.</w:t>
            </w:r>
          </w:p>
          <w:p w14:paraId="615BCD82"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Klimat.</w:t>
            </w:r>
          </w:p>
          <w:p w14:paraId="19E7D64F"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Średnio.</w:t>
            </w:r>
          </w:p>
          <w:p w14:paraId="6E15659F"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 xml:space="preserve">Tak. Blisko do miasta, kursują </w:t>
            </w:r>
            <w:proofErr w:type="spellStart"/>
            <w:r w:rsidRPr="00E94BAE">
              <w:rPr>
                <w:rFonts w:ascii="Tahoma" w:hAnsi="Tahoma" w:cs="Tahoma"/>
              </w:rPr>
              <w:t>busy</w:t>
            </w:r>
            <w:proofErr w:type="spellEnd"/>
            <w:r w:rsidRPr="00E94BAE">
              <w:rPr>
                <w:rFonts w:ascii="Tahoma" w:hAnsi="Tahoma" w:cs="Tahoma"/>
              </w:rPr>
              <w:t>.</w:t>
            </w:r>
          </w:p>
          <w:p w14:paraId="45E86532"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Nie.</w:t>
            </w:r>
          </w:p>
          <w:p w14:paraId="7F7F004F"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Tak, dom pomocy społecznej.</w:t>
            </w:r>
          </w:p>
          <w:p w14:paraId="463BCC09"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Tak okolica i infrastruktura umożliwia ruch – pustynia, basen, liczne lasy – to służy poprawie zdrowia.</w:t>
            </w:r>
          </w:p>
          <w:p w14:paraId="7F0F607D"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Uważam, że tak, ponieważ posiadamy Dom Ludowy.</w:t>
            </w:r>
          </w:p>
          <w:p w14:paraId="0BF598D8"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Przeciętnym.</w:t>
            </w:r>
          </w:p>
          <w:p w14:paraId="67F54CA4"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Jest dobrym miejscem do życia, niewielka miejscowość, gdzie panuje spokój.</w:t>
            </w:r>
          </w:p>
        </w:tc>
      </w:tr>
      <w:tr w:rsidR="006326EC" w:rsidRPr="00E94BAE" w14:paraId="587B5026" w14:textId="77777777" w:rsidTr="00E5229E">
        <w:tc>
          <w:tcPr>
            <w:tcW w:w="2689" w:type="dxa"/>
          </w:tcPr>
          <w:p w14:paraId="747829F1" w14:textId="77777777" w:rsidR="006326EC" w:rsidRPr="00E94BAE" w:rsidRDefault="006326EC" w:rsidP="00BC0667">
            <w:pPr>
              <w:spacing w:line="276" w:lineRule="auto"/>
              <w:rPr>
                <w:rFonts w:ascii="Tahoma" w:hAnsi="Tahoma" w:cs="Tahoma"/>
                <w:b/>
                <w:i/>
              </w:rPr>
            </w:pPr>
            <w:r w:rsidRPr="00E94BAE">
              <w:rPr>
                <w:rFonts w:ascii="Tahoma" w:hAnsi="Tahoma" w:cs="Tahoma"/>
                <w:b/>
                <w:i/>
              </w:rPr>
              <w:t>Jakie są najważniejsze trudności, na jakie napotykają niepełnosprawni mieszkańcy?</w:t>
            </w:r>
          </w:p>
          <w:p w14:paraId="40EE04A0" w14:textId="77777777" w:rsidR="006326EC" w:rsidRPr="00E94BAE" w:rsidRDefault="006326EC" w:rsidP="00BC0667">
            <w:pPr>
              <w:spacing w:line="276" w:lineRule="auto"/>
              <w:rPr>
                <w:rFonts w:ascii="Tahoma" w:hAnsi="Tahoma" w:cs="Tahoma"/>
                <w:b/>
                <w:i/>
              </w:rPr>
            </w:pPr>
          </w:p>
        </w:tc>
        <w:tc>
          <w:tcPr>
            <w:tcW w:w="6373" w:type="dxa"/>
          </w:tcPr>
          <w:p w14:paraId="0634548E"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Izolacja od środowiska, problemy z przemieszczaniem, zdanie się na pomoc osób trzecich.</w:t>
            </w:r>
          </w:p>
          <w:p w14:paraId="209C8AAE"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Brak chodników.</w:t>
            </w:r>
          </w:p>
          <w:p w14:paraId="3080E671"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Brak jest miejsc dla inwalidów, nie jest dopasowana infrastruktura.</w:t>
            </w:r>
          </w:p>
          <w:p w14:paraId="5C153D7D"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Izolacja od środowiska. Brak podjazdów dla niepełnosprawnych w sklepie, świetlicy, OSP.</w:t>
            </w:r>
          </w:p>
          <w:p w14:paraId="35E4C658"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 xml:space="preserve">Brak sklepu, dostosować </w:t>
            </w:r>
            <w:proofErr w:type="spellStart"/>
            <w:r w:rsidRPr="00E94BAE">
              <w:rPr>
                <w:rFonts w:ascii="Tahoma" w:hAnsi="Tahoma" w:cs="Tahoma"/>
              </w:rPr>
              <w:t>bus</w:t>
            </w:r>
            <w:proofErr w:type="spellEnd"/>
            <w:r w:rsidRPr="00E94BAE">
              <w:rPr>
                <w:rFonts w:ascii="Tahoma" w:hAnsi="Tahoma" w:cs="Tahoma"/>
              </w:rPr>
              <w:t xml:space="preserve"> do potrzeb samotnych.</w:t>
            </w:r>
          </w:p>
          <w:p w14:paraId="2499E0F5"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Infrastruktura nie dostosowana do wózków inwalidzkich.</w:t>
            </w:r>
          </w:p>
          <w:p w14:paraId="3E57D951"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Zbyt duża odległość do ośrodka zdrowia.</w:t>
            </w:r>
          </w:p>
          <w:p w14:paraId="4B38C8C0"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Słaby dostęp do sklepu i ośrodka zdrowia.</w:t>
            </w:r>
          </w:p>
          <w:p w14:paraId="5C7A3CCC"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Podjazdy, dostęp do sklepu, lekarze.</w:t>
            </w:r>
          </w:p>
        </w:tc>
      </w:tr>
      <w:tr w:rsidR="006326EC" w:rsidRPr="00E94BAE" w14:paraId="2F078D6E" w14:textId="77777777" w:rsidTr="00E5229E">
        <w:tc>
          <w:tcPr>
            <w:tcW w:w="2689" w:type="dxa"/>
          </w:tcPr>
          <w:p w14:paraId="0DBEAD2E" w14:textId="77777777" w:rsidR="006326EC" w:rsidRPr="00E94BAE" w:rsidRDefault="006326EC" w:rsidP="00BC0667">
            <w:pPr>
              <w:pStyle w:val="Akapitzlist"/>
              <w:spacing w:line="276" w:lineRule="auto"/>
              <w:ind w:left="0"/>
              <w:rPr>
                <w:rFonts w:ascii="Tahoma" w:hAnsi="Tahoma" w:cs="Tahoma"/>
                <w:b/>
                <w:i/>
              </w:rPr>
            </w:pPr>
            <w:r w:rsidRPr="00E94BAE">
              <w:rPr>
                <w:rFonts w:ascii="Tahoma" w:hAnsi="Tahoma" w:cs="Tahoma"/>
                <w:b/>
                <w:i/>
              </w:rPr>
              <w:t>Jakiego rodzaju pomocy najbardziej potrzebują niepełnosprawni w Pana/Pani miejscowości, których Pan/i zna? Pomocy finansowej?</w:t>
            </w:r>
          </w:p>
        </w:tc>
        <w:tc>
          <w:tcPr>
            <w:tcW w:w="6373" w:type="dxa"/>
          </w:tcPr>
          <w:p w14:paraId="67067C59"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Brak informacji</w:t>
            </w:r>
          </w:p>
          <w:p w14:paraId="7EDD5CD6"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Nie jestem zorientowana.</w:t>
            </w:r>
          </w:p>
          <w:p w14:paraId="0D3F7D46"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Tak (5x)</w:t>
            </w:r>
          </w:p>
          <w:p w14:paraId="57B59FE6"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Tak. Przede wszystkim osoby samotne.</w:t>
            </w:r>
          </w:p>
          <w:p w14:paraId="6DC4209B"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Raczej nie.</w:t>
            </w:r>
          </w:p>
          <w:p w14:paraId="1823C349"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Nieliczni – tak.</w:t>
            </w:r>
          </w:p>
        </w:tc>
      </w:tr>
      <w:tr w:rsidR="006326EC" w:rsidRPr="00E94BAE" w14:paraId="02AAC0D1" w14:textId="77777777" w:rsidTr="00E5229E">
        <w:tc>
          <w:tcPr>
            <w:tcW w:w="2689" w:type="dxa"/>
          </w:tcPr>
          <w:p w14:paraId="4FC97A7E" w14:textId="77777777" w:rsidR="006326EC" w:rsidRPr="00E94BAE" w:rsidRDefault="006326EC" w:rsidP="00BC0667">
            <w:pPr>
              <w:pStyle w:val="Akapitzlist"/>
              <w:spacing w:line="276" w:lineRule="auto"/>
              <w:ind w:left="0"/>
              <w:rPr>
                <w:rFonts w:ascii="Tahoma" w:hAnsi="Tahoma" w:cs="Tahoma"/>
                <w:b/>
              </w:rPr>
            </w:pPr>
            <w:r w:rsidRPr="00E94BAE">
              <w:rPr>
                <w:rFonts w:ascii="Tahoma" w:hAnsi="Tahoma" w:cs="Tahoma"/>
                <w:b/>
              </w:rPr>
              <w:t xml:space="preserve">Pomocy w </w:t>
            </w:r>
            <w:r w:rsidRPr="00E94BAE">
              <w:rPr>
                <w:rFonts w:ascii="Tahoma" w:hAnsi="Tahoma" w:cs="Tahoma"/>
                <w:b/>
              </w:rPr>
              <w:lastRenderedPageBreak/>
              <w:t>codziennych czynnościach, opieki wolontariusza?</w:t>
            </w:r>
          </w:p>
        </w:tc>
        <w:tc>
          <w:tcPr>
            <w:tcW w:w="6373" w:type="dxa"/>
          </w:tcPr>
          <w:p w14:paraId="7F6D2330"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lastRenderedPageBreak/>
              <w:t>Pomoc wolontariusza byłaby zbawienna dla rodziny.</w:t>
            </w:r>
          </w:p>
          <w:p w14:paraId="18EBEC77"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lastRenderedPageBreak/>
              <w:t>Tak (5x).</w:t>
            </w:r>
          </w:p>
          <w:p w14:paraId="2DDB46CE"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Opieka wolontariusza, pomoc w zakupach.</w:t>
            </w:r>
          </w:p>
          <w:p w14:paraId="503821CE"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Raczej nie.</w:t>
            </w:r>
          </w:p>
          <w:p w14:paraId="1475B4EE"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Opieki wolontariusza, pielęgniarki czy lekarza.</w:t>
            </w:r>
          </w:p>
        </w:tc>
      </w:tr>
      <w:tr w:rsidR="006326EC" w:rsidRPr="00E94BAE" w14:paraId="57CCED58" w14:textId="77777777" w:rsidTr="00E5229E">
        <w:tc>
          <w:tcPr>
            <w:tcW w:w="2689" w:type="dxa"/>
          </w:tcPr>
          <w:p w14:paraId="6BB3C7CC" w14:textId="77777777" w:rsidR="006326EC" w:rsidRPr="00E94BAE" w:rsidRDefault="006326EC" w:rsidP="00BC0667">
            <w:pPr>
              <w:pStyle w:val="Akapitzlist"/>
              <w:spacing w:line="276" w:lineRule="auto"/>
              <w:ind w:left="0"/>
              <w:rPr>
                <w:rFonts w:ascii="Tahoma" w:hAnsi="Tahoma" w:cs="Tahoma"/>
                <w:b/>
              </w:rPr>
            </w:pPr>
            <w:r w:rsidRPr="00E94BAE">
              <w:rPr>
                <w:rFonts w:ascii="Tahoma" w:hAnsi="Tahoma" w:cs="Tahoma"/>
                <w:b/>
              </w:rPr>
              <w:lastRenderedPageBreak/>
              <w:t>Lepszej opieki zdrowotnej i rehabilitacyjnej?</w:t>
            </w:r>
          </w:p>
        </w:tc>
        <w:tc>
          <w:tcPr>
            <w:tcW w:w="6373" w:type="dxa"/>
          </w:tcPr>
          <w:p w14:paraId="6B04CDF4"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Krótsze oczekiwanie na rehabilitację ułatwiłoby opiekę rodziny nad starszą osobą.</w:t>
            </w:r>
          </w:p>
          <w:p w14:paraId="325DE953"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Tak (9 x)</w:t>
            </w:r>
          </w:p>
        </w:tc>
      </w:tr>
      <w:tr w:rsidR="006326EC" w:rsidRPr="00E94BAE" w14:paraId="184BE586" w14:textId="77777777" w:rsidTr="00E5229E">
        <w:tc>
          <w:tcPr>
            <w:tcW w:w="2689" w:type="dxa"/>
          </w:tcPr>
          <w:p w14:paraId="6BBA1ACA" w14:textId="77777777" w:rsidR="006326EC" w:rsidRPr="00E94BAE" w:rsidRDefault="006326EC" w:rsidP="00BC0667">
            <w:pPr>
              <w:pStyle w:val="Akapitzlist"/>
              <w:spacing w:line="276" w:lineRule="auto"/>
              <w:ind w:left="0"/>
              <w:rPr>
                <w:rFonts w:ascii="Tahoma" w:hAnsi="Tahoma" w:cs="Tahoma"/>
                <w:b/>
              </w:rPr>
            </w:pPr>
            <w:r w:rsidRPr="00E94BAE">
              <w:rPr>
                <w:rFonts w:ascii="Tahoma" w:hAnsi="Tahoma" w:cs="Tahoma"/>
                <w:b/>
              </w:rPr>
              <w:t xml:space="preserve">Usług zastępczej opieki nad niepełnosprawnym dla ich opiekunów (tzw. opieki </w:t>
            </w:r>
            <w:proofErr w:type="spellStart"/>
            <w:r w:rsidRPr="00E94BAE">
              <w:rPr>
                <w:rFonts w:ascii="Tahoma" w:hAnsi="Tahoma" w:cs="Tahoma"/>
                <w:b/>
              </w:rPr>
              <w:t>wytchnieniowej</w:t>
            </w:r>
            <w:proofErr w:type="spellEnd"/>
            <w:r w:rsidRPr="00E94BAE">
              <w:rPr>
                <w:rFonts w:ascii="Tahoma" w:hAnsi="Tahoma" w:cs="Tahoma"/>
                <w:b/>
              </w:rPr>
              <w:t>)?</w:t>
            </w:r>
          </w:p>
        </w:tc>
        <w:tc>
          <w:tcPr>
            <w:tcW w:w="6373" w:type="dxa"/>
          </w:tcPr>
          <w:p w14:paraId="5DA29EB5"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To bardzo potrzebny sektor usług dla zdrowego funkcjonowania pozostałych członków rodziny. To chyba najważniejsza pomoc, której wymagają osoby niepełnosprawne.</w:t>
            </w:r>
          </w:p>
          <w:p w14:paraId="42AF722D"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w:t>
            </w:r>
          </w:p>
          <w:p w14:paraId="5FBBFBD1"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w:t>
            </w:r>
          </w:p>
          <w:p w14:paraId="49B8681A"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Tak (4 x)</w:t>
            </w:r>
          </w:p>
          <w:p w14:paraId="427E8BDB"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Raczej nie.</w:t>
            </w:r>
          </w:p>
          <w:p w14:paraId="0BC8254E"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Ośrodek wsparcia.</w:t>
            </w:r>
          </w:p>
        </w:tc>
      </w:tr>
      <w:tr w:rsidR="006326EC" w:rsidRPr="00E94BAE" w14:paraId="14D4C0E2" w14:textId="77777777" w:rsidTr="00E5229E">
        <w:tc>
          <w:tcPr>
            <w:tcW w:w="2689" w:type="dxa"/>
          </w:tcPr>
          <w:p w14:paraId="32B10465" w14:textId="77777777" w:rsidR="006326EC" w:rsidRPr="00E94BAE" w:rsidRDefault="006326EC" w:rsidP="00BC0667">
            <w:pPr>
              <w:pStyle w:val="Akapitzlist"/>
              <w:spacing w:line="276" w:lineRule="auto"/>
              <w:ind w:left="0"/>
              <w:rPr>
                <w:rFonts w:ascii="Tahoma" w:hAnsi="Tahoma" w:cs="Tahoma"/>
                <w:b/>
              </w:rPr>
            </w:pPr>
            <w:r w:rsidRPr="00E94BAE">
              <w:rPr>
                <w:rFonts w:ascii="Tahoma" w:hAnsi="Tahoma" w:cs="Tahoma"/>
                <w:b/>
              </w:rPr>
              <w:t>Prostszych procedur w załatwianiu spraw urzędowych związanych z niepełnosprawnością?</w:t>
            </w:r>
          </w:p>
        </w:tc>
        <w:tc>
          <w:tcPr>
            <w:tcW w:w="6373" w:type="dxa"/>
          </w:tcPr>
          <w:p w14:paraId="4C0271CE"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Tak (8 x)</w:t>
            </w:r>
          </w:p>
        </w:tc>
      </w:tr>
      <w:tr w:rsidR="006326EC" w:rsidRPr="00E94BAE" w14:paraId="5EE7DC41" w14:textId="77777777" w:rsidTr="00E5229E">
        <w:tc>
          <w:tcPr>
            <w:tcW w:w="2689" w:type="dxa"/>
          </w:tcPr>
          <w:p w14:paraId="40F857CC" w14:textId="77777777" w:rsidR="006326EC" w:rsidRPr="00E94BAE" w:rsidRDefault="006326EC" w:rsidP="00BC0667">
            <w:pPr>
              <w:pStyle w:val="Akapitzlist"/>
              <w:spacing w:line="276" w:lineRule="auto"/>
              <w:ind w:left="0"/>
              <w:rPr>
                <w:rFonts w:ascii="Tahoma" w:hAnsi="Tahoma" w:cs="Tahoma"/>
                <w:b/>
              </w:rPr>
            </w:pPr>
            <w:r w:rsidRPr="00E94BAE">
              <w:rPr>
                <w:rFonts w:ascii="Tahoma" w:hAnsi="Tahoma" w:cs="Tahoma"/>
                <w:b/>
              </w:rPr>
              <w:t>Czegoś innego? Czego?</w:t>
            </w:r>
          </w:p>
        </w:tc>
        <w:tc>
          <w:tcPr>
            <w:tcW w:w="6373" w:type="dxa"/>
          </w:tcPr>
          <w:p w14:paraId="124D01B5"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w:t>
            </w:r>
          </w:p>
          <w:p w14:paraId="2F473301"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Poczucia swojej wartości, psychika kiepska.</w:t>
            </w:r>
          </w:p>
          <w:p w14:paraId="597C7452"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Powinni jak najczęściej przebywać i funkcjonować w społeczeństwie.</w:t>
            </w:r>
          </w:p>
          <w:p w14:paraId="16874828" w14:textId="77777777" w:rsidR="006326EC" w:rsidRPr="00E94BAE" w:rsidRDefault="006326EC" w:rsidP="00D32E50">
            <w:pPr>
              <w:pStyle w:val="Akapitzlist"/>
              <w:numPr>
                <w:ilvl w:val="0"/>
                <w:numId w:val="1"/>
              </w:numPr>
              <w:spacing w:line="276" w:lineRule="auto"/>
              <w:ind w:left="0" w:firstLine="0"/>
              <w:rPr>
                <w:rFonts w:ascii="Tahoma" w:hAnsi="Tahoma" w:cs="Tahoma"/>
              </w:rPr>
            </w:pPr>
            <w:r w:rsidRPr="00E94BAE">
              <w:rPr>
                <w:rFonts w:ascii="Tahoma" w:hAnsi="Tahoma" w:cs="Tahoma"/>
              </w:rPr>
              <w:t>Większej dostępności do obiektów dla różnych schorzeń.</w:t>
            </w:r>
          </w:p>
        </w:tc>
      </w:tr>
    </w:tbl>
    <w:p w14:paraId="7FF98C84" w14:textId="77777777" w:rsidR="006326EC" w:rsidRPr="00E94BAE" w:rsidRDefault="006326EC" w:rsidP="00BC0667">
      <w:pPr>
        <w:spacing w:after="0" w:line="276" w:lineRule="auto"/>
        <w:rPr>
          <w:rFonts w:ascii="Tahoma" w:hAnsi="Tahoma" w:cs="Tahoma"/>
        </w:rPr>
      </w:pPr>
    </w:p>
    <w:p w14:paraId="23909B2B" w14:textId="77777777" w:rsidR="006326EC" w:rsidRDefault="0077609D" w:rsidP="00131920">
      <w:pPr>
        <w:spacing w:after="0" w:line="360" w:lineRule="auto"/>
        <w:rPr>
          <w:rFonts w:ascii="Tahoma" w:hAnsi="Tahoma" w:cs="Tahoma"/>
          <w:color w:val="000000"/>
        </w:rPr>
      </w:pPr>
      <w:r>
        <w:rPr>
          <w:rFonts w:ascii="Tahoma" w:hAnsi="Tahoma" w:cs="Tahoma"/>
          <w:color w:val="000000"/>
        </w:rPr>
        <w:t>W ocenie badanych, osoby niepełnosprawne musz</w:t>
      </w:r>
      <w:r w:rsidR="00A31FF6">
        <w:rPr>
          <w:rFonts w:ascii="Tahoma" w:hAnsi="Tahoma" w:cs="Tahoma"/>
          <w:color w:val="000000"/>
        </w:rPr>
        <w:t>ą</w:t>
      </w:r>
      <w:r>
        <w:rPr>
          <w:rFonts w:ascii="Tahoma" w:hAnsi="Tahoma" w:cs="Tahoma"/>
          <w:color w:val="000000"/>
        </w:rPr>
        <w:t xml:space="preserve"> borykać się przede wszystkim z </w:t>
      </w:r>
      <w:r w:rsidR="00A31FF6">
        <w:rPr>
          <w:rFonts w:ascii="Tahoma" w:hAnsi="Tahoma" w:cs="Tahoma"/>
          <w:color w:val="000000"/>
        </w:rPr>
        <w:t xml:space="preserve">własną </w:t>
      </w:r>
      <w:r w:rsidR="00CC0FFD">
        <w:rPr>
          <w:rFonts w:ascii="Tahoma" w:hAnsi="Tahoma" w:cs="Tahoma"/>
          <w:color w:val="000000"/>
        </w:rPr>
        <w:t>izolacj</w:t>
      </w:r>
      <w:r w:rsidR="00A31FF6">
        <w:rPr>
          <w:rFonts w:ascii="Tahoma" w:hAnsi="Tahoma" w:cs="Tahoma"/>
          <w:color w:val="000000"/>
        </w:rPr>
        <w:t>ą</w:t>
      </w:r>
      <w:r w:rsidR="00CC0FFD">
        <w:rPr>
          <w:rFonts w:ascii="Tahoma" w:hAnsi="Tahoma" w:cs="Tahoma"/>
          <w:color w:val="000000"/>
        </w:rPr>
        <w:t xml:space="preserve"> i słaby</w:t>
      </w:r>
      <w:r w:rsidR="00A31FF6">
        <w:rPr>
          <w:rFonts w:ascii="Tahoma" w:hAnsi="Tahoma" w:cs="Tahoma"/>
          <w:color w:val="000000"/>
        </w:rPr>
        <w:t>mi</w:t>
      </w:r>
      <w:r w:rsidR="00CC0FFD">
        <w:rPr>
          <w:rFonts w:ascii="Tahoma" w:hAnsi="Tahoma" w:cs="Tahoma"/>
          <w:color w:val="000000"/>
        </w:rPr>
        <w:t xml:space="preserve"> możliwości</w:t>
      </w:r>
      <w:r w:rsidR="00A31FF6">
        <w:rPr>
          <w:rFonts w:ascii="Tahoma" w:hAnsi="Tahoma" w:cs="Tahoma"/>
          <w:color w:val="000000"/>
        </w:rPr>
        <w:t>ami</w:t>
      </w:r>
      <w:r w:rsidR="00CC0FFD">
        <w:rPr>
          <w:rFonts w:ascii="Tahoma" w:hAnsi="Tahoma" w:cs="Tahoma"/>
          <w:color w:val="000000"/>
        </w:rPr>
        <w:t xml:space="preserve"> integracji</w:t>
      </w:r>
      <w:r w:rsidR="00B21603">
        <w:rPr>
          <w:rFonts w:ascii="Tahoma" w:hAnsi="Tahoma" w:cs="Tahoma"/>
          <w:color w:val="000000"/>
        </w:rPr>
        <w:t xml:space="preserve"> czy korzystania z możliwości oferowanych przez Gminę</w:t>
      </w:r>
      <w:r w:rsidR="00A31FF6">
        <w:rPr>
          <w:rFonts w:ascii="Tahoma" w:hAnsi="Tahoma" w:cs="Tahoma"/>
          <w:color w:val="000000"/>
        </w:rPr>
        <w:t>. Jeśli żyją samotnie</w:t>
      </w:r>
      <w:r w:rsidR="00CC0FFD">
        <w:rPr>
          <w:rFonts w:ascii="Tahoma" w:hAnsi="Tahoma" w:cs="Tahoma"/>
          <w:color w:val="000000"/>
        </w:rPr>
        <w:t xml:space="preserve">, </w:t>
      </w:r>
      <w:r w:rsidR="00A31FF6">
        <w:rPr>
          <w:rFonts w:ascii="Tahoma" w:hAnsi="Tahoma" w:cs="Tahoma"/>
          <w:color w:val="000000"/>
        </w:rPr>
        <w:t>deprywacja podstawowych potrzeb dokucza im prawdopodobnie bardzo często. Robienie zakupów, dostęp do lekarza, przemieszczanie się stanowią wyzwania każdego dnia. D</w:t>
      </w:r>
      <w:r w:rsidR="00CC0FFD">
        <w:rPr>
          <w:rFonts w:ascii="Tahoma" w:hAnsi="Tahoma" w:cs="Tahoma"/>
          <w:color w:val="000000"/>
        </w:rPr>
        <w:t xml:space="preserve">ołącza się </w:t>
      </w:r>
      <w:r w:rsidR="00A31FF6">
        <w:rPr>
          <w:rFonts w:ascii="Tahoma" w:hAnsi="Tahoma" w:cs="Tahoma"/>
          <w:color w:val="000000"/>
        </w:rPr>
        <w:t>do tego problem słabej</w:t>
      </w:r>
      <w:r w:rsidR="00CC0FFD">
        <w:rPr>
          <w:rFonts w:ascii="Tahoma" w:hAnsi="Tahoma" w:cs="Tahoma"/>
          <w:color w:val="000000"/>
        </w:rPr>
        <w:t xml:space="preserve"> dostępności rehabilitacji, a także brak pomocy </w:t>
      </w:r>
      <w:proofErr w:type="spellStart"/>
      <w:r w:rsidR="00CC0FFD">
        <w:rPr>
          <w:rFonts w:ascii="Tahoma" w:hAnsi="Tahoma" w:cs="Tahoma"/>
          <w:color w:val="000000"/>
        </w:rPr>
        <w:t>wolontaryjnej</w:t>
      </w:r>
      <w:proofErr w:type="spellEnd"/>
      <w:r w:rsidR="00CC0FFD">
        <w:rPr>
          <w:rFonts w:ascii="Tahoma" w:hAnsi="Tahoma" w:cs="Tahoma"/>
          <w:color w:val="000000"/>
        </w:rPr>
        <w:t xml:space="preserve"> dla niepełnosprawnych oraz ich rodzin. </w:t>
      </w:r>
      <w:r>
        <w:rPr>
          <w:rFonts w:ascii="Tahoma" w:hAnsi="Tahoma" w:cs="Tahoma"/>
          <w:color w:val="000000"/>
        </w:rPr>
        <w:t>Uciążliwością są także, wedle opinii badanych, procedury urzędowe związane z niepełnosprawnością.</w:t>
      </w:r>
    </w:p>
    <w:p w14:paraId="7D9D73CB" w14:textId="77777777" w:rsidR="0077609D" w:rsidRDefault="0077609D" w:rsidP="00131920">
      <w:pPr>
        <w:spacing w:after="0" w:line="360" w:lineRule="auto"/>
        <w:rPr>
          <w:rFonts w:ascii="Tahoma" w:hAnsi="Tahoma" w:cs="Tahoma"/>
          <w:color w:val="000000"/>
        </w:rPr>
      </w:pPr>
      <w:r>
        <w:rPr>
          <w:rFonts w:ascii="Tahoma" w:hAnsi="Tahoma" w:cs="Tahoma"/>
          <w:color w:val="000000"/>
        </w:rPr>
        <w:tab/>
      </w:r>
    </w:p>
    <w:p w14:paraId="1C703546" w14:textId="77777777" w:rsidR="0077609D" w:rsidRDefault="00A31FF6" w:rsidP="00131920">
      <w:pPr>
        <w:spacing w:after="0" w:line="360" w:lineRule="auto"/>
        <w:rPr>
          <w:rFonts w:ascii="Tahoma" w:hAnsi="Tahoma" w:cs="Tahoma"/>
          <w:color w:val="000000"/>
        </w:rPr>
      </w:pPr>
      <w:r>
        <w:rPr>
          <w:rFonts w:ascii="Tahoma" w:hAnsi="Tahoma" w:cs="Tahoma"/>
          <w:color w:val="000000"/>
        </w:rPr>
        <w:lastRenderedPageBreak/>
        <w:t xml:space="preserve">        Mimo dobrego zaplecza dla niepełnosprawnych w Gminie, w postaci placówek wsparcia i miejsc pracy dla niepełnosprawnych, w ocenie badanych funkcjonariuszy społecznych niepełnosprawnym w Gminie żyje się zdecydowanie trudno.</w:t>
      </w:r>
    </w:p>
    <w:p w14:paraId="17B88218" w14:textId="77777777" w:rsidR="006A168C" w:rsidRDefault="006A168C" w:rsidP="00CC0FFD">
      <w:pPr>
        <w:spacing w:after="0" w:line="276" w:lineRule="auto"/>
        <w:rPr>
          <w:rFonts w:ascii="Tahoma" w:hAnsi="Tahoma" w:cs="Tahoma"/>
          <w:color w:val="000000"/>
        </w:rPr>
      </w:pPr>
    </w:p>
    <w:p w14:paraId="1C638705" w14:textId="77777777" w:rsidR="00C04A07" w:rsidRPr="00E94BAE" w:rsidRDefault="00C04A07" w:rsidP="00BC0667">
      <w:pPr>
        <w:spacing w:after="0" w:line="276" w:lineRule="auto"/>
        <w:rPr>
          <w:rFonts w:ascii="Tahoma" w:hAnsi="Tahoma" w:cs="Tahoma"/>
          <w:color w:val="000000"/>
        </w:rPr>
      </w:pPr>
      <w:r w:rsidRPr="00E94BAE">
        <w:rPr>
          <w:rFonts w:ascii="Tahoma" w:hAnsi="Tahoma" w:cs="Tahoma"/>
          <w:color w:val="000000"/>
        </w:rPr>
        <w:br w:type="page"/>
      </w:r>
    </w:p>
    <w:p w14:paraId="313F9C6A" w14:textId="77777777" w:rsidR="00EC4BC7" w:rsidRPr="00E94BAE" w:rsidRDefault="00EC4BC7" w:rsidP="00BC0667">
      <w:pPr>
        <w:spacing w:after="0" w:line="276" w:lineRule="auto"/>
        <w:ind w:firstLine="709"/>
        <w:rPr>
          <w:rFonts w:ascii="Tahoma" w:hAnsi="Tahoma" w:cs="Tahoma"/>
          <w:color w:val="000000"/>
        </w:rPr>
      </w:pPr>
    </w:p>
    <w:p w14:paraId="706060ED" w14:textId="77777777" w:rsidR="00EC4BC7" w:rsidRPr="00E94BAE" w:rsidRDefault="007A1307" w:rsidP="00131920">
      <w:pPr>
        <w:pBdr>
          <w:bottom w:val="single" w:sz="4" w:space="1" w:color="auto"/>
        </w:pBdr>
        <w:spacing w:after="0" w:line="360" w:lineRule="auto"/>
        <w:rPr>
          <w:rFonts w:ascii="Tahoma" w:hAnsi="Tahoma" w:cs="Tahoma"/>
          <w:b/>
          <w:color w:val="000000"/>
        </w:rPr>
      </w:pPr>
      <w:r>
        <w:rPr>
          <w:rFonts w:ascii="Tahoma" w:hAnsi="Tahoma" w:cs="Tahoma"/>
          <w:b/>
          <w:color w:val="000000"/>
        </w:rPr>
        <w:t xml:space="preserve">4. </w:t>
      </w:r>
      <w:r w:rsidR="00934769" w:rsidRPr="00E94BAE">
        <w:rPr>
          <w:rFonts w:ascii="Tahoma" w:hAnsi="Tahoma" w:cs="Tahoma"/>
          <w:b/>
          <w:color w:val="000000"/>
        </w:rPr>
        <w:t>Założenia</w:t>
      </w:r>
      <w:r w:rsidR="00EC4BC7" w:rsidRPr="00E94BAE">
        <w:rPr>
          <w:rFonts w:ascii="Tahoma" w:hAnsi="Tahoma" w:cs="Tahoma"/>
          <w:b/>
          <w:color w:val="000000"/>
        </w:rPr>
        <w:t xml:space="preserve"> działań dedykowanych </w:t>
      </w:r>
      <w:r w:rsidR="006A168C">
        <w:rPr>
          <w:rFonts w:ascii="Tahoma" w:hAnsi="Tahoma" w:cs="Tahoma"/>
          <w:b/>
          <w:color w:val="000000"/>
        </w:rPr>
        <w:t>osobom</w:t>
      </w:r>
      <w:r w:rsidR="00EC4BC7" w:rsidRPr="00E94BAE">
        <w:rPr>
          <w:rFonts w:ascii="Tahoma" w:hAnsi="Tahoma" w:cs="Tahoma"/>
          <w:b/>
          <w:color w:val="000000"/>
        </w:rPr>
        <w:t xml:space="preserve"> niepełnosprawnym</w:t>
      </w:r>
    </w:p>
    <w:p w14:paraId="3C735CCF" w14:textId="77777777" w:rsidR="007A1307" w:rsidRDefault="007A1307" w:rsidP="00131920">
      <w:pPr>
        <w:spacing w:after="0" w:line="360" w:lineRule="auto"/>
        <w:ind w:firstLine="709"/>
        <w:rPr>
          <w:rFonts w:ascii="Tahoma" w:hAnsi="Tahoma" w:cs="Tahoma"/>
          <w:color w:val="000000"/>
        </w:rPr>
      </w:pPr>
    </w:p>
    <w:p w14:paraId="30BC3CA7" w14:textId="77777777" w:rsidR="00934769" w:rsidRPr="00E94BAE" w:rsidRDefault="00934769" w:rsidP="00131920">
      <w:pPr>
        <w:spacing w:after="0" w:line="360" w:lineRule="auto"/>
        <w:ind w:firstLine="709"/>
        <w:rPr>
          <w:rFonts w:ascii="Tahoma" w:hAnsi="Tahoma" w:cs="Tahoma"/>
          <w:color w:val="000000"/>
        </w:rPr>
      </w:pPr>
      <w:r w:rsidRPr="00E94BAE">
        <w:rPr>
          <w:rFonts w:ascii="Tahoma" w:hAnsi="Tahoma" w:cs="Tahoma"/>
          <w:color w:val="000000"/>
        </w:rPr>
        <w:t xml:space="preserve">U podłoża nowoczesnych działań dedykowanych </w:t>
      </w:r>
      <w:r w:rsidR="006A168C">
        <w:rPr>
          <w:rFonts w:ascii="Tahoma" w:hAnsi="Tahoma" w:cs="Tahoma"/>
          <w:color w:val="000000"/>
        </w:rPr>
        <w:t>osobom</w:t>
      </w:r>
      <w:r w:rsidRPr="00E94BAE">
        <w:rPr>
          <w:rFonts w:ascii="Tahoma" w:hAnsi="Tahoma" w:cs="Tahoma"/>
          <w:color w:val="000000"/>
        </w:rPr>
        <w:t xml:space="preserve"> niepełnosprawnym leży refleksja teoretyczna, która bezpośrednio przekłada się na lokalne zadania strategiczne i aktualną politykę społeczną wobec osób niepełnosprawnych. Rozwiązania podyktowane tą polityką opierają się na świadomości, że dla realizacji zasad sprawiedliwości społecznej nie wystarczy dawne pojmowanie prawa i rozwoju obywatela.</w:t>
      </w:r>
    </w:p>
    <w:p w14:paraId="406FA923" w14:textId="77777777" w:rsidR="00B76AEC" w:rsidRDefault="00B76AEC" w:rsidP="00131920">
      <w:pPr>
        <w:spacing w:after="0" w:line="360" w:lineRule="auto"/>
        <w:ind w:firstLine="680"/>
        <w:rPr>
          <w:rFonts w:ascii="Tahoma" w:hAnsi="Tahoma" w:cs="Tahoma"/>
          <w:color w:val="000000"/>
        </w:rPr>
      </w:pPr>
    </w:p>
    <w:p w14:paraId="16B86EB9" w14:textId="77777777" w:rsidR="00934769" w:rsidRPr="00E94BAE" w:rsidRDefault="00934769" w:rsidP="00131920">
      <w:pPr>
        <w:spacing w:after="0" w:line="360" w:lineRule="auto"/>
        <w:ind w:firstLine="680"/>
        <w:rPr>
          <w:rFonts w:ascii="Tahoma" w:hAnsi="Tahoma" w:cs="Tahoma"/>
          <w:color w:val="000000"/>
        </w:rPr>
      </w:pPr>
      <w:r w:rsidRPr="00E94BAE">
        <w:rPr>
          <w:rFonts w:ascii="Tahoma" w:hAnsi="Tahoma" w:cs="Tahoma"/>
          <w:color w:val="000000"/>
        </w:rPr>
        <w:t xml:space="preserve">Po pierwsze, nie wystarcza dziś stosować ideę </w:t>
      </w:r>
      <w:r w:rsidRPr="00E94BAE">
        <w:rPr>
          <w:rFonts w:ascii="Tahoma" w:hAnsi="Tahoma" w:cs="Tahoma"/>
          <w:color w:val="000000"/>
          <w:u w:val="single"/>
        </w:rPr>
        <w:t>równości praw</w:t>
      </w:r>
      <w:r w:rsidRPr="00E94BAE">
        <w:rPr>
          <w:rFonts w:ascii="Tahoma" w:hAnsi="Tahoma" w:cs="Tahoma"/>
          <w:color w:val="000000"/>
        </w:rPr>
        <w:t xml:space="preserve">, potrzebne jest jeszcze </w:t>
      </w:r>
      <w:r w:rsidRPr="00E94BAE">
        <w:rPr>
          <w:rFonts w:ascii="Tahoma" w:hAnsi="Tahoma" w:cs="Tahoma"/>
          <w:color w:val="000000"/>
          <w:u w:val="single"/>
        </w:rPr>
        <w:t>równe traktowanie</w:t>
      </w:r>
      <w:r w:rsidRPr="00E94BAE">
        <w:rPr>
          <w:rFonts w:ascii="Tahoma" w:hAnsi="Tahoma" w:cs="Tahoma"/>
          <w:color w:val="000000"/>
        </w:rPr>
        <w:t xml:space="preserve">. Po drugie, ludzie są różni, mają </w:t>
      </w:r>
      <w:r w:rsidRPr="00E94BAE">
        <w:rPr>
          <w:rFonts w:ascii="Tahoma" w:hAnsi="Tahoma" w:cs="Tahoma"/>
          <w:color w:val="000000"/>
          <w:u w:val="single"/>
        </w:rPr>
        <w:t>różnorodne</w:t>
      </w:r>
      <w:r w:rsidRPr="00E94BAE">
        <w:rPr>
          <w:rFonts w:ascii="Tahoma" w:hAnsi="Tahoma" w:cs="Tahoma"/>
          <w:color w:val="000000"/>
        </w:rPr>
        <w:t xml:space="preserve"> możliwości i ograniczenia. </w:t>
      </w:r>
      <w:r w:rsidRPr="00E94BAE">
        <w:rPr>
          <w:rFonts w:ascii="Tahoma" w:hAnsi="Tahoma" w:cs="Tahoma"/>
          <w:i/>
        </w:rPr>
        <w:t xml:space="preserve">Prawo musi odpowiadać </w:t>
      </w:r>
      <w:r w:rsidRPr="00B76AEC">
        <w:rPr>
          <w:rFonts w:ascii="Tahoma" w:hAnsi="Tahoma" w:cs="Tahoma"/>
          <w:i/>
        </w:rPr>
        <w:t>na te różnorodne ograniczenia i potrzeby obywateli. I to jest istotne przesłanie polityki społecznej</w:t>
      </w:r>
      <w:r w:rsidRPr="00B76AEC">
        <w:rPr>
          <w:rFonts w:ascii="Tahoma" w:hAnsi="Tahoma" w:cs="Tahoma"/>
        </w:rPr>
        <w:t>.</w:t>
      </w:r>
      <w:r w:rsidRPr="00B76AEC">
        <w:rPr>
          <w:rStyle w:val="Odwoanieprzypisudolnego"/>
          <w:rFonts w:ascii="Tahoma" w:hAnsi="Tahoma" w:cs="Tahoma"/>
        </w:rPr>
        <w:footnoteReference w:id="14"/>
      </w:r>
      <w:r w:rsidR="00B76AEC" w:rsidRPr="00B76AEC">
        <w:rPr>
          <w:rFonts w:ascii="Tahoma" w:hAnsi="Tahoma" w:cs="Tahoma"/>
        </w:rPr>
        <w:t>Stosunek do różnorodności</w:t>
      </w:r>
      <w:r w:rsidR="00B76AEC">
        <w:rPr>
          <w:rFonts w:ascii="Tahoma" w:hAnsi="Tahoma" w:cs="Tahoma"/>
        </w:rPr>
        <w:t xml:space="preserve"> społecznej nie powinien być tylko</w:t>
      </w:r>
      <w:r w:rsidR="00B76AEC" w:rsidRPr="00B76AEC">
        <w:rPr>
          <w:rFonts w:ascii="Tahoma" w:hAnsi="Tahoma" w:cs="Tahoma"/>
        </w:rPr>
        <w:t xml:space="preserve"> związany z postulatem </w:t>
      </w:r>
      <w:proofErr w:type="spellStart"/>
      <w:r w:rsidR="00B76AEC" w:rsidRPr="00B76AEC">
        <w:rPr>
          <w:rFonts w:ascii="Tahoma" w:hAnsi="Tahoma" w:cs="Tahoma"/>
        </w:rPr>
        <w:t>antydyskryminacji</w:t>
      </w:r>
      <w:proofErr w:type="spellEnd"/>
      <w:r w:rsidR="00B76AEC" w:rsidRPr="00B76AEC">
        <w:rPr>
          <w:rFonts w:ascii="Tahoma" w:hAnsi="Tahoma" w:cs="Tahoma"/>
        </w:rPr>
        <w:t xml:space="preserve"> (równania szans), al</w:t>
      </w:r>
      <w:r w:rsidR="00B76AEC">
        <w:rPr>
          <w:rFonts w:ascii="Tahoma" w:hAnsi="Tahoma" w:cs="Tahoma"/>
        </w:rPr>
        <w:t>e raczej</w:t>
      </w:r>
      <w:r w:rsidR="00B76AEC" w:rsidRPr="00B76AEC">
        <w:rPr>
          <w:rFonts w:ascii="Tahoma" w:hAnsi="Tahoma" w:cs="Tahoma"/>
        </w:rPr>
        <w:t xml:space="preserve"> dyskryminacji pozytywnej (docenianiem różnic)</w:t>
      </w:r>
      <w:r w:rsidR="00B76AEC" w:rsidRPr="00B76AEC">
        <w:rPr>
          <w:rStyle w:val="Odwoanieprzypisudolnego"/>
          <w:rFonts w:ascii="Tahoma" w:hAnsi="Tahoma" w:cs="Tahoma"/>
        </w:rPr>
        <w:footnoteReference w:id="15"/>
      </w:r>
      <w:r w:rsidR="00B76AEC" w:rsidRPr="00B76AEC">
        <w:rPr>
          <w:rFonts w:ascii="Tahoma" w:hAnsi="Tahoma" w:cs="Tahoma"/>
        </w:rPr>
        <w:t>.</w:t>
      </w:r>
      <w:r w:rsidRPr="00B76AEC">
        <w:rPr>
          <w:rFonts w:ascii="Tahoma" w:hAnsi="Tahoma" w:cs="Tahoma"/>
        </w:rPr>
        <w:t>Po trzecie wreszcie, zarówno w</w:t>
      </w:r>
      <w:r w:rsidRPr="00E94BAE">
        <w:rPr>
          <w:rFonts w:ascii="Tahoma" w:hAnsi="Tahoma" w:cs="Tahoma"/>
        </w:rPr>
        <w:t xml:space="preserve"> myśleniu jak i działaniu społecznym nieadekwatne jest dziś pojęcie </w:t>
      </w:r>
      <w:r w:rsidRPr="00E94BAE">
        <w:rPr>
          <w:rFonts w:ascii="Tahoma" w:hAnsi="Tahoma" w:cs="Tahoma"/>
          <w:u w:val="single"/>
        </w:rPr>
        <w:t>opieki</w:t>
      </w:r>
      <w:r w:rsidRPr="00E94BAE">
        <w:rPr>
          <w:rFonts w:ascii="Tahoma" w:hAnsi="Tahoma" w:cs="Tahoma"/>
        </w:rPr>
        <w:t xml:space="preserve">. Zastąpiło je określenie wsparcia lub </w:t>
      </w:r>
      <w:r w:rsidRPr="00E94BAE">
        <w:rPr>
          <w:rFonts w:ascii="Tahoma" w:hAnsi="Tahoma" w:cs="Tahoma"/>
          <w:u w:val="single"/>
        </w:rPr>
        <w:t>pomocy</w:t>
      </w:r>
      <w:r w:rsidRPr="00E94BAE">
        <w:rPr>
          <w:rFonts w:ascii="Tahoma" w:hAnsi="Tahoma" w:cs="Tahoma"/>
        </w:rPr>
        <w:t xml:space="preserve">. Opieka nad niepełnosprawnym w pewnym sensie go </w:t>
      </w:r>
      <w:proofErr w:type="spellStart"/>
      <w:r w:rsidRPr="00E94BAE">
        <w:rPr>
          <w:rFonts w:ascii="Tahoma" w:hAnsi="Tahoma" w:cs="Tahoma"/>
        </w:rPr>
        <w:t>uprzedmiatawia.</w:t>
      </w:r>
      <w:r w:rsidRPr="00E94BAE">
        <w:rPr>
          <w:rFonts w:ascii="Tahoma" w:hAnsi="Tahoma" w:cs="Tahoma"/>
          <w:i/>
        </w:rPr>
        <w:t>Nie</w:t>
      </w:r>
      <w:proofErr w:type="spellEnd"/>
      <w:r w:rsidRPr="00E94BAE">
        <w:rPr>
          <w:rFonts w:ascii="Tahoma" w:hAnsi="Tahoma" w:cs="Tahoma"/>
          <w:i/>
        </w:rPr>
        <w:t xml:space="preserve"> powinniśmy wyręczać osób niepełnosprawnych wtedy, kiedy nie są w stanie poradzić sobie z jakimiś sprawami, ale powinniśmy je wesprzeć tak, by potrafiły te sprawy samodzielnie załatwić. To jest zmiana podejścia, która musi się wyrażać również praktyką. Po to właśnie usuwamy bariery, żeby osoby niepełnosprawne mogły uczestniczyć w życiu społecznym w sposób pełny</w:t>
      </w:r>
      <w:r w:rsidRPr="00E94BAE">
        <w:rPr>
          <w:rFonts w:ascii="Tahoma" w:hAnsi="Tahoma" w:cs="Tahoma"/>
        </w:rPr>
        <w:t>.</w:t>
      </w:r>
      <w:r w:rsidRPr="00E94BAE">
        <w:rPr>
          <w:rStyle w:val="Odwoanieprzypisudolnego"/>
          <w:rFonts w:ascii="Tahoma" w:hAnsi="Tahoma" w:cs="Tahoma"/>
        </w:rPr>
        <w:footnoteReference w:id="16"/>
      </w:r>
    </w:p>
    <w:p w14:paraId="3C7C5BDD" w14:textId="77777777" w:rsidR="007A1307" w:rsidRDefault="007A1307" w:rsidP="00131920">
      <w:pPr>
        <w:spacing w:after="0" w:line="360" w:lineRule="auto"/>
        <w:ind w:firstLine="709"/>
        <w:rPr>
          <w:rFonts w:ascii="Tahoma" w:hAnsi="Tahoma" w:cs="Tahoma"/>
        </w:rPr>
      </w:pPr>
    </w:p>
    <w:p w14:paraId="09DD1105" w14:textId="77777777" w:rsidR="00B5165A" w:rsidRPr="00E94BAE" w:rsidRDefault="00B5165A" w:rsidP="00131920">
      <w:pPr>
        <w:spacing w:after="0" w:line="360" w:lineRule="auto"/>
        <w:rPr>
          <w:rFonts w:ascii="Tahoma" w:hAnsi="Tahoma" w:cs="Tahoma"/>
          <w:color w:val="000000"/>
        </w:rPr>
      </w:pPr>
      <w:r w:rsidRPr="00E94BAE">
        <w:rPr>
          <w:rFonts w:ascii="Tahoma" w:hAnsi="Tahoma" w:cs="Tahoma"/>
          <w:color w:val="000000"/>
        </w:rPr>
        <w:t>Idea rozwoju leżąca u podstaw najnowszych dokumentów strategicznych kraju została wzbogacona o horyzontaln</w:t>
      </w:r>
      <w:r w:rsidR="00F46C79" w:rsidRPr="00E94BAE">
        <w:rPr>
          <w:rFonts w:ascii="Tahoma" w:hAnsi="Tahoma" w:cs="Tahoma"/>
          <w:color w:val="000000"/>
        </w:rPr>
        <w:t xml:space="preserve">y komponent </w:t>
      </w:r>
      <w:r w:rsidR="00F46C79" w:rsidRPr="00E94BAE">
        <w:rPr>
          <w:rFonts w:ascii="Tahoma" w:hAnsi="Tahoma" w:cs="Tahoma"/>
          <w:color w:val="000000"/>
          <w:u w:val="single"/>
        </w:rPr>
        <w:t>rozwoju inkluzyjnego</w:t>
      </w:r>
      <w:r w:rsidR="00F46C79" w:rsidRPr="00E94BAE">
        <w:rPr>
          <w:rFonts w:ascii="Tahoma" w:hAnsi="Tahoma" w:cs="Tahoma"/>
          <w:color w:val="000000"/>
        </w:rPr>
        <w:t xml:space="preserve">, który dowartościowuje więziotwórczą politykę społeczną. Jego zasadniczym celem jest przeciwdziałanie wykluczeniu społecznemu i podniesienie wagi kwestii spójności społecznej do równoprawnego z </w:t>
      </w:r>
      <w:r w:rsidR="00F46C79" w:rsidRPr="00E94BAE">
        <w:rPr>
          <w:rFonts w:ascii="Tahoma" w:hAnsi="Tahoma" w:cs="Tahoma"/>
          <w:color w:val="000000"/>
        </w:rPr>
        <w:lastRenderedPageBreak/>
        <w:t>ekonomiczn</w:t>
      </w:r>
      <w:r w:rsidR="00B76AEC">
        <w:rPr>
          <w:rFonts w:ascii="Tahoma" w:hAnsi="Tahoma" w:cs="Tahoma"/>
          <w:color w:val="000000"/>
        </w:rPr>
        <w:t>o-</w:t>
      </w:r>
      <w:r w:rsidR="00F46C79" w:rsidRPr="00E94BAE">
        <w:rPr>
          <w:rFonts w:ascii="Tahoma" w:hAnsi="Tahoma" w:cs="Tahoma"/>
          <w:color w:val="000000"/>
        </w:rPr>
        <w:t>gospoda</w:t>
      </w:r>
      <w:r w:rsidR="008C369E" w:rsidRPr="00E94BAE">
        <w:rPr>
          <w:rFonts w:ascii="Tahoma" w:hAnsi="Tahoma" w:cs="Tahoma"/>
          <w:color w:val="000000"/>
        </w:rPr>
        <w:t>r</w:t>
      </w:r>
      <w:r w:rsidR="00F46C79" w:rsidRPr="00E94BAE">
        <w:rPr>
          <w:rFonts w:ascii="Tahoma" w:hAnsi="Tahoma" w:cs="Tahoma"/>
          <w:color w:val="000000"/>
        </w:rPr>
        <w:t>czym</w:t>
      </w:r>
      <w:r w:rsidR="008C369E" w:rsidRPr="00E94BAE">
        <w:rPr>
          <w:rFonts w:ascii="Tahoma" w:hAnsi="Tahoma" w:cs="Tahoma"/>
          <w:color w:val="000000"/>
        </w:rPr>
        <w:t xml:space="preserve"> czynnika planowania i działania proinwestycyjnego państwa</w:t>
      </w:r>
      <w:r w:rsidR="008C369E" w:rsidRPr="00E94BAE">
        <w:rPr>
          <w:rStyle w:val="Odwoanieprzypisudolnego"/>
          <w:rFonts w:ascii="Tahoma" w:hAnsi="Tahoma" w:cs="Tahoma"/>
          <w:color w:val="000000"/>
        </w:rPr>
        <w:footnoteReference w:id="17"/>
      </w:r>
      <w:r w:rsidR="008C369E" w:rsidRPr="00E94BAE">
        <w:rPr>
          <w:rFonts w:ascii="Tahoma" w:hAnsi="Tahoma" w:cs="Tahoma"/>
          <w:color w:val="000000"/>
        </w:rPr>
        <w:t xml:space="preserve">. Polityka społeczna nastawiona na spójność jest więc oparta na idei </w:t>
      </w:r>
      <w:r w:rsidR="008C369E" w:rsidRPr="00E94BAE">
        <w:rPr>
          <w:rFonts w:ascii="Tahoma" w:hAnsi="Tahoma" w:cs="Tahoma"/>
          <w:color w:val="000000"/>
          <w:u w:val="single"/>
        </w:rPr>
        <w:t>rozwoju społecznie i terytorialnie zrównoważonego</w:t>
      </w:r>
      <w:r w:rsidR="008C369E" w:rsidRPr="00E94BAE">
        <w:rPr>
          <w:rFonts w:ascii="Tahoma" w:hAnsi="Tahoma" w:cs="Tahoma"/>
          <w:color w:val="000000"/>
        </w:rPr>
        <w:t xml:space="preserve">, co przekłada się </w:t>
      </w:r>
      <w:r w:rsidR="00F24134" w:rsidRPr="00E94BAE">
        <w:rPr>
          <w:rFonts w:ascii="Tahoma" w:hAnsi="Tahoma" w:cs="Tahoma"/>
          <w:color w:val="000000"/>
        </w:rPr>
        <w:t xml:space="preserve">(choćby </w:t>
      </w:r>
      <w:r w:rsidR="008C369E" w:rsidRPr="00E94BAE">
        <w:rPr>
          <w:rFonts w:ascii="Tahoma" w:hAnsi="Tahoma" w:cs="Tahoma"/>
          <w:color w:val="000000"/>
        </w:rPr>
        <w:t>w sferze usług pomocy społecznej</w:t>
      </w:r>
      <w:r w:rsidR="00F24134" w:rsidRPr="00E94BAE">
        <w:rPr>
          <w:rFonts w:ascii="Tahoma" w:hAnsi="Tahoma" w:cs="Tahoma"/>
          <w:color w:val="000000"/>
        </w:rPr>
        <w:t>)</w:t>
      </w:r>
      <w:r w:rsidR="008C369E" w:rsidRPr="00E94BAE">
        <w:rPr>
          <w:rFonts w:ascii="Tahoma" w:hAnsi="Tahoma" w:cs="Tahoma"/>
          <w:color w:val="000000"/>
        </w:rPr>
        <w:t xml:space="preserve"> w równej mierze na działania opiekuńcze, jak i aktywizujące</w:t>
      </w:r>
      <w:r w:rsidR="008C369E" w:rsidRPr="00E94BAE">
        <w:rPr>
          <w:rStyle w:val="Odwoanieprzypisudolnego"/>
          <w:rFonts w:ascii="Tahoma" w:hAnsi="Tahoma" w:cs="Tahoma"/>
          <w:color w:val="000000"/>
        </w:rPr>
        <w:footnoteReference w:id="18"/>
      </w:r>
      <w:r w:rsidR="00F24134" w:rsidRPr="00E94BAE">
        <w:rPr>
          <w:rFonts w:ascii="Tahoma" w:hAnsi="Tahoma" w:cs="Tahoma"/>
          <w:color w:val="000000"/>
        </w:rPr>
        <w:t>. Takie rozumienie rozwoju społecznego bliskie jest wcześniej wskazywanemu postulatowi zastępowania opieki pomocą/wsparciem, oraz uwzględniania różnorodności potrzeb i uwarunkowań lokalnych.</w:t>
      </w:r>
    </w:p>
    <w:p w14:paraId="00E2973B" w14:textId="77777777" w:rsidR="00B5165A" w:rsidRPr="00E94BAE" w:rsidRDefault="00B5165A" w:rsidP="00131920">
      <w:pPr>
        <w:spacing w:after="0" w:line="360" w:lineRule="auto"/>
        <w:rPr>
          <w:rFonts w:ascii="Tahoma" w:hAnsi="Tahoma" w:cs="Tahoma"/>
          <w:color w:val="000000"/>
        </w:rPr>
      </w:pPr>
    </w:p>
    <w:p w14:paraId="0FD05E92" w14:textId="77777777" w:rsidR="00235806" w:rsidRDefault="00235806" w:rsidP="00131920">
      <w:pPr>
        <w:spacing w:after="0" w:line="360" w:lineRule="auto"/>
        <w:rPr>
          <w:rFonts w:ascii="Tahoma" w:hAnsi="Tahoma" w:cs="Tahoma"/>
          <w:color w:val="000000"/>
        </w:rPr>
      </w:pPr>
      <w:r>
        <w:rPr>
          <w:rFonts w:ascii="Tahoma" w:hAnsi="Tahoma" w:cs="Tahoma"/>
          <w:color w:val="000000"/>
        </w:rPr>
        <w:t>Dokumenty Gminy</w:t>
      </w:r>
      <w:r w:rsidR="00EC4BC7" w:rsidRPr="00E94BAE">
        <w:rPr>
          <w:rFonts w:ascii="Tahoma" w:hAnsi="Tahoma" w:cs="Tahoma"/>
          <w:color w:val="000000"/>
        </w:rPr>
        <w:t>, któr</w:t>
      </w:r>
      <w:r>
        <w:rPr>
          <w:rFonts w:ascii="Tahoma" w:hAnsi="Tahoma" w:cs="Tahoma"/>
          <w:color w:val="000000"/>
        </w:rPr>
        <w:t>e</w:t>
      </w:r>
      <w:r w:rsidR="00EC4BC7" w:rsidRPr="00E94BAE">
        <w:rPr>
          <w:rFonts w:ascii="Tahoma" w:hAnsi="Tahoma" w:cs="Tahoma"/>
          <w:color w:val="000000"/>
        </w:rPr>
        <w:t xml:space="preserve"> stanowi podstawę do obecnych i przyszłych działań na rzecz </w:t>
      </w:r>
      <w:r w:rsidR="006A168C">
        <w:rPr>
          <w:rFonts w:ascii="Tahoma" w:hAnsi="Tahoma" w:cs="Tahoma"/>
          <w:color w:val="000000"/>
        </w:rPr>
        <w:t>osób</w:t>
      </w:r>
      <w:r w:rsidR="00EC4BC7" w:rsidRPr="00E94BAE">
        <w:rPr>
          <w:rFonts w:ascii="Tahoma" w:hAnsi="Tahoma" w:cs="Tahoma"/>
          <w:color w:val="000000"/>
        </w:rPr>
        <w:t xml:space="preserve"> niepełnosprawnych, to Strategia Rozwoju Gminy Klucze na lata 2014-2020</w:t>
      </w:r>
      <w:r>
        <w:rPr>
          <w:rFonts w:ascii="Tahoma" w:hAnsi="Tahoma" w:cs="Tahoma"/>
          <w:color w:val="000000"/>
        </w:rPr>
        <w:t xml:space="preserve"> oraz Strategia Rozwiązywania Problemów Społecznych Gminy Klucze na lata 2016-2020</w:t>
      </w:r>
      <w:r w:rsidR="00EC4BC7" w:rsidRPr="00E94BAE">
        <w:rPr>
          <w:rFonts w:ascii="Tahoma" w:hAnsi="Tahoma" w:cs="Tahoma"/>
          <w:color w:val="000000"/>
        </w:rPr>
        <w:t xml:space="preserve">. W </w:t>
      </w:r>
      <w:r>
        <w:rPr>
          <w:rFonts w:ascii="Tahoma" w:hAnsi="Tahoma" w:cs="Tahoma"/>
          <w:color w:val="000000"/>
        </w:rPr>
        <w:t xml:space="preserve">pierwszym z nich zabrakło celów i zadań związanych z jakością życia osób niepełnosprawnych. Jedynie w </w:t>
      </w:r>
      <w:r w:rsidR="00EC4BC7" w:rsidRPr="00E94BAE">
        <w:rPr>
          <w:rFonts w:ascii="Tahoma" w:hAnsi="Tahoma" w:cs="Tahoma"/>
          <w:color w:val="000000"/>
        </w:rPr>
        <w:t xml:space="preserve">obszarze rozwojowym </w:t>
      </w:r>
      <w:r>
        <w:rPr>
          <w:rFonts w:ascii="Tahoma" w:hAnsi="Tahoma" w:cs="Tahoma"/>
          <w:color w:val="000000"/>
        </w:rPr>
        <w:t>II</w:t>
      </w:r>
      <w:r w:rsidR="00EC4BC7" w:rsidRPr="00E94BAE">
        <w:rPr>
          <w:rFonts w:ascii="Tahoma" w:hAnsi="Tahoma" w:cs="Tahoma"/>
          <w:color w:val="000000"/>
        </w:rPr>
        <w:t xml:space="preserve">I </w:t>
      </w:r>
      <w:r>
        <w:rPr>
          <w:rFonts w:ascii="Tahoma" w:hAnsi="Tahoma" w:cs="Tahoma"/>
          <w:color w:val="000000"/>
        </w:rPr>
        <w:t>Przestrzeń życia, znalazł się częściowy plan dostosowania przestrzeni do potrzeb osób niepełnosprawnych:</w:t>
      </w:r>
    </w:p>
    <w:p w14:paraId="47C8B9FE" w14:textId="77777777" w:rsidR="00235806" w:rsidRPr="00235806" w:rsidRDefault="00235806" w:rsidP="00131920">
      <w:pPr>
        <w:spacing w:after="0" w:line="360" w:lineRule="auto"/>
        <w:rPr>
          <w:rFonts w:ascii="Tahoma" w:hAnsi="Tahoma" w:cs="Tahoma"/>
          <w:color w:val="000000"/>
        </w:rPr>
      </w:pPr>
    </w:p>
    <w:p w14:paraId="7A941807" w14:textId="77777777" w:rsidR="00235806" w:rsidRPr="00235806" w:rsidRDefault="00235806"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hAnsi="Tahoma" w:cs="Tahoma"/>
        </w:rPr>
      </w:pPr>
      <w:r w:rsidRPr="00235806">
        <w:rPr>
          <w:rFonts w:ascii="Tahoma" w:hAnsi="Tahoma" w:cs="Tahoma"/>
        </w:rPr>
        <w:t>Cel operacyjny III.3.2. Podniesienie bezpieczeństwa w ruchu drogowym.</w:t>
      </w:r>
    </w:p>
    <w:p w14:paraId="1E6AC978" w14:textId="77777777" w:rsidR="00235806" w:rsidRDefault="00235806"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ahoma" w:hAnsi="Tahoma" w:cs="Tahoma"/>
        </w:rPr>
      </w:pPr>
      <w:r w:rsidRPr="00235806">
        <w:rPr>
          <w:rFonts w:ascii="Tahoma" w:hAnsi="Tahoma" w:cs="Tahoma"/>
        </w:rPr>
        <w:t xml:space="preserve">III.3.2.3. Dostosowanie ciągów pieszych dla </w:t>
      </w:r>
      <w:proofErr w:type="spellStart"/>
      <w:r w:rsidRPr="00235806">
        <w:rPr>
          <w:rFonts w:ascii="Tahoma" w:hAnsi="Tahoma" w:cs="Tahoma"/>
        </w:rPr>
        <w:t>osóbniepełnosprawnych</w:t>
      </w:r>
      <w:proofErr w:type="spellEnd"/>
      <w:r w:rsidRPr="00235806">
        <w:rPr>
          <w:rFonts w:ascii="Tahoma" w:hAnsi="Tahoma" w:cs="Tahoma"/>
        </w:rPr>
        <w:t>.</w:t>
      </w:r>
    </w:p>
    <w:p w14:paraId="01BFBD11" w14:textId="77777777" w:rsidR="00235806" w:rsidRDefault="00235806" w:rsidP="00131920">
      <w:pPr>
        <w:autoSpaceDE w:val="0"/>
        <w:autoSpaceDN w:val="0"/>
        <w:adjustRightInd w:val="0"/>
        <w:spacing w:after="0" w:line="360" w:lineRule="auto"/>
        <w:rPr>
          <w:rFonts w:ascii="Tahoma" w:hAnsi="Tahoma" w:cs="Tahoma"/>
        </w:rPr>
      </w:pPr>
    </w:p>
    <w:p w14:paraId="33C4D8B1" w14:textId="77777777" w:rsidR="00235806" w:rsidRPr="00B40349" w:rsidRDefault="00235806" w:rsidP="00131920">
      <w:pPr>
        <w:autoSpaceDE w:val="0"/>
        <w:autoSpaceDN w:val="0"/>
        <w:adjustRightInd w:val="0"/>
        <w:spacing w:after="0" w:line="360" w:lineRule="auto"/>
        <w:rPr>
          <w:rFonts w:ascii="Tahoma" w:hAnsi="Tahoma" w:cs="Tahoma"/>
        </w:rPr>
      </w:pPr>
      <w:r>
        <w:rPr>
          <w:rFonts w:ascii="Tahoma" w:hAnsi="Tahoma" w:cs="Tahoma"/>
        </w:rPr>
        <w:t xml:space="preserve">     Z kolei, w Strategii Rozwiązywania Problemów Społecznych… osobom niepełnosprawnym </w:t>
      </w:r>
      <w:r w:rsidRPr="00B40349">
        <w:rPr>
          <w:rFonts w:ascii="Tahoma" w:hAnsi="Tahoma" w:cs="Tahoma"/>
        </w:rPr>
        <w:t>poświęcony jest Cel Strategiczny nr 5</w:t>
      </w:r>
      <w:r w:rsidR="00B40349" w:rsidRPr="00B40349">
        <w:rPr>
          <w:rFonts w:ascii="Tahoma" w:hAnsi="Tahoma" w:cs="Tahoma"/>
        </w:rPr>
        <w:t>: Aktywna integracja osób niepełnosprawnych i ich rodzin</w:t>
      </w:r>
      <w:r w:rsidRPr="00B40349">
        <w:rPr>
          <w:rStyle w:val="Odwoanieprzypisudolnego"/>
          <w:rFonts w:ascii="Tahoma" w:hAnsi="Tahoma" w:cs="Tahoma"/>
        </w:rPr>
        <w:footnoteReference w:id="19"/>
      </w:r>
      <w:r w:rsidR="00B40349">
        <w:rPr>
          <w:rFonts w:ascii="Tahoma" w:hAnsi="Tahoma" w:cs="Tahoma"/>
        </w:rPr>
        <w:t>, na który składają się cele szczegółowe i zadania:</w:t>
      </w:r>
    </w:p>
    <w:p w14:paraId="21B9DBE4" w14:textId="77777777" w:rsidR="00B40349" w:rsidRPr="00B40349" w:rsidRDefault="00B40349" w:rsidP="00131920">
      <w:pPr>
        <w:autoSpaceDE w:val="0"/>
        <w:autoSpaceDN w:val="0"/>
        <w:adjustRightInd w:val="0"/>
        <w:spacing w:after="0" w:line="360" w:lineRule="auto"/>
        <w:rPr>
          <w:rFonts w:ascii="Tahoma" w:hAnsi="Tahoma" w:cs="Tahoma"/>
        </w:rPr>
      </w:pPr>
    </w:p>
    <w:p w14:paraId="72357F49" w14:textId="77777777" w:rsidR="00B40349" w:rsidRPr="00B40349" w:rsidRDefault="00B40349" w:rsidP="00131920">
      <w:pPr>
        <w:pStyle w:val="Default"/>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B40349">
        <w:rPr>
          <w:rFonts w:ascii="Tahoma" w:hAnsi="Tahoma" w:cs="Tahoma"/>
          <w:sz w:val="22"/>
          <w:szCs w:val="22"/>
        </w:rPr>
        <w:t xml:space="preserve">5.1. Rozwój systemu wsparcia osób niepełnosprawnych i ich rodzin </w:t>
      </w:r>
    </w:p>
    <w:p w14:paraId="0960FBF9" w14:textId="77777777" w:rsidR="00B40349" w:rsidRPr="00B40349" w:rsidRDefault="00B40349"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ascii="Tahoma" w:hAnsi="Tahoma" w:cs="Tahoma"/>
          <w:color w:val="000000"/>
        </w:rPr>
      </w:pPr>
      <w:r w:rsidRPr="00B40349">
        <w:rPr>
          <w:rFonts w:ascii="Tahoma" w:hAnsi="Tahoma" w:cs="Tahoma"/>
          <w:color w:val="000000"/>
        </w:rPr>
        <w:t xml:space="preserve">5.1.1 Opracowanie ram spójnej polityki integracji osób niepełnosprawnych w gminie i powołanie Pełnomocnika ds. os. starszych i niepełnosprawnych </w:t>
      </w:r>
    </w:p>
    <w:p w14:paraId="68AF3B06" w14:textId="77777777" w:rsidR="00B40349" w:rsidRPr="00B40349" w:rsidRDefault="00B40349"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ascii="Tahoma" w:hAnsi="Tahoma" w:cs="Tahoma"/>
          <w:color w:val="000000"/>
        </w:rPr>
      </w:pPr>
      <w:r w:rsidRPr="00B40349">
        <w:rPr>
          <w:rFonts w:ascii="Tahoma" w:hAnsi="Tahoma" w:cs="Tahoma"/>
          <w:color w:val="000000"/>
        </w:rPr>
        <w:t xml:space="preserve">5.1.2 Opracowanie i realizacja Programu Ochrony Zdrowia Psychicznego dla Gminy Klucze </w:t>
      </w:r>
    </w:p>
    <w:p w14:paraId="25783E88" w14:textId="77777777" w:rsidR="00B40349" w:rsidRPr="00B40349" w:rsidRDefault="00B40349"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ascii="Tahoma" w:hAnsi="Tahoma" w:cs="Tahoma"/>
          <w:color w:val="000000"/>
        </w:rPr>
      </w:pPr>
      <w:r w:rsidRPr="00B40349">
        <w:rPr>
          <w:rFonts w:ascii="Tahoma" w:hAnsi="Tahoma" w:cs="Tahoma"/>
          <w:color w:val="000000"/>
        </w:rPr>
        <w:t xml:space="preserve">5.1.3 Podnoszenie kompetencji osób, które pracują na rzecz osób niepełnosprawnych </w:t>
      </w:r>
    </w:p>
    <w:p w14:paraId="1103A9B9" w14:textId="77777777" w:rsidR="00B40349" w:rsidRPr="00B40349" w:rsidRDefault="00B40349"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ascii="Tahoma" w:hAnsi="Tahoma" w:cs="Tahoma"/>
          <w:color w:val="000000"/>
        </w:rPr>
      </w:pPr>
      <w:r w:rsidRPr="00B40349">
        <w:rPr>
          <w:rFonts w:ascii="Tahoma" w:hAnsi="Tahoma" w:cs="Tahoma"/>
          <w:color w:val="000000"/>
        </w:rPr>
        <w:t xml:space="preserve">5.1.4 Rozwijanie i wspieranie usług opieki dziennej i całodobowej dla osób niepełnosprawnych oraz osób chorych psychicznie (dzieci, młodzieży i os. dorosłych) </w:t>
      </w:r>
    </w:p>
    <w:p w14:paraId="5492C82A" w14:textId="77777777" w:rsidR="00235806" w:rsidRPr="00B40349" w:rsidRDefault="00235806" w:rsidP="00131920">
      <w:pPr>
        <w:pBdr>
          <w:top w:val="single" w:sz="4" w:space="1" w:color="auto"/>
          <w:left w:val="single" w:sz="4" w:space="4" w:color="auto"/>
          <w:bottom w:val="single" w:sz="4" w:space="1" w:color="auto"/>
          <w:right w:val="single" w:sz="4" w:space="4" w:color="auto"/>
        </w:pBdr>
        <w:spacing w:after="0" w:line="360" w:lineRule="auto"/>
        <w:rPr>
          <w:rFonts w:ascii="Tahoma" w:hAnsi="Tahoma" w:cs="Tahoma"/>
          <w:color w:val="000000"/>
        </w:rPr>
      </w:pPr>
    </w:p>
    <w:p w14:paraId="1E15E8AC" w14:textId="77777777" w:rsidR="00B40349" w:rsidRPr="00B40349" w:rsidRDefault="00B40349" w:rsidP="00131920">
      <w:pPr>
        <w:pStyle w:val="Default"/>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B40349">
        <w:rPr>
          <w:rFonts w:ascii="Tahoma" w:hAnsi="Tahoma" w:cs="Tahoma"/>
          <w:sz w:val="22"/>
          <w:szCs w:val="22"/>
        </w:rPr>
        <w:t xml:space="preserve">5.2. Zwiększenie integracji osób niepełnosprawnych i ich rodzin w społecznościach lokalnych </w:t>
      </w:r>
    </w:p>
    <w:p w14:paraId="498BDA29" w14:textId="77777777" w:rsidR="00B40349" w:rsidRPr="00B40349" w:rsidRDefault="00B40349"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ascii="Tahoma" w:hAnsi="Tahoma" w:cs="Tahoma"/>
          <w:color w:val="000000"/>
        </w:rPr>
      </w:pPr>
      <w:r w:rsidRPr="00B40349">
        <w:rPr>
          <w:rFonts w:ascii="Tahoma" w:hAnsi="Tahoma" w:cs="Tahoma"/>
          <w:color w:val="000000"/>
        </w:rPr>
        <w:t>5.2.1 Tworzenie warunków do szerokiego włączenia dzieci i mło</w:t>
      </w:r>
      <w:r>
        <w:rPr>
          <w:rFonts w:ascii="Tahoma" w:hAnsi="Tahoma" w:cs="Tahoma"/>
          <w:color w:val="000000"/>
        </w:rPr>
        <w:t>dzieży niepełnosprawnej do zajęć</w:t>
      </w:r>
      <w:r w:rsidRPr="00B40349">
        <w:rPr>
          <w:rFonts w:ascii="Tahoma" w:hAnsi="Tahoma" w:cs="Tahoma"/>
          <w:color w:val="000000"/>
        </w:rPr>
        <w:t xml:space="preserve"> szkolnych i pozalekcyjnych </w:t>
      </w:r>
    </w:p>
    <w:p w14:paraId="153D4245" w14:textId="77777777" w:rsidR="00B40349" w:rsidRPr="00B40349" w:rsidRDefault="00B40349"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ascii="Tahoma" w:hAnsi="Tahoma" w:cs="Tahoma"/>
          <w:color w:val="000000"/>
        </w:rPr>
      </w:pPr>
      <w:r w:rsidRPr="00B40349">
        <w:rPr>
          <w:rFonts w:ascii="Tahoma" w:hAnsi="Tahoma" w:cs="Tahoma"/>
          <w:color w:val="000000"/>
        </w:rPr>
        <w:t>5.2.2 Redukcja barier architektonicznych i komunikacyjnych utrudniających funkcjonowanie osób niepełnosprawnych</w:t>
      </w:r>
    </w:p>
    <w:p w14:paraId="6A240FB4" w14:textId="77777777" w:rsidR="00B40349" w:rsidRPr="00B40349" w:rsidRDefault="00B40349" w:rsidP="0013192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70"/>
        <w:rPr>
          <w:rFonts w:ascii="Tahoma" w:hAnsi="Tahoma" w:cs="Tahoma"/>
          <w:color w:val="000000"/>
        </w:rPr>
      </w:pPr>
      <w:r w:rsidRPr="00B40349">
        <w:rPr>
          <w:rFonts w:ascii="Tahoma" w:hAnsi="Tahoma" w:cs="Tahoma"/>
          <w:color w:val="000000"/>
        </w:rPr>
        <w:t>5.2.3 Zwiększanie dostępności dla osób niepełnosprawnych orga</w:t>
      </w:r>
      <w:r>
        <w:rPr>
          <w:rFonts w:ascii="Tahoma" w:hAnsi="Tahoma" w:cs="Tahoma"/>
          <w:color w:val="000000"/>
        </w:rPr>
        <w:t>nizowanych w gminie wydarzeń</w:t>
      </w:r>
      <w:r w:rsidRPr="00B40349">
        <w:rPr>
          <w:rFonts w:ascii="Tahoma" w:hAnsi="Tahoma" w:cs="Tahoma"/>
          <w:color w:val="000000"/>
        </w:rPr>
        <w:t xml:space="preserve"> i usług </w:t>
      </w:r>
    </w:p>
    <w:p w14:paraId="047B66E7" w14:textId="77777777" w:rsidR="00B40349" w:rsidRPr="00B40349" w:rsidRDefault="00B40349" w:rsidP="00131920">
      <w:pPr>
        <w:autoSpaceDE w:val="0"/>
        <w:autoSpaceDN w:val="0"/>
        <w:adjustRightInd w:val="0"/>
        <w:spacing w:after="0" w:line="360" w:lineRule="auto"/>
        <w:rPr>
          <w:rFonts w:ascii="Calibri" w:hAnsi="Calibri" w:cs="Calibri"/>
          <w:color w:val="000000"/>
        </w:rPr>
      </w:pPr>
    </w:p>
    <w:p w14:paraId="0D275EB9" w14:textId="77777777" w:rsidR="0021244A" w:rsidRPr="003B4686" w:rsidRDefault="0021244A" w:rsidP="00131920">
      <w:pPr>
        <w:spacing w:after="0" w:line="360" w:lineRule="auto"/>
        <w:ind w:firstLine="360"/>
        <w:rPr>
          <w:rFonts w:ascii="Tahoma" w:hAnsi="Tahoma" w:cs="Tahoma"/>
          <w:color w:val="000000" w:themeColor="text1"/>
        </w:rPr>
      </w:pPr>
      <w:r w:rsidRPr="003B4686">
        <w:rPr>
          <w:rFonts w:ascii="Tahoma" w:hAnsi="Tahoma" w:cs="Tahoma"/>
          <w:color w:val="000000" w:themeColor="text1"/>
        </w:rPr>
        <w:t xml:space="preserve">Zestawiając </w:t>
      </w:r>
      <w:r w:rsidR="003B4686">
        <w:rPr>
          <w:rFonts w:ascii="Tahoma" w:hAnsi="Tahoma" w:cs="Tahoma"/>
          <w:color w:val="000000" w:themeColor="text1"/>
        </w:rPr>
        <w:t>plany</w:t>
      </w:r>
      <w:r w:rsidRPr="003B4686">
        <w:rPr>
          <w:rFonts w:ascii="Tahoma" w:hAnsi="Tahoma" w:cs="Tahoma"/>
          <w:color w:val="000000" w:themeColor="text1"/>
        </w:rPr>
        <w:t xml:space="preserve"> Gminy z </w:t>
      </w:r>
      <w:r w:rsidR="003B4686">
        <w:rPr>
          <w:rFonts w:ascii="Tahoma" w:hAnsi="Tahoma" w:cs="Tahoma"/>
          <w:color w:val="000000" w:themeColor="text1"/>
        </w:rPr>
        <w:t>wcześniejszym opisem tego, jak postrzegana jest sytuacja osób niepełnosprawnych w Gminie</w:t>
      </w:r>
      <w:r w:rsidRPr="003B4686">
        <w:rPr>
          <w:rFonts w:ascii="Tahoma" w:hAnsi="Tahoma" w:cs="Tahoma"/>
          <w:color w:val="000000" w:themeColor="text1"/>
        </w:rPr>
        <w:t xml:space="preserve">, można stwierdzić, że </w:t>
      </w:r>
      <w:r w:rsidR="003B4686">
        <w:rPr>
          <w:rFonts w:ascii="Tahoma" w:hAnsi="Tahoma" w:cs="Tahoma"/>
          <w:color w:val="000000" w:themeColor="text1"/>
        </w:rPr>
        <w:t>idea wyjścia naprzeciw potrzebom niepełnosprawnych</w:t>
      </w:r>
      <w:r w:rsidRPr="003B4686">
        <w:rPr>
          <w:rFonts w:ascii="Tahoma" w:hAnsi="Tahoma" w:cs="Tahoma"/>
          <w:color w:val="000000" w:themeColor="text1"/>
        </w:rPr>
        <w:t xml:space="preserve"> skupia się </w:t>
      </w:r>
      <w:r w:rsidR="003B4686">
        <w:rPr>
          <w:rFonts w:ascii="Tahoma" w:hAnsi="Tahoma" w:cs="Tahoma"/>
          <w:color w:val="000000" w:themeColor="text1"/>
        </w:rPr>
        <w:t>w 3 kierunkach</w:t>
      </w:r>
      <w:r w:rsidRPr="003B4686">
        <w:rPr>
          <w:rFonts w:ascii="Tahoma" w:hAnsi="Tahoma" w:cs="Tahoma"/>
          <w:color w:val="000000" w:themeColor="text1"/>
        </w:rPr>
        <w:t>. Obrazuje to poniższy schemat.</w:t>
      </w:r>
      <w:r w:rsidR="00626D36" w:rsidRPr="003B4686">
        <w:rPr>
          <w:rFonts w:ascii="Tahoma" w:hAnsi="Tahoma" w:cs="Tahoma"/>
          <w:color w:val="000000" w:themeColor="text1"/>
        </w:rPr>
        <w:t xml:space="preserve"> Jest to program </w:t>
      </w:r>
      <w:r w:rsidR="00626D36" w:rsidRPr="003B4686">
        <w:rPr>
          <w:rFonts w:ascii="Tahoma" w:hAnsi="Tahoma" w:cs="Tahoma"/>
          <w:b/>
          <w:color w:val="000000" w:themeColor="text1"/>
        </w:rPr>
        <w:t>3</w:t>
      </w:r>
      <w:r w:rsidR="003B4686">
        <w:rPr>
          <w:rFonts w:ascii="Tahoma" w:hAnsi="Tahoma" w:cs="Tahoma"/>
          <w:b/>
          <w:color w:val="000000" w:themeColor="text1"/>
        </w:rPr>
        <w:t>U</w:t>
      </w:r>
      <w:r w:rsidR="00626D36" w:rsidRPr="003B4686">
        <w:rPr>
          <w:rFonts w:ascii="Tahoma" w:hAnsi="Tahoma" w:cs="Tahoma"/>
          <w:color w:val="000000" w:themeColor="text1"/>
        </w:rPr>
        <w:t xml:space="preserve">: </w:t>
      </w:r>
      <w:r w:rsidR="003B4686">
        <w:rPr>
          <w:rFonts w:ascii="Tahoma" w:hAnsi="Tahoma" w:cs="Tahoma"/>
          <w:color w:val="000000" w:themeColor="text1"/>
        </w:rPr>
        <w:t>UCZESTNICTWO, UŚWIADOMIENIE, UŁATWIENIE.</w:t>
      </w:r>
    </w:p>
    <w:p w14:paraId="3A699887" w14:textId="77777777" w:rsidR="00B76AEC" w:rsidRPr="006A168C" w:rsidRDefault="00B76AEC" w:rsidP="00E5633D">
      <w:pPr>
        <w:spacing w:after="0" w:line="276" w:lineRule="auto"/>
        <w:ind w:firstLine="360"/>
        <w:rPr>
          <w:rFonts w:ascii="Tahoma" w:hAnsi="Tahoma" w:cs="Tahoma"/>
          <w:color w:val="FF0000"/>
        </w:rPr>
      </w:pPr>
    </w:p>
    <w:p w14:paraId="000D4B2A" w14:textId="77777777" w:rsidR="0021244A" w:rsidRPr="006A168C" w:rsidRDefault="0021244A" w:rsidP="00E5633D">
      <w:pPr>
        <w:spacing w:after="0" w:line="276" w:lineRule="auto"/>
        <w:ind w:firstLine="360"/>
        <w:rPr>
          <w:rFonts w:ascii="Tahoma" w:hAnsi="Tahoma" w:cs="Tahoma"/>
          <w:color w:val="FF0000"/>
        </w:rPr>
      </w:pPr>
      <w:r w:rsidRPr="006A168C">
        <w:rPr>
          <w:rFonts w:ascii="Tahoma" w:hAnsi="Tahoma" w:cs="Tahoma"/>
          <w:noProof/>
          <w:color w:val="FF0000"/>
          <w:lang w:eastAsia="pl-PL"/>
        </w:rPr>
        <w:drawing>
          <wp:inline distT="0" distB="0" distL="0" distR="0" wp14:anchorId="19B70E33" wp14:editId="1EA87CD7">
            <wp:extent cx="5486400" cy="2019300"/>
            <wp:effectExtent l="3810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9092EC0" w14:textId="77777777" w:rsidR="00934769" w:rsidRPr="00E94BAE" w:rsidRDefault="00934769" w:rsidP="00E5633D">
      <w:pPr>
        <w:spacing w:after="0" w:line="276" w:lineRule="auto"/>
        <w:rPr>
          <w:rFonts w:ascii="Tahoma" w:hAnsi="Tahoma" w:cs="Tahoma"/>
        </w:rPr>
      </w:pPr>
    </w:p>
    <w:p w14:paraId="105340D7" w14:textId="77777777" w:rsidR="00B76AEC" w:rsidRDefault="00B76AEC" w:rsidP="00E5633D">
      <w:pPr>
        <w:spacing w:after="0" w:line="276" w:lineRule="auto"/>
        <w:rPr>
          <w:rFonts w:ascii="Tahoma" w:hAnsi="Tahoma" w:cs="Tahoma"/>
        </w:rPr>
      </w:pPr>
    </w:p>
    <w:p w14:paraId="64EB2501" w14:textId="77777777" w:rsidR="004A2BBB" w:rsidRPr="00DC4E3C" w:rsidRDefault="00E5229E" w:rsidP="004645A2">
      <w:pPr>
        <w:autoSpaceDE w:val="0"/>
        <w:autoSpaceDN w:val="0"/>
        <w:adjustRightInd w:val="0"/>
        <w:spacing w:after="0" w:line="360" w:lineRule="auto"/>
        <w:rPr>
          <w:rFonts w:ascii="Tahoma" w:hAnsi="Tahoma" w:cs="Tahoma"/>
        </w:rPr>
      </w:pPr>
      <w:r w:rsidRPr="00DC4E3C">
        <w:rPr>
          <w:rFonts w:ascii="Tahoma" w:hAnsi="Tahoma" w:cs="Tahoma"/>
        </w:rPr>
        <w:t>Zadania strategiczne wobec osób niepełnosprawnych można planować i realizować w oparciu o funkcjonujące już metodyki. Jedną z nich jest Agenda 22 – wytyczne dla władz lokalnych w zakresie planowania polityki wobec osób niepełnosprawnych. Metodyka ta</w:t>
      </w:r>
      <w:r w:rsidR="00186F47" w:rsidRPr="00DC4E3C">
        <w:rPr>
          <w:rFonts w:ascii="Tahoma" w:hAnsi="Tahoma" w:cs="Tahoma"/>
        </w:rPr>
        <w:t xml:space="preserve"> stanowiła podstawę działań Gminy na rzecz osób niepełnosprawnych w ostatnim dziesięcioleciu. Ma ona dzisiaj nieco nieaktualne założenia, biorąc pod uwagę społeczne </w:t>
      </w:r>
      <w:r w:rsidR="00DC4E3C" w:rsidRPr="00DC4E3C">
        <w:rPr>
          <w:rFonts w:ascii="Tahoma" w:hAnsi="Tahoma" w:cs="Tahoma"/>
        </w:rPr>
        <w:t xml:space="preserve">podejście do niepełnosprawności, które zakłada, że dyskomfort życia osoby niepełnosprawnej czy też brak równego jej traktowania w społeczeństwie nie wynika bezpośrednio z rzeczywistych ograniczeń fizycznych, biologicznych takiej osoby, a raczej z odbioru społecznego i </w:t>
      </w:r>
      <w:r w:rsidR="00DC4E3C" w:rsidRPr="00DC4E3C">
        <w:rPr>
          <w:rFonts w:ascii="Tahoma" w:hAnsi="Tahoma" w:cs="Tahoma"/>
        </w:rPr>
        <w:lastRenderedPageBreak/>
        <w:t xml:space="preserve">społecznej reakcji na te ograniczenia. </w:t>
      </w:r>
      <w:r w:rsidR="00DC4E3C" w:rsidRPr="00DC4E3C">
        <w:rPr>
          <w:rFonts w:ascii="TimesNewRomanPSMT" w:hAnsi="TimesNewRomanPSMT" w:cs="TimesNewRomanPSMT"/>
          <w:i/>
        </w:rPr>
        <w:t xml:space="preserve">Niepełnosprawność postrzegana z tej perspektywy wymaga więc </w:t>
      </w:r>
      <w:proofErr w:type="spellStart"/>
      <w:r w:rsidR="00DC4E3C" w:rsidRPr="00DC4E3C">
        <w:rPr>
          <w:rFonts w:ascii="TimesNewRomanPSMT" w:hAnsi="TimesNewRomanPSMT" w:cs="TimesNewRomanPSMT"/>
          <w:i/>
        </w:rPr>
        <w:t>nietyle</w:t>
      </w:r>
      <w:proofErr w:type="spellEnd"/>
      <w:r w:rsidR="00DC4E3C" w:rsidRPr="00DC4E3C">
        <w:rPr>
          <w:rFonts w:ascii="TimesNewRomanPSMT" w:hAnsi="TimesNewRomanPSMT" w:cs="TimesNewRomanPSMT"/>
          <w:i/>
        </w:rPr>
        <w:t xml:space="preserve"> leczenia, ile zmian w społeczeństwie</w:t>
      </w:r>
      <w:r w:rsidR="00DC4E3C">
        <w:rPr>
          <w:rStyle w:val="Odwoanieprzypisudolnego"/>
          <w:rFonts w:ascii="TimesNewRomanPSMT" w:hAnsi="TimesNewRomanPSMT"/>
          <w:i/>
        </w:rPr>
        <w:footnoteReference w:id="20"/>
      </w:r>
      <w:r w:rsidR="00DC4E3C" w:rsidRPr="00DC4E3C">
        <w:rPr>
          <w:rFonts w:ascii="TimesNewRomanPSMT" w:hAnsi="TimesNewRomanPSMT" w:cs="TimesNewRomanPSMT"/>
        </w:rPr>
        <w:t>.</w:t>
      </w:r>
    </w:p>
    <w:p w14:paraId="2BF78827" w14:textId="77777777" w:rsidR="004A2BBB" w:rsidRPr="00DC4E3C" w:rsidRDefault="004A2BBB" w:rsidP="004645A2">
      <w:pPr>
        <w:spacing w:after="0" w:line="360" w:lineRule="auto"/>
        <w:rPr>
          <w:rFonts w:ascii="Tahoma" w:hAnsi="Tahoma" w:cs="Tahoma"/>
        </w:rPr>
      </w:pPr>
    </w:p>
    <w:p w14:paraId="522EF9F0" w14:textId="77777777" w:rsidR="00F808C4" w:rsidRDefault="00DC4E3C" w:rsidP="004645A2">
      <w:pPr>
        <w:spacing w:after="0" w:line="360" w:lineRule="auto"/>
        <w:rPr>
          <w:rFonts w:ascii="Tahoma" w:hAnsi="Tahoma" w:cs="Tahoma"/>
        </w:rPr>
      </w:pPr>
      <w:r>
        <w:rPr>
          <w:rFonts w:ascii="Tahoma" w:hAnsi="Tahoma" w:cs="Tahoma"/>
        </w:rPr>
        <w:t xml:space="preserve">      Agenda 22 o</w:t>
      </w:r>
      <w:r w:rsidR="00E5229E" w:rsidRPr="00DC4E3C">
        <w:rPr>
          <w:rFonts w:ascii="Tahoma" w:hAnsi="Tahoma" w:cs="Tahoma"/>
        </w:rPr>
        <w:t xml:space="preserve">piera się na </w:t>
      </w:r>
      <w:r>
        <w:rPr>
          <w:rFonts w:ascii="Tahoma" w:hAnsi="Tahoma" w:cs="Tahoma"/>
        </w:rPr>
        <w:t>s</w:t>
      </w:r>
      <w:r w:rsidR="00E5229E" w:rsidRPr="00DC4E3C">
        <w:rPr>
          <w:rFonts w:ascii="Tahoma" w:hAnsi="Tahoma" w:cs="Tahoma"/>
        </w:rPr>
        <w:t>tandardowych zasadach wyrównywania szans osób niepełnosprawnych,</w:t>
      </w:r>
      <w:r w:rsidR="00E5229E" w:rsidRPr="00E94BAE">
        <w:rPr>
          <w:rFonts w:ascii="Tahoma" w:hAnsi="Tahoma" w:cs="Tahoma"/>
        </w:rPr>
        <w:t xml:space="preserve"> przyjętych przez ONZ na przełomie wieków. Zasady te stanowią przewodnik konstruowania i monitorowania polityki społecznej wobec grup zagrożonych marginalizacją. </w:t>
      </w:r>
      <w:r w:rsidR="00186F47">
        <w:rPr>
          <w:rFonts w:ascii="Tahoma" w:hAnsi="Tahoma" w:cs="Tahoma"/>
        </w:rPr>
        <w:t xml:space="preserve">Te </w:t>
      </w:r>
      <w:r w:rsidR="00841B8A" w:rsidRPr="00E94BAE">
        <w:rPr>
          <w:rFonts w:ascii="Tahoma" w:hAnsi="Tahoma" w:cs="Tahoma"/>
        </w:rPr>
        <w:t>22 zasady służą jako przewodnik do planowania i monitorowania działań na rzecz wyrównywania szans lokalnych grup zagrożonych wykluczeniem społecznym</w:t>
      </w:r>
      <w:r w:rsidR="00F808C4" w:rsidRPr="00E94BAE">
        <w:rPr>
          <w:rFonts w:ascii="Tahoma" w:hAnsi="Tahoma" w:cs="Tahoma"/>
        </w:rPr>
        <w:t>.</w:t>
      </w:r>
      <w:r w:rsidR="00F808C4" w:rsidRPr="00E94BAE">
        <w:rPr>
          <w:rStyle w:val="Odwoanieprzypisudolnego"/>
          <w:rFonts w:ascii="Tahoma" w:hAnsi="Tahoma" w:cs="Tahoma"/>
        </w:rPr>
        <w:footnoteReference w:id="21"/>
      </w:r>
    </w:p>
    <w:p w14:paraId="6F3747BF" w14:textId="77777777" w:rsidR="00186F47" w:rsidRPr="00E94BAE" w:rsidRDefault="00186F47" w:rsidP="006A168C">
      <w:pPr>
        <w:spacing w:after="0" w:line="276" w:lineRule="auto"/>
        <w:rPr>
          <w:rFonts w:ascii="Tahoma" w:hAnsi="Tahoma" w:cs="Tahoma"/>
        </w:rPr>
      </w:pPr>
    </w:p>
    <w:p w14:paraId="36C8693E" w14:textId="77777777" w:rsidR="009E0BE7" w:rsidRDefault="009E0BE7" w:rsidP="009E0BE7">
      <w:pPr>
        <w:rPr>
          <w:rFonts w:ascii="Tahoma" w:hAnsi="Tahoma" w:cs="Tahoma"/>
          <w:b/>
        </w:rPr>
      </w:pPr>
    </w:p>
    <w:p w14:paraId="417A36EE" w14:textId="77777777" w:rsidR="004645A2" w:rsidRDefault="004645A2" w:rsidP="009E0BE7">
      <w:pPr>
        <w:rPr>
          <w:rFonts w:ascii="Tahoma" w:hAnsi="Tahoma" w:cs="Tahoma"/>
          <w:b/>
        </w:rPr>
      </w:pPr>
    </w:p>
    <w:p w14:paraId="089A2646" w14:textId="77777777" w:rsidR="00E5633D" w:rsidRPr="009E0BE7" w:rsidRDefault="009E0BE7" w:rsidP="009E0BE7">
      <w:pPr>
        <w:pBdr>
          <w:bottom w:val="single" w:sz="4" w:space="1" w:color="auto"/>
        </w:pBdr>
        <w:rPr>
          <w:rFonts w:ascii="Tahoma" w:hAnsi="Tahoma" w:cs="Tahoma"/>
          <w:b/>
        </w:rPr>
      </w:pPr>
      <w:r w:rsidRPr="009E0BE7">
        <w:rPr>
          <w:rFonts w:ascii="Tahoma" w:hAnsi="Tahoma" w:cs="Tahoma"/>
          <w:b/>
        </w:rPr>
        <w:t>5</w:t>
      </w:r>
      <w:r w:rsidR="007A1307" w:rsidRPr="009E0BE7">
        <w:rPr>
          <w:rFonts w:ascii="Tahoma" w:hAnsi="Tahoma" w:cs="Tahoma"/>
          <w:b/>
        </w:rPr>
        <w:t xml:space="preserve">. </w:t>
      </w:r>
      <w:r w:rsidR="00E5633D" w:rsidRPr="009E0BE7">
        <w:rPr>
          <w:rFonts w:ascii="Tahoma" w:hAnsi="Tahoma" w:cs="Tahoma"/>
          <w:b/>
        </w:rPr>
        <w:t>Uczestnictwo–</w:t>
      </w:r>
      <w:r w:rsidR="00D51A04" w:rsidRPr="009E0BE7">
        <w:rPr>
          <w:rFonts w:ascii="Tahoma" w:hAnsi="Tahoma" w:cs="Tahoma"/>
          <w:b/>
        </w:rPr>
        <w:t xml:space="preserve"> U</w:t>
      </w:r>
      <w:r w:rsidR="00E5633D" w:rsidRPr="009E0BE7">
        <w:rPr>
          <w:rFonts w:ascii="Tahoma" w:hAnsi="Tahoma" w:cs="Tahoma"/>
          <w:b/>
        </w:rPr>
        <w:t>świadomienie –</w:t>
      </w:r>
      <w:r w:rsidR="00D51A04" w:rsidRPr="009E0BE7">
        <w:rPr>
          <w:rFonts w:ascii="Tahoma" w:hAnsi="Tahoma" w:cs="Tahoma"/>
          <w:b/>
        </w:rPr>
        <w:t xml:space="preserve"> U</w:t>
      </w:r>
      <w:r w:rsidR="00E5633D" w:rsidRPr="009E0BE7">
        <w:rPr>
          <w:rFonts w:ascii="Tahoma" w:hAnsi="Tahoma" w:cs="Tahoma"/>
          <w:b/>
        </w:rPr>
        <w:t>łatwienie</w:t>
      </w:r>
    </w:p>
    <w:p w14:paraId="1CBB0ECB" w14:textId="77777777" w:rsidR="00E5633D" w:rsidRDefault="00E5633D" w:rsidP="00FC299C">
      <w:pPr>
        <w:spacing w:after="0" w:line="360" w:lineRule="auto"/>
        <w:rPr>
          <w:rFonts w:ascii="Tahoma" w:hAnsi="Tahoma" w:cs="Tahoma"/>
          <w:b/>
        </w:rPr>
      </w:pPr>
    </w:p>
    <w:p w14:paraId="4F334089" w14:textId="77777777" w:rsidR="0051541E" w:rsidRDefault="005F15B6" w:rsidP="00FC299C">
      <w:pPr>
        <w:spacing w:after="0" w:line="360" w:lineRule="auto"/>
        <w:rPr>
          <w:rFonts w:ascii="Tahoma" w:hAnsi="Tahoma" w:cs="Tahoma"/>
        </w:rPr>
      </w:pPr>
      <w:r w:rsidRPr="00E94BAE">
        <w:rPr>
          <w:rFonts w:ascii="Tahoma" w:hAnsi="Tahoma" w:cs="Tahoma"/>
        </w:rPr>
        <w:t xml:space="preserve">Dbałość o włączenie społeczne </w:t>
      </w:r>
      <w:r w:rsidR="006A168C">
        <w:rPr>
          <w:rFonts w:ascii="Tahoma" w:hAnsi="Tahoma" w:cs="Tahoma"/>
        </w:rPr>
        <w:t>niepełnosprawnych</w:t>
      </w:r>
      <w:r w:rsidRPr="00E94BAE">
        <w:rPr>
          <w:rFonts w:ascii="Tahoma" w:hAnsi="Tahoma" w:cs="Tahoma"/>
        </w:rPr>
        <w:t xml:space="preserve"> musi uwzględniać zmieniające się kulturowo oczekiwania i potrzeby </w:t>
      </w:r>
      <w:r w:rsidR="006A168C">
        <w:rPr>
          <w:rFonts w:ascii="Tahoma" w:hAnsi="Tahoma" w:cs="Tahoma"/>
        </w:rPr>
        <w:t>tej grupy</w:t>
      </w:r>
      <w:r w:rsidRPr="00E94BAE">
        <w:rPr>
          <w:rFonts w:ascii="Tahoma" w:hAnsi="Tahoma" w:cs="Tahoma"/>
        </w:rPr>
        <w:t xml:space="preserve">. </w:t>
      </w:r>
      <w:r w:rsidR="00B76AEC">
        <w:rPr>
          <w:rFonts w:ascii="Tahoma" w:hAnsi="Tahoma" w:cs="Tahoma"/>
        </w:rPr>
        <w:t xml:space="preserve">W warunkach Gminy </w:t>
      </w:r>
      <w:r w:rsidR="00FC299C" w:rsidRPr="00D7744A">
        <w:rPr>
          <w:rFonts w:ascii="Tahoma" w:hAnsi="Tahoma" w:cs="Tahoma"/>
          <w:u w:val="single"/>
        </w:rPr>
        <w:t>UCZESTNICTWO</w:t>
      </w:r>
      <w:r w:rsidR="00B76AEC">
        <w:rPr>
          <w:rFonts w:ascii="Tahoma" w:hAnsi="Tahoma" w:cs="Tahoma"/>
        </w:rPr>
        <w:t xml:space="preserve"> oznacza przede wszystkim </w:t>
      </w:r>
      <w:r w:rsidR="00E5633D">
        <w:rPr>
          <w:rFonts w:ascii="Tahoma" w:hAnsi="Tahoma" w:cs="Tahoma"/>
        </w:rPr>
        <w:t>zwiększenie dostępności do dóbr i usług</w:t>
      </w:r>
      <w:r w:rsidR="00B76AEC">
        <w:rPr>
          <w:rFonts w:ascii="Tahoma" w:hAnsi="Tahoma" w:cs="Tahoma"/>
        </w:rPr>
        <w:t>, umożliwiając</w:t>
      </w:r>
      <w:r w:rsidR="00E5633D">
        <w:rPr>
          <w:rFonts w:ascii="Tahoma" w:hAnsi="Tahoma" w:cs="Tahoma"/>
        </w:rPr>
        <w:t>ych różnorodną życiową</w:t>
      </w:r>
      <w:r w:rsidR="00B76AEC">
        <w:rPr>
          <w:rFonts w:ascii="Tahoma" w:hAnsi="Tahoma" w:cs="Tahoma"/>
        </w:rPr>
        <w:t xml:space="preserve"> aktywnoś</w:t>
      </w:r>
      <w:r w:rsidR="00E5633D">
        <w:rPr>
          <w:rFonts w:ascii="Tahoma" w:hAnsi="Tahoma" w:cs="Tahoma"/>
        </w:rPr>
        <w:t xml:space="preserve">ć </w:t>
      </w:r>
      <w:r w:rsidR="00B76AEC">
        <w:rPr>
          <w:rFonts w:ascii="Tahoma" w:hAnsi="Tahoma" w:cs="Tahoma"/>
        </w:rPr>
        <w:t>osób niepełnosprawnych.</w:t>
      </w:r>
    </w:p>
    <w:p w14:paraId="7C3FA9D9" w14:textId="77777777" w:rsidR="006A168C" w:rsidRDefault="006A168C" w:rsidP="00FC299C">
      <w:pPr>
        <w:spacing w:after="0" w:line="360" w:lineRule="auto"/>
        <w:rPr>
          <w:rFonts w:ascii="Tahoma" w:hAnsi="Tahoma" w:cs="Tahoma"/>
        </w:rPr>
      </w:pPr>
    </w:p>
    <w:p w14:paraId="3163E11E" w14:textId="77777777" w:rsidR="004F4CFF" w:rsidRPr="00E94BAE" w:rsidRDefault="00714A39" w:rsidP="00FC299C">
      <w:pPr>
        <w:autoSpaceDE w:val="0"/>
        <w:autoSpaceDN w:val="0"/>
        <w:adjustRightInd w:val="0"/>
        <w:spacing w:after="0" w:line="360" w:lineRule="auto"/>
        <w:ind w:firstLine="709"/>
        <w:rPr>
          <w:rFonts w:ascii="Tahoma" w:eastAsia="Cambria-Identity-H" w:hAnsi="Tahoma" w:cs="Tahoma"/>
        </w:rPr>
      </w:pPr>
      <w:r>
        <w:rPr>
          <w:rFonts w:ascii="Tahoma" w:eastAsia="Cambria-Identity-H" w:hAnsi="Tahoma" w:cs="Tahoma"/>
        </w:rPr>
        <w:t>Z</w:t>
      </w:r>
      <w:r w:rsidR="009547C5" w:rsidRPr="00E94BAE">
        <w:rPr>
          <w:rFonts w:ascii="Tahoma" w:eastAsia="Cambria-Identity-H" w:hAnsi="Tahoma" w:cs="Tahoma"/>
        </w:rPr>
        <w:t>asadniczą wartością, na którą jest nastawiona</w:t>
      </w:r>
      <w:r>
        <w:rPr>
          <w:rFonts w:ascii="Tahoma" w:eastAsia="Cambria-Identity-H" w:hAnsi="Tahoma" w:cs="Tahoma"/>
        </w:rPr>
        <w:t xml:space="preserve"> współczesna polityka społeczna wobec niepełnosprawności</w:t>
      </w:r>
      <w:r w:rsidR="009547C5" w:rsidRPr="00E94BAE">
        <w:rPr>
          <w:rFonts w:ascii="Tahoma" w:eastAsia="Cambria-Identity-H" w:hAnsi="Tahoma" w:cs="Tahoma"/>
        </w:rPr>
        <w:t xml:space="preserve">, jest upodmiotowienie </w:t>
      </w:r>
      <w:r w:rsidR="00BE4C42">
        <w:rPr>
          <w:rFonts w:ascii="Tahoma" w:eastAsia="Cambria-Identity-H" w:hAnsi="Tahoma" w:cs="Tahoma"/>
        </w:rPr>
        <w:t>osób</w:t>
      </w:r>
      <w:r>
        <w:rPr>
          <w:rFonts w:ascii="Tahoma" w:eastAsia="Cambria-Identity-H" w:hAnsi="Tahoma" w:cs="Tahoma"/>
        </w:rPr>
        <w:t xml:space="preserve"> niepełnosp</w:t>
      </w:r>
      <w:r w:rsidR="002C2192">
        <w:rPr>
          <w:rFonts w:ascii="Tahoma" w:eastAsia="Cambria-Identity-H" w:hAnsi="Tahoma" w:cs="Tahoma"/>
        </w:rPr>
        <w:t>r</w:t>
      </w:r>
      <w:r>
        <w:rPr>
          <w:rFonts w:ascii="Tahoma" w:eastAsia="Cambria-Identity-H" w:hAnsi="Tahoma" w:cs="Tahoma"/>
        </w:rPr>
        <w:t>awnych</w:t>
      </w:r>
      <w:r w:rsidR="009547C5" w:rsidRPr="00E94BAE">
        <w:rPr>
          <w:rFonts w:ascii="Tahoma" w:eastAsia="Cambria-Identity-H" w:hAnsi="Tahoma" w:cs="Tahoma"/>
        </w:rPr>
        <w:t xml:space="preserve"> i ich społeczna inkluzja. Doskonałym narzędziem osiągania tej wartości w okolicznościach lokalnych jest reprezentowanie zainteresowanych grup – przez nie same, pomoc w artykułowaniu ich głosu i stanowiska, a nie – najlepsze nawet – rzecznictwo w ich </w:t>
      </w:r>
      <w:proofErr w:type="spellStart"/>
      <w:r w:rsidR="009547C5" w:rsidRPr="00E94BAE">
        <w:rPr>
          <w:rFonts w:ascii="Tahoma" w:eastAsia="Cambria-Identity-H" w:hAnsi="Tahoma" w:cs="Tahoma"/>
        </w:rPr>
        <w:t>imieniu.</w:t>
      </w:r>
      <w:r w:rsidR="009547C5" w:rsidRPr="00D17F3D">
        <w:rPr>
          <w:rFonts w:ascii="Tahoma" w:eastAsia="Cambria-Identity-H" w:hAnsi="Tahoma" w:cs="Tahoma"/>
        </w:rPr>
        <w:t>Z</w:t>
      </w:r>
      <w:r w:rsidR="0078252C" w:rsidRPr="00D17F3D">
        <w:rPr>
          <w:rFonts w:ascii="Tahoma" w:eastAsia="Cambria-Identity-H" w:hAnsi="Tahoma" w:cs="Tahoma"/>
        </w:rPr>
        <w:t>budowanielokalnej</w:t>
      </w:r>
      <w:proofErr w:type="spellEnd"/>
      <w:r w:rsidR="0078252C" w:rsidRPr="00D17F3D">
        <w:rPr>
          <w:rFonts w:ascii="Tahoma" w:eastAsia="Cambria-Identity-H" w:hAnsi="Tahoma" w:cs="Tahoma"/>
        </w:rPr>
        <w:t xml:space="preserve"> reprezentacji </w:t>
      </w:r>
      <w:proofErr w:type="spellStart"/>
      <w:r w:rsidR="0078252C" w:rsidRPr="00D17F3D">
        <w:rPr>
          <w:rFonts w:ascii="Tahoma" w:eastAsia="Cambria-Identity-H" w:hAnsi="Tahoma" w:cs="Tahoma"/>
        </w:rPr>
        <w:t>interesówosób</w:t>
      </w:r>
      <w:proofErr w:type="spellEnd"/>
      <w:r w:rsidR="0078252C" w:rsidRPr="00D17F3D">
        <w:rPr>
          <w:rFonts w:ascii="Tahoma" w:eastAsia="Cambria-Identity-H" w:hAnsi="Tahoma" w:cs="Tahoma"/>
        </w:rPr>
        <w:t xml:space="preserve"> niepełnosprawn</w:t>
      </w:r>
      <w:r w:rsidR="00494B07">
        <w:rPr>
          <w:rFonts w:ascii="Tahoma" w:eastAsia="Cambria-Identity-H" w:hAnsi="Tahoma" w:cs="Tahoma"/>
        </w:rPr>
        <w:t>ych</w:t>
      </w:r>
      <w:r w:rsidR="009547C5" w:rsidRPr="00D17F3D">
        <w:rPr>
          <w:rFonts w:ascii="Tahoma" w:eastAsia="Cambria-Identity-H" w:hAnsi="Tahoma" w:cs="Tahoma"/>
        </w:rPr>
        <w:t xml:space="preserve"> przynosi podobne</w:t>
      </w:r>
      <w:r w:rsidR="009547C5" w:rsidRPr="00E94BAE">
        <w:rPr>
          <w:rFonts w:ascii="Tahoma" w:eastAsia="Cambria-Identity-H" w:hAnsi="Tahoma" w:cs="Tahoma"/>
        </w:rPr>
        <w:t xml:space="preserve"> korzyści jak proces konsultacji </w:t>
      </w:r>
      <w:proofErr w:type="spellStart"/>
      <w:r w:rsidR="009547C5" w:rsidRPr="00E94BAE">
        <w:rPr>
          <w:rFonts w:ascii="Tahoma" w:eastAsia="Cambria-Identity-H" w:hAnsi="Tahoma" w:cs="Tahoma"/>
        </w:rPr>
        <w:t>społecznych.Korzysta</w:t>
      </w:r>
      <w:proofErr w:type="spellEnd"/>
      <w:r w:rsidR="009547C5" w:rsidRPr="00E94BAE">
        <w:rPr>
          <w:rFonts w:ascii="Tahoma" w:eastAsia="Cambria-Identity-H" w:hAnsi="Tahoma" w:cs="Tahoma"/>
        </w:rPr>
        <w:t xml:space="preserve"> z takiego rozwiązania na pewno grupa, która buduje swoją reprezentację – zwiększa się jej podmiotowość, rośnie jednostkowe poczucie</w:t>
      </w:r>
      <w:r w:rsidR="0078252C" w:rsidRPr="00E94BAE">
        <w:rPr>
          <w:rFonts w:ascii="Tahoma" w:eastAsia="Cambria-Identity-H" w:hAnsi="Tahoma" w:cs="Tahoma"/>
        </w:rPr>
        <w:t xml:space="preserve"> wartości</w:t>
      </w:r>
      <w:r w:rsidR="009547C5" w:rsidRPr="00E94BAE">
        <w:rPr>
          <w:rFonts w:ascii="Tahoma" w:eastAsia="Cambria-Identity-H" w:hAnsi="Tahoma" w:cs="Tahoma"/>
        </w:rPr>
        <w:t>, wiedza indywidualna</w:t>
      </w:r>
      <w:r w:rsidR="0078252C" w:rsidRPr="00E94BAE">
        <w:rPr>
          <w:rFonts w:ascii="Tahoma" w:eastAsia="Cambria-Identity-H" w:hAnsi="Tahoma" w:cs="Tahoma"/>
        </w:rPr>
        <w:t xml:space="preserve"> jednostki</w:t>
      </w:r>
      <w:r w:rsidR="009547C5" w:rsidRPr="00E94BAE">
        <w:rPr>
          <w:rFonts w:ascii="Tahoma" w:eastAsia="Cambria-Identity-H" w:hAnsi="Tahoma" w:cs="Tahoma"/>
        </w:rPr>
        <w:t>, poprawia się jej jakość życia</w:t>
      </w:r>
      <w:r w:rsidR="0078252C" w:rsidRPr="00E94BAE">
        <w:rPr>
          <w:rFonts w:ascii="Tahoma" w:eastAsia="Cambria-Identity-H" w:hAnsi="Tahoma" w:cs="Tahoma"/>
        </w:rPr>
        <w:t xml:space="preserve">. </w:t>
      </w:r>
      <w:r w:rsidR="009547C5" w:rsidRPr="00E94BAE">
        <w:rPr>
          <w:rFonts w:ascii="Tahoma" w:eastAsia="Cambria-Identity-H" w:hAnsi="Tahoma" w:cs="Tahoma"/>
        </w:rPr>
        <w:t xml:space="preserve">Korzysta także społeczność, w której taka reprezentacja powstaje – działania władz są bardziej adekwatne do jasno </w:t>
      </w:r>
      <w:r w:rsidR="009547C5" w:rsidRPr="00E94BAE">
        <w:rPr>
          <w:rFonts w:ascii="Tahoma" w:eastAsia="Cambria-Identity-H" w:hAnsi="Tahoma" w:cs="Tahoma"/>
        </w:rPr>
        <w:lastRenderedPageBreak/>
        <w:t xml:space="preserve">artykułowanych potrzeb, </w:t>
      </w:r>
      <w:r w:rsidR="004F4CFF" w:rsidRPr="00E94BAE">
        <w:rPr>
          <w:rFonts w:ascii="Tahoma" w:eastAsia="Cambria-Identity-H" w:hAnsi="Tahoma" w:cs="Tahoma"/>
        </w:rPr>
        <w:t xml:space="preserve">rośnie zadowolenie społeczne dzięki </w:t>
      </w:r>
      <w:r w:rsidR="0078252C" w:rsidRPr="00E94BAE">
        <w:rPr>
          <w:rFonts w:ascii="Tahoma" w:eastAsia="Cambria-Identity-H" w:hAnsi="Tahoma" w:cs="Tahoma"/>
        </w:rPr>
        <w:t>optymaln</w:t>
      </w:r>
      <w:r w:rsidR="004F4CFF" w:rsidRPr="00E94BAE">
        <w:rPr>
          <w:rFonts w:ascii="Tahoma" w:eastAsia="Cambria-Identity-H" w:hAnsi="Tahoma" w:cs="Tahoma"/>
        </w:rPr>
        <w:t xml:space="preserve">emu </w:t>
      </w:r>
      <w:r w:rsidR="0078252C" w:rsidRPr="00E94BAE">
        <w:rPr>
          <w:rFonts w:ascii="Tahoma" w:eastAsia="Cambria-Identity-H" w:hAnsi="Tahoma" w:cs="Tahoma"/>
        </w:rPr>
        <w:t xml:space="preserve"> rozwiązywani</w:t>
      </w:r>
      <w:r w:rsidR="004F4CFF" w:rsidRPr="00E94BAE">
        <w:rPr>
          <w:rFonts w:ascii="Tahoma" w:eastAsia="Cambria-Identity-H" w:hAnsi="Tahoma" w:cs="Tahoma"/>
        </w:rPr>
        <w:t>u zgłaszanych</w:t>
      </w:r>
      <w:r w:rsidR="0078252C" w:rsidRPr="00E94BAE">
        <w:rPr>
          <w:rFonts w:ascii="Tahoma" w:eastAsia="Cambria-Identity-H" w:hAnsi="Tahoma" w:cs="Tahoma"/>
        </w:rPr>
        <w:t xml:space="preserve"> problemów</w:t>
      </w:r>
      <w:r w:rsidR="004F4CFF" w:rsidRPr="00E94BAE">
        <w:rPr>
          <w:rFonts w:ascii="Tahoma" w:eastAsia="Cambria-Identity-H" w:hAnsi="Tahoma" w:cs="Tahoma"/>
        </w:rPr>
        <w:t>.</w:t>
      </w:r>
    </w:p>
    <w:p w14:paraId="5FC01C54" w14:textId="77777777" w:rsidR="00BE4C42" w:rsidRDefault="00BE4C42" w:rsidP="00FC299C">
      <w:pPr>
        <w:autoSpaceDE w:val="0"/>
        <w:autoSpaceDN w:val="0"/>
        <w:adjustRightInd w:val="0"/>
        <w:spacing w:after="0" w:line="360" w:lineRule="auto"/>
        <w:ind w:firstLine="709"/>
        <w:rPr>
          <w:rFonts w:ascii="Tahoma" w:eastAsia="Cambria-Identity-H" w:hAnsi="Tahoma" w:cs="Tahoma"/>
        </w:rPr>
      </w:pPr>
    </w:p>
    <w:p w14:paraId="680BB9F3" w14:textId="77777777" w:rsidR="00EF6067" w:rsidRPr="00E94BAE" w:rsidRDefault="004F4CFF" w:rsidP="00FC299C">
      <w:pPr>
        <w:autoSpaceDE w:val="0"/>
        <w:autoSpaceDN w:val="0"/>
        <w:adjustRightInd w:val="0"/>
        <w:spacing w:after="0" w:line="360" w:lineRule="auto"/>
        <w:ind w:firstLine="709"/>
        <w:rPr>
          <w:rFonts w:ascii="Tahoma" w:eastAsia="Cambria-Identity-H" w:hAnsi="Tahoma" w:cs="Tahoma"/>
        </w:rPr>
      </w:pPr>
      <w:r w:rsidRPr="00E94BAE">
        <w:rPr>
          <w:rFonts w:ascii="Tahoma" w:eastAsia="Cambria-Identity-H" w:hAnsi="Tahoma" w:cs="Tahoma"/>
        </w:rPr>
        <w:t>Model budowania lokalnej reprezentacji osób niepełnosprawnych prezentuje rezultat projektu zrealizowanego na Mazowszu pn. „Lokalne Grupy Inicjatywne na Rzecz Osób Niepełnosprawnych”.</w:t>
      </w:r>
      <w:r w:rsidR="0078252C" w:rsidRPr="00E94BAE">
        <w:rPr>
          <w:rStyle w:val="Odwoanieprzypisudolnego"/>
          <w:rFonts w:ascii="Tahoma" w:eastAsia="Cambria-Identity-H" w:hAnsi="Tahoma" w:cs="Tahoma"/>
        </w:rPr>
        <w:footnoteReference w:id="22"/>
      </w:r>
      <w:r w:rsidRPr="00E94BAE">
        <w:rPr>
          <w:rFonts w:ascii="Tahoma" w:eastAsia="Cambria-Identity-H" w:hAnsi="Tahoma" w:cs="Tahoma"/>
        </w:rPr>
        <w:t xml:space="preserve"> Zakłada on kilkuetapową pracę ze społecznością lokalną – budowę grupy (poprzez rekrutację członków i szkolenia wstępne), diagnozę problemów i konsultację społeczną prowadzoną</w:t>
      </w:r>
      <w:r w:rsidR="00EF6067" w:rsidRPr="00E94BAE">
        <w:rPr>
          <w:rFonts w:ascii="Tahoma" w:eastAsia="Cambria-Identity-H" w:hAnsi="Tahoma" w:cs="Tahoma"/>
        </w:rPr>
        <w:t xml:space="preserve"> przez nowopowstałą</w:t>
      </w:r>
      <w:r w:rsidRPr="00E94BAE">
        <w:rPr>
          <w:rFonts w:ascii="Tahoma" w:eastAsia="Cambria-Identity-H" w:hAnsi="Tahoma" w:cs="Tahoma"/>
        </w:rPr>
        <w:t xml:space="preserve"> grupę reprezentantów. </w:t>
      </w:r>
      <w:r w:rsidR="00EF6067" w:rsidRPr="00E94BAE">
        <w:rPr>
          <w:rFonts w:ascii="Tahoma" w:eastAsia="Cambria-Identity-H" w:hAnsi="Tahoma" w:cs="Tahoma"/>
        </w:rPr>
        <w:t xml:space="preserve">Model ten opiera się na ratyfikowanej przez Polskę w 2012 roku Konwencji ONZ o Prawach Osób Niepełnosprawnych z 2006 r. Znaczy to m.in., że jego założeniem jest </w:t>
      </w:r>
      <w:r w:rsidR="00EF6067" w:rsidRPr="00494B07">
        <w:rPr>
          <w:rFonts w:ascii="Tahoma" w:eastAsia="Cambria-Identity-H" w:hAnsi="Tahoma" w:cs="Tahoma"/>
          <w:u w:val="single"/>
        </w:rPr>
        <w:t>społeczny model niepełnosprawności</w:t>
      </w:r>
      <w:r w:rsidR="00EF6067" w:rsidRPr="00E94BAE">
        <w:rPr>
          <w:rFonts w:ascii="Tahoma" w:eastAsia="Cambria-Identity-H" w:hAnsi="Tahoma" w:cs="Tahoma"/>
        </w:rPr>
        <w:t xml:space="preserve">, od momentu ratyfikacji – podstawa wszystkich krajowych polityk społecznych. Społeczny model niepełnosprawności oznacza, że </w:t>
      </w:r>
      <w:r w:rsidR="00EF6067" w:rsidRPr="00E94BAE">
        <w:rPr>
          <w:rFonts w:ascii="Tahoma" w:eastAsia="Cambria-Identity-H" w:hAnsi="Tahoma" w:cs="Tahoma"/>
          <w:i/>
        </w:rPr>
        <w:t xml:space="preserve">niepełnosprawność powstaje wskutek ograniczeń, których doświadczają osoby nią dotknięte, takich jak indywidualne uprzedzenia, utrudniony dostęp do budynków użyteczności publicznej, </w:t>
      </w:r>
      <w:r w:rsidR="00756193" w:rsidRPr="00E94BAE">
        <w:rPr>
          <w:rFonts w:ascii="Tahoma" w:eastAsia="Cambria-Identity-H" w:hAnsi="Tahoma" w:cs="Tahoma"/>
          <w:i/>
        </w:rPr>
        <w:t>n</w:t>
      </w:r>
      <w:r w:rsidR="00EF6067" w:rsidRPr="00E94BAE">
        <w:rPr>
          <w:rFonts w:ascii="Tahoma" w:eastAsia="Cambria-Identity-H" w:hAnsi="Tahoma" w:cs="Tahoma"/>
          <w:i/>
        </w:rPr>
        <w:t>iedostosowany system transportu, segregacyjna edukacja, rozwiązania na rynku pracy wyłączające z niego osoby niepełnosprawne”</w:t>
      </w:r>
      <w:r w:rsidR="00EF6067" w:rsidRPr="00E94BAE">
        <w:rPr>
          <w:rFonts w:ascii="Tahoma" w:eastAsia="Cambria-Identity-H" w:hAnsi="Tahoma" w:cs="Tahoma"/>
        </w:rPr>
        <w:t>.</w:t>
      </w:r>
      <w:r w:rsidR="00EF6067" w:rsidRPr="00E94BAE">
        <w:rPr>
          <w:rStyle w:val="Odwoanieprzypisudolnego"/>
          <w:rFonts w:ascii="Tahoma" w:eastAsia="Cambria-Identity-H" w:hAnsi="Tahoma" w:cs="Tahoma"/>
        </w:rPr>
        <w:footnoteReference w:id="23"/>
      </w:r>
    </w:p>
    <w:p w14:paraId="24E98DA6" w14:textId="77777777" w:rsidR="00DD64B5" w:rsidRPr="00E94BAE" w:rsidRDefault="00DD64B5" w:rsidP="00FC299C">
      <w:pPr>
        <w:autoSpaceDE w:val="0"/>
        <w:autoSpaceDN w:val="0"/>
        <w:adjustRightInd w:val="0"/>
        <w:spacing w:after="0" w:line="360" w:lineRule="auto"/>
        <w:ind w:firstLine="709"/>
        <w:rPr>
          <w:rFonts w:ascii="Tahoma" w:hAnsi="Tahoma" w:cs="Tahoma"/>
        </w:rPr>
      </w:pPr>
    </w:p>
    <w:p w14:paraId="2EEBE223" w14:textId="77777777" w:rsidR="00C73E88" w:rsidRPr="00F71C56" w:rsidRDefault="002C2192" w:rsidP="00FC299C">
      <w:pPr>
        <w:spacing w:line="360" w:lineRule="auto"/>
        <w:rPr>
          <w:rFonts w:ascii="Tahoma" w:hAnsi="Tahoma" w:cs="Tahoma"/>
        </w:rPr>
      </w:pPr>
      <w:r>
        <w:rPr>
          <w:rFonts w:ascii="Tahoma" w:hAnsi="Tahoma" w:cs="Tahoma"/>
        </w:rPr>
        <w:t>Uczestnictwo osób niepełnosprawnych w życiu lokalnej społeczności jest więc możliwe</w:t>
      </w:r>
      <w:r w:rsidR="00D52840">
        <w:rPr>
          <w:rFonts w:ascii="Tahoma" w:hAnsi="Tahoma" w:cs="Tahoma"/>
        </w:rPr>
        <w:t xml:space="preserve">, gdy mogą one mówić własnym głosem o swoich problemach i gdy społeczność traktuje ten głos jako równoprawne stanowisko. Uczestnictwo społeczne niepełnosprawnych wiąże się więc z uświadamianiem społeczności lokalnej warunków niezbędnych do upełnomocnienia tej grupy i równego jej traktowania. W wymiarze indywidualnym, upełnomocnienie to  </w:t>
      </w:r>
      <w:r w:rsidR="00714A39" w:rsidRPr="00D52840">
        <w:rPr>
          <w:rFonts w:ascii="Tahoma" w:hAnsi="Tahoma" w:cs="Tahoma"/>
          <w:i/>
        </w:rPr>
        <w:t>działania i procesy mające na celu zwiększenie kontroli jednostki nad własnym życiem, wyposażenie jej w większą wiarę w siebie, lepsze postrzeganie samej siebie, wzbog</w:t>
      </w:r>
      <w:r w:rsidR="00D52840" w:rsidRPr="00D52840">
        <w:rPr>
          <w:rFonts w:ascii="Tahoma" w:hAnsi="Tahoma" w:cs="Tahoma"/>
          <w:i/>
        </w:rPr>
        <w:t>aconą w wiedzę i umiejętności…</w:t>
      </w:r>
      <w:r w:rsidR="00D52840">
        <w:rPr>
          <w:rFonts w:ascii="Tahoma" w:hAnsi="Tahoma" w:cs="Tahoma"/>
        </w:rPr>
        <w:t xml:space="preserve">Z kolei, w wymiarze szerszym, upełnomocnienie </w:t>
      </w:r>
      <w:r w:rsidR="00413558" w:rsidRPr="00D52840">
        <w:rPr>
          <w:rFonts w:ascii="Tahoma" w:hAnsi="Tahoma" w:cs="Tahoma"/>
          <w:i/>
        </w:rPr>
        <w:t xml:space="preserve">odnosi się do struktur społecznych, barier i relacji wpływów, które podtrzymują zróżnicowania i niesprawiedliwości, które obniżają szanse objęcia kontroli nad własnym życiem. Jest celem samym w sobie, by grupy pozbawione możliwości sprawczych wydobyły się z tego stanu, by były zdolne </w:t>
      </w:r>
      <w:r w:rsidR="00413558" w:rsidRPr="00D52840">
        <w:rPr>
          <w:rFonts w:ascii="Tahoma" w:hAnsi="Tahoma" w:cs="Tahoma"/>
          <w:i/>
        </w:rPr>
        <w:lastRenderedPageBreak/>
        <w:t>ustanowić czy odbudować swój status, jako równouprawnieni, kompetentni obywatele w społeczeństwie</w:t>
      </w:r>
      <w:r w:rsidR="00413558" w:rsidRPr="00F71C56">
        <w:rPr>
          <w:rFonts w:ascii="Tahoma" w:hAnsi="Tahoma" w:cs="Tahoma"/>
        </w:rPr>
        <w:t>.</w:t>
      </w:r>
      <w:r w:rsidR="00D52840">
        <w:rPr>
          <w:rStyle w:val="Odwoanieprzypisudolnego"/>
          <w:rFonts w:ascii="Tahoma" w:hAnsi="Tahoma"/>
        </w:rPr>
        <w:footnoteReference w:id="24"/>
      </w:r>
    </w:p>
    <w:p w14:paraId="2A4F2179" w14:textId="77777777" w:rsidR="00F71C56" w:rsidRDefault="00D52840" w:rsidP="00FC299C">
      <w:pPr>
        <w:spacing w:line="360" w:lineRule="auto"/>
        <w:rPr>
          <w:rFonts w:ascii="Tahoma" w:hAnsi="Tahoma" w:cs="Tahoma"/>
        </w:rPr>
      </w:pPr>
      <w:r>
        <w:rPr>
          <w:rFonts w:ascii="Tahoma" w:hAnsi="Tahoma" w:cs="Tahoma"/>
        </w:rPr>
        <w:t xml:space="preserve">Tak więc, uczestnictwo niepełnosprawnych w </w:t>
      </w:r>
      <w:r w:rsidR="00FC299C">
        <w:rPr>
          <w:rFonts w:ascii="Tahoma" w:hAnsi="Tahoma" w:cs="Tahoma"/>
        </w:rPr>
        <w:t>życiu</w:t>
      </w:r>
      <w:r>
        <w:rPr>
          <w:rFonts w:ascii="Tahoma" w:hAnsi="Tahoma" w:cs="Tahoma"/>
        </w:rPr>
        <w:t xml:space="preserve"> Gminy nie oznacza tylko ich obecności</w:t>
      </w:r>
      <w:r w:rsidR="00861F83">
        <w:rPr>
          <w:rFonts w:ascii="Tahoma" w:hAnsi="Tahoma" w:cs="Tahoma"/>
        </w:rPr>
        <w:t xml:space="preserve"> na różnego rodzaju wydarzeniach gminnych, ale ich upełnomocnienie w postaci takich kwestii jak:</w:t>
      </w:r>
    </w:p>
    <w:p w14:paraId="38C3E0BF" w14:textId="77777777" w:rsidR="00C73E88" w:rsidRPr="00F71C56" w:rsidRDefault="00861F83" w:rsidP="00D32E50">
      <w:pPr>
        <w:numPr>
          <w:ilvl w:val="0"/>
          <w:numId w:val="3"/>
        </w:numPr>
        <w:spacing w:line="360" w:lineRule="auto"/>
        <w:rPr>
          <w:rFonts w:ascii="Tahoma" w:hAnsi="Tahoma" w:cs="Tahoma"/>
        </w:rPr>
      </w:pPr>
      <w:r>
        <w:rPr>
          <w:rFonts w:ascii="Tahoma" w:hAnsi="Tahoma" w:cs="Tahoma"/>
        </w:rPr>
        <w:t>Ich u</w:t>
      </w:r>
      <w:r w:rsidR="00413558" w:rsidRPr="00F71C56">
        <w:rPr>
          <w:rFonts w:ascii="Tahoma" w:hAnsi="Tahoma" w:cs="Tahoma"/>
        </w:rPr>
        <w:t>dział w podejmowaniu decyzji (partnerstwo, konsultacje</w:t>
      </w:r>
      <w:r w:rsidR="00FC299C">
        <w:rPr>
          <w:rFonts w:ascii="Tahoma" w:hAnsi="Tahoma" w:cs="Tahoma"/>
        </w:rPr>
        <w:t>, przedstawicielstwo</w:t>
      </w:r>
      <w:r w:rsidR="00413558" w:rsidRPr="00F71C56">
        <w:rPr>
          <w:rFonts w:ascii="Tahoma" w:hAnsi="Tahoma" w:cs="Tahoma"/>
        </w:rPr>
        <w:t>)</w:t>
      </w:r>
    </w:p>
    <w:p w14:paraId="4D91C54B" w14:textId="77777777" w:rsidR="00C73E88" w:rsidRPr="00F71C56" w:rsidRDefault="00413558" w:rsidP="00D32E50">
      <w:pPr>
        <w:numPr>
          <w:ilvl w:val="0"/>
          <w:numId w:val="3"/>
        </w:numPr>
        <w:spacing w:line="360" w:lineRule="auto"/>
        <w:rPr>
          <w:rFonts w:ascii="Tahoma" w:hAnsi="Tahoma" w:cs="Tahoma"/>
        </w:rPr>
      </w:pPr>
      <w:r w:rsidRPr="00F71C56">
        <w:rPr>
          <w:rFonts w:ascii="Tahoma" w:hAnsi="Tahoma" w:cs="Tahoma"/>
        </w:rPr>
        <w:t xml:space="preserve">Udostępnianie potrzebnej </w:t>
      </w:r>
      <w:r w:rsidR="00861F83">
        <w:rPr>
          <w:rFonts w:ascii="Tahoma" w:hAnsi="Tahoma" w:cs="Tahoma"/>
        </w:rPr>
        <w:t xml:space="preserve">im </w:t>
      </w:r>
      <w:r w:rsidRPr="00F71C56">
        <w:rPr>
          <w:rFonts w:ascii="Tahoma" w:hAnsi="Tahoma" w:cs="Tahoma"/>
        </w:rPr>
        <w:t>wiedzy (</w:t>
      </w:r>
      <w:r w:rsidR="00861F83">
        <w:rPr>
          <w:rFonts w:ascii="Tahoma" w:hAnsi="Tahoma" w:cs="Tahoma"/>
        </w:rPr>
        <w:t>przejrzystość działań</w:t>
      </w:r>
      <w:r w:rsidR="00FC299C">
        <w:rPr>
          <w:rFonts w:ascii="Tahoma" w:hAnsi="Tahoma" w:cs="Tahoma"/>
        </w:rPr>
        <w:t xml:space="preserve"> na rzecz niepełnosprawnych</w:t>
      </w:r>
      <w:r w:rsidR="00861F83">
        <w:rPr>
          <w:rFonts w:ascii="Tahoma" w:hAnsi="Tahoma" w:cs="Tahoma"/>
        </w:rPr>
        <w:t xml:space="preserve">, </w:t>
      </w:r>
      <w:r w:rsidR="00FC299C">
        <w:rPr>
          <w:rFonts w:ascii="Tahoma" w:hAnsi="Tahoma" w:cs="Tahoma"/>
        </w:rPr>
        <w:t xml:space="preserve">ich swobodny </w:t>
      </w:r>
      <w:r w:rsidR="00861F83">
        <w:rPr>
          <w:rFonts w:ascii="Tahoma" w:hAnsi="Tahoma" w:cs="Tahoma"/>
        </w:rPr>
        <w:t>dostęp do informacji</w:t>
      </w:r>
      <w:r w:rsidRPr="00F71C56">
        <w:rPr>
          <w:rFonts w:ascii="Tahoma" w:hAnsi="Tahoma" w:cs="Tahoma"/>
        </w:rPr>
        <w:t>)</w:t>
      </w:r>
    </w:p>
    <w:p w14:paraId="6C4ABA24" w14:textId="77777777" w:rsidR="00C73E88" w:rsidRPr="00F71C56" w:rsidRDefault="00861F83" w:rsidP="00D32E50">
      <w:pPr>
        <w:numPr>
          <w:ilvl w:val="0"/>
          <w:numId w:val="3"/>
        </w:numPr>
        <w:spacing w:line="360" w:lineRule="auto"/>
        <w:rPr>
          <w:rFonts w:ascii="Tahoma" w:hAnsi="Tahoma" w:cs="Tahoma"/>
        </w:rPr>
      </w:pPr>
      <w:r>
        <w:rPr>
          <w:rFonts w:ascii="Tahoma" w:hAnsi="Tahoma" w:cs="Tahoma"/>
        </w:rPr>
        <w:t>Poszerzanie</w:t>
      </w:r>
      <w:r w:rsidR="00413558" w:rsidRPr="00F71C56">
        <w:rPr>
          <w:rFonts w:ascii="Tahoma" w:hAnsi="Tahoma" w:cs="Tahoma"/>
        </w:rPr>
        <w:t xml:space="preserve"> dostęp</w:t>
      </w:r>
      <w:r>
        <w:rPr>
          <w:rFonts w:ascii="Tahoma" w:hAnsi="Tahoma" w:cs="Tahoma"/>
        </w:rPr>
        <w:t>u</w:t>
      </w:r>
      <w:r w:rsidR="00413558" w:rsidRPr="00F71C56">
        <w:rPr>
          <w:rFonts w:ascii="Tahoma" w:hAnsi="Tahoma" w:cs="Tahoma"/>
        </w:rPr>
        <w:t xml:space="preserve"> do informacji (materiały informacyjne</w:t>
      </w:r>
      <w:r w:rsidR="00FC299C">
        <w:rPr>
          <w:rFonts w:ascii="Tahoma" w:hAnsi="Tahoma" w:cs="Tahoma"/>
        </w:rPr>
        <w:t>, poszukiwania informacji na zlecenie</w:t>
      </w:r>
      <w:r w:rsidR="00413558" w:rsidRPr="00F71C56">
        <w:rPr>
          <w:rFonts w:ascii="Tahoma" w:hAnsi="Tahoma" w:cs="Tahoma"/>
        </w:rPr>
        <w:t>)</w:t>
      </w:r>
    </w:p>
    <w:p w14:paraId="09D3E680" w14:textId="77777777" w:rsidR="00C73E88" w:rsidRPr="00F71C56" w:rsidRDefault="00413558" w:rsidP="00D32E50">
      <w:pPr>
        <w:numPr>
          <w:ilvl w:val="0"/>
          <w:numId w:val="3"/>
        </w:numPr>
        <w:spacing w:line="360" w:lineRule="auto"/>
        <w:rPr>
          <w:rFonts w:ascii="Tahoma" w:hAnsi="Tahoma" w:cs="Tahoma"/>
        </w:rPr>
      </w:pPr>
      <w:r w:rsidRPr="00F71C56">
        <w:rPr>
          <w:rFonts w:ascii="Tahoma" w:hAnsi="Tahoma" w:cs="Tahoma"/>
        </w:rPr>
        <w:t>Wydobywanie głosów, opinii, wiedzy oddolnej (jakościowe badania opinii, narracyjne formy opinii)</w:t>
      </w:r>
    </w:p>
    <w:p w14:paraId="213E73E0" w14:textId="77777777" w:rsidR="00C73E88" w:rsidRPr="00F71C56" w:rsidRDefault="00413558" w:rsidP="00D32E50">
      <w:pPr>
        <w:numPr>
          <w:ilvl w:val="0"/>
          <w:numId w:val="3"/>
        </w:numPr>
        <w:spacing w:line="360" w:lineRule="auto"/>
        <w:rPr>
          <w:rFonts w:ascii="Tahoma" w:hAnsi="Tahoma" w:cs="Tahoma"/>
        </w:rPr>
      </w:pPr>
      <w:r w:rsidRPr="00F71C56">
        <w:rPr>
          <w:rFonts w:ascii="Tahoma" w:hAnsi="Tahoma" w:cs="Tahoma"/>
        </w:rPr>
        <w:t>Rzecznictwo społeczne (</w:t>
      </w:r>
      <w:r w:rsidR="00861F83">
        <w:rPr>
          <w:rFonts w:ascii="Tahoma" w:hAnsi="Tahoma" w:cs="Tahoma"/>
        </w:rPr>
        <w:t xml:space="preserve">np. </w:t>
      </w:r>
      <w:r w:rsidRPr="00F71C56">
        <w:rPr>
          <w:rFonts w:ascii="Tahoma" w:hAnsi="Tahoma" w:cs="Tahoma"/>
        </w:rPr>
        <w:t xml:space="preserve">mówienie </w:t>
      </w:r>
      <w:r w:rsidR="00861F83">
        <w:rPr>
          <w:rFonts w:ascii="Tahoma" w:hAnsi="Tahoma" w:cs="Tahoma"/>
        </w:rPr>
        <w:t xml:space="preserve">rodzin </w:t>
      </w:r>
      <w:r w:rsidRPr="00F71C56">
        <w:rPr>
          <w:rFonts w:ascii="Tahoma" w:hAnsi="Tahoma" w:cs="Tahoma"/>
        </w:rPr>
        <w:t>w imieniu</w:t>
      </w:r>
      <w:r w:rsidR="00861F83">
        <w:rPr>
          <w:rFonts w:ascii="Tahoma" w:hAnsi="Tahoma" w:cs="Tahoma"/>
        </w:rPr>
        <w:t xml:space="preserve"> swoich niepełnosprawnych krewnych</w:t>
      </w:r>
      <w:r w:rsidRPr="00F71C56">
        <w:rPr>
          <w:rFonts w:ascii="Tahoma" w:hAnsi="Tahoma" w:cs="Tahoma"/>
        </w:rPr>
        <w:t xml:space="preserve">, ale w oparciu o </w:t>
      </w:r>
      <w:r w:rsidR="00861F83">
        <w:rPr>
          <w:rFonts w:ascii="Tahoma" w:hAnsi="Tahoma" w:cs="Tahoma"/>
        </w:rPr>
        <w:t>ich</w:t>
      </w:r>
      <w:r w:rsidRPr="00F71C56">
        <w:rPr>
          <w:rFonts w:ascii="Tahoma" w:hAnsi="Tahoma" w:cs="Tahoma"/>
        </w:rPr>
        <w:t xml:space="preserve"> wypowiedzi)</w:t>
      </w:r>
    </w:p>
    <w:p w14:paraId="73F014C4" w14:textId="77777777" w:rsidR="00C73E88" w:rsidRPr="00F71C56" w:rsidRDefault="00413558" w:rsidP="00D32E50">
      <w:pPr>
        <w:numPr>
          <w:ilvl w:val="0"/>
          <w:numId w:val="3"/>
        </w:numPr>
        <w:spacing w:line="360" w:lineRule="auto"/>
        <w:rPr>
          <w:rFonts w:ascii="Tahoma" w:hAnsi="Tahoma" w:cs="Tahoma"/>
        </w:rPr>
      </w:pPr>
      <w:r w:rsidRPr="00F71C56">
        <w:rPr>
          <w:rFonts w:ascii="Tahoma" w:hAnsi="Tahoma" w:cs="Tahoma"/>
        </w:rPr>
        <w:t xml:space="preserve">Pomostowanie (organizowanie wydarzeń łączących </w:t>
      </w:r>
      <w:r w:rsidR="00861F83">
        <w:rPr>
          <w:rFonts w:ascii="Tahoma" w:hAnsi="Tahoma" w:cs="Tahoma"/>
        </w:rPr>
        <w:t xml:space="preserve">lokalnie </w:t>
      </w:r>
      <w:r w:rsidRPr="00F71C56">
        <w:rPr>
          <w:rFonts w:ascii="Tahoma" w:hAnsi="Tahoma" w:cs="Tahoma"/>
        </w:rPr>
        <w:t>różne grupy)</w:t>
      </w:r>
    </w:p>
    <w:p w14:paraId="5C598C7A" w14:textId="77777777" w:rsidR="00C73E88" w:rsidRPr="00F71C56" w:rsidRDefault="00413558" w:rsidP="00D32E50">
      <w:pPr>
        <w:numPr>
          <w:ilvl w:val="0"/>
          <w:numId w:val="3"/>
        </w:numPr>
        <w:spacing w:line="360" w:lineRule="auto"/>
        <w:rPr>
          <w:rFonts w:ascii="Tahoma" w:hAnsi="Tahoma" w:cs="Tahoma"/>
        </w:rPr>
      </w:pPr>
      <w:r w:rsidRPr="00F71C56">
        <w:rPr>
          <w:rFonts w:ascii="Tahoma" w:hAnsi="Tahoma" w:cs="Tahoma"/>
        </w:rPr>
        <w:t>Budowanie poczucia wartości -  pomoc w artykułowaniu, ekspresji indywidualnej i grupowej.</w:t>
      </w:r>
    </w:p>
    <w:p w14:paraId="726F0619" w14:textId="77777777" w:rsidR="00F71C56" w:rsidRDefault="00861F83" w:rsidP="00FC299C">
      <w:pPr>
        <w:spacing w:line="360" w:lineRule="auto"/>
        <w:rPr>
          <w:rFonts w:ascii="Tahoma" w:hAnsi="Tahoma" w:cs="Tahoma"/>
        </w:rPr>
      </w:pPr>
      <w:r>
        <w:rPr>
          <w:rFonts w:ascii="Tahoma" w:hAnsi="Tahoma" w:cs="Tahoma"/>
        </w:rPr>
        <w:t xml:space="preserve">           Planowanie i realizowanie działań w Gminie na rzecz niepełnosprawnych będzie realizować zasadę upełnomocnienia, gdy umożliwi im kreatywne działanie, przejawienie własnej inicjatywy, podejmowanie decyzji </w:t>
      </w:r>
      <w:r w:rsidR="00FC299C">
        <w:rPr>
          <w:rFonts w:ascii="Tahoma" w:hAnsi="Tahoma" w:cs="Tahoma"/>
        </w:rPr>
        <w:t>i</w:t>
      </w:r>
      <w:r>
        <w:rPr>
          <w:rFonts w:ascii="Tahoma" w:hAnsi="Tahoma" w:cs="Tahoma"/>
        </w:rPr>
        <w:t xml:space="preserve"> współdecydowanie, czy wreszcie branie odpowiedzialności za swoje decyzje.      </w:t>
      </w:r>
    </w:p>
    <w:p w14:paraId="2849EEDC" w14:textId="77777777" w:rsidR="00FC299C" w:rsidRDefault="00FC299C" w:rsidP="00FC299C">
      <w:pPr>
        <w:spacing w:line="360" w:lineRule="auto"/>
        <w:rPr>
          <w:rFonts w:ascii="Tahoma" w:hAnsi="Tahoma" w:cs="Tahoma"/>
        </w:rPr>
      </w:pPr>
    </w:p>
    <w:p w14:paraId="375D387A" w14:textId="77777777" w:rsidR="002C2192" w:rsidRDefault="00FC299C" w:rsidP="00FC299C">
      <w:pPr>
        <w:spacing w:line="360" w:lineRule="auto"/>
        <w:rPr>
          <w:rFonts w:ascii="Tahoma" w:hAnsi="Tahoma" w:cs="Tahoma"/>
        </w:rPr>
      </w:pPr>
      <w:r w:rsidRPr="00D7744A">
        <w:rPr>
          <w:rFonts w:ascii="Tahoma" w:hAnsi="Tahoma" w:cs="Tahoma"/>
          <w:u w:val="single"/>
        </w:rPr>
        <w:t>UŚWIADAMIANIE</w:t>
      </w:r>
      <w:r w:rsidR="00861F83">
        <w:rPr>
          <w:rFonts w:ascii="Tahoma" w:hAnsi="Tahoma" w:cs="Tahoma"/>
        </w:rPr>
        <w:t xml:space="preserve"> społeczne, czyli </w:t>
      </w:r>
      <w:r w:rsidR="002C2192">
        <w:rPr>
          <w:rFonts w:ascii="Tahoma" w:hAnsi="Tahoma" w:cs="Tahoma"/>
        </w:rPr>
        <w:t>kwestie percepcj</w:t>
      </w:r>
      <w:r w:rsidR="00CE3062">
        <w:rPr>
          <w:rFonts w:ascii="Tahoma" w:hAnsi="Tahoma" w:cs="Tahoma"/>
        </w:rPr>
        <w:t>i</w:t>
      </w:r>
      <w:r w:rsidR="002C2192">
        <w:rPr>
          <w:rFonts w:ascii="Tahoma" w:hAnsi="Tahoma" w:cs="Tahoma"/>
        </w:rPr>
        <w:t xml:space="preserve"> niepełnosprawności i budowani</w:t>
      </w:r>
      <w:r w:rsidR="00CE3062">
        <w:rPr>
          <w:rFonts w:ascii="Tahoma" w:hAnsi="Tahoma" w:cs="Tahoma"/>
        </w:rPr>
        <w:t>a</w:t>
      </w:r>
      <w:r w:rsidR="002C2192">
        <w:rPr>
          <w:rFonts w:ascii="Tahoma" w:hAnsi="Tahoma" w:cs="Tahoma"/>
        </w:rPr>
        <w:t xml:space="preserve"> właściwego wizerunku osoby niepełnosprawnej,</w:t>
      </w:r>
      <w:r w:rsidR="004645A2">
        <w:rPr>
          <w:rFonts w:ascii="Tahoma" w:hAnsi="Tahoma" w:cs="Tahoma"/>
        </w:rPr>
        <w:t xml:space="preserve"> związane są ze współczesną społeczną koncepcją niepełnosprawności, gdy rzeczywista dyskryminacja niepełnosprawnych ma swoje </w:t>
      </w:r>
      <w:r w:rsidR="004645A2">
        <w:rPr>
          <w:rFonts w:ascii="Tahoma" w:hAnsi="Tahoma" w:cs="Tahoma"/>
        </w:rPr>
        <w:lastRenderedPageBreak/>
        <w:t>źródła przede wszystkim w społecznym jej odbiorze, a nie ograniczeniach biologicznych niepełnosprawnego. Problem percepcji niepełnosprawności i niwelowania stereotypów i uprzedzeń na jej temat</w:t>
      </w:r>
      <w:r w:rsidR="002C2192">
        <w:rPr>
          <w:rFonts w:ascii="Tahoma" w:hAnsi="Tahoma" w:cs="Tahoma"/>
        </w:rPr>
        <w:t xml:space="preserve"> sprowadza się do pola komunikacji społecznej. Komunikacja ta powinna przekazywać społeczności lokalnej w każdym z dostępnych lokalnych kanałów właściwy wizerunek osoby niepełnosprawnej i właściwy wizerunek rodziny z osobą niepełnosprawną. Najogólniej rzecz biorąc, </w:t>
      </w:r>
      <w:r w:rsidR="00CE3062">
        <w:rPr>
          <w:rFonts w:ascii="Tahoma" w:hAnsi="Tahoma" w:cs="Tahoma"/>
        </w:rPr>
        <w:t>komunikacja na temat niepełnosprawności nie powinna celować w motywacje filantropijne ani wychowawcze, a raczej stwarzać warunki do upełnomocnienia osób niepełnosprawnych.</w:t>
      </w:r>
    </w:p>
    <w:p w14:paraId="0E4C6FE6" w14:textId="77777777" w:rsidR="002C2192" w:rsidRDefault="00FC299C" w:rsidP="00FC299C">
      <w:pPr>
        <w:spacing w:line="360" w:lineRule="auto"/>
        <w:rPr>
          <w:rFonts w:ascii="Tahoma" w:hAnsi="Tahoma" w:cs="Tahoma"/>
        </w:rPr>
      </w:pPr>
      <w:r>
        <w:rPr>
          <w:rFonts w:ascii="Tahoma" w:hAnsi="Tahoma" w:cs="Tahoma"/>
        </w:rPr>
        <w:t>Także percepcja niepełnosprawności u</w:t>
      </w:r>
      <w:r w:rsidR="00F71C56">
        <w:rPr>
          <w:rFonts w:ascii="Tahoma" w:hAnsi="Tahoma" w:cs="Tahoma"/>
        </w:rPr>
        <w:t xml:space="preserve"> osób pracujących w lokalnych służbach oraz organizatorów różnych wydarzeń społecznych, </w:t>
      </w:r>
      <w:r>
        <w:rPr>
          <w:rFonts w:ascii="Tahoma" w:hAnsi="Tahoma" w:cs="Tahoma"/>
        </w:rPr>
        <w:t xml:space="preserve">powinna </w:t>
      </w:r>
      <w:proofErr w:type="spellStart"/>
      <w:r>
        <w:rPr>
          <w:rFonts w:ascii="Tahoma" w:hAnsi="Tahoma" w:cs="Tahoma"/>
        </w:rPr>
        <w:t>uwzględniać</w:t>
      </w:r>
      <w:r w:rsidR="00CE3062">
        <w:rPr>
          <w:rFonts w:ascii="Tahoma" w:hAnsi="Tahoma" w:cs="Tahoma"/>
        </w:rPr>
        <w:t>ide</w:t>
      </w:r>
      <w:r>
        <w:rPr>
          <w:rFonts w:ascii="Tahoma" w:hAnsi="Tahoma" w:cs="Tahoma"/>
        </w:rPr>
        <w:t>ę</w:t>
      </w:r>
      <w:r w:rsidR="00F71C56">
        <w:rPr>
          <w:rFonts w:ascii="Tahoma" w:hAnsi="Tahoma" w:cs="Tahoma"/>
        </w:rPr>
        <w:t>upełnomocnienia</w:t>
      </w:r>
      <w:proofErr w:type="spellEnd"/>
      <w:r w:rsidR="00F71C56">
        <w:rPr>
          <w:rFonts w:ascii="Tahoma" w:hAnsi="Tahoma" w:cs="Tahoma"/>
        </w:rPr>
        <w:t>. Patrzenie na niepełnosprawnych nie z pozycji filantropijnych ani wychowawczych</w:t>
      </w:r>
      <w:r w:rsidR="002C2192">
        <w:rPr>
          <w:rFonts w:ascii="Tahoma" w:hAnsi="Tahoma" w:cs="Tahoma"/>
        </w:rPr>
        <w:t xml:space="preserve">, lecz właśnie z pozycji równościowych, zmienia kontakty służb z niepełnosprawnymi na korzyść tych ostatnich. Sprowadzając działania służb </w:t>
      </w:r>
      <w:r w:rsidR="00D7744A">
        <w:rPr>
          <w:rFonts w:ascii="Tahoma" w:hAnsi="Tahoma" w:cs="Tahoma"/>
        </w:rPr>
        <w:t xml:space="preserve">choćby </w:t>
      </w:r>
      <w:r w:rsidR="002C2192">
        <w:rPr>
          <w:rFonts w:ascii="Tahoma" w:hAnsi="Tahoma" w:cs="Tahoma"/>
        </w:rPr>
        <w:t xml:space="preserve">do pracy socjalnej, warto porównać podejście oparte na idei upełnomocnienia z podejściem opartym na filantropii czy wychowywaniu. </w:t>
      </w:r>
      <w:r w:rsidR="00CE3062">
        <w:rPr>
          <w:rFonts w:ascii="Tahoma" w:hAnsi="Tahoma" w:cs="Tahoma"/>
        </w:rPr>
        <w:t xml:space="preserve">Porównanie to, </w:t>
      </w:r>
      <w:r w:rsidR="00D7744A">
        <w:rPr>
          <w:rFonts w:ascii="Tahoma" w:hAnsi="Tahoma" w:cs="Tahoma"/>
        </w:rPr>
        <w:t>prezentow</w:t>
      </w:r>
      <w:r w:rsidR="00CE3062">
        <w:rPr>
          <w:rFonts w:ascii="Tahoma" w:hAnsi="Tahoma" w:cs="Tahoma"/>
        </w:rPr>
        <w:t xml:space="preserve">ane poniżej, użytecznie wskazuje objawy </w:t>
      </w:r>
      <w:r w:rsidR="00D46EA6">
        <w:rPr>
          <w:rFonts w:ascii="Tahoma" w:hAnsi="Tahoma" w:cs="Tahoma"/>
        </w:rPr>
        <w:t xml:space="preserve">upełnomocnienia (upodmiotowienia) w zachowaniu pracownika socjalnego, co stanowi jednocześnie opis docelowej zmiany w postawie </w:t>
      </w:r>
      <w:r w:rsidR="00D7744A">
        <w:rPr>
          <w:rFonts w:ascii="Tahoma" w:hAnsi="Tahoma" w:cs="Tahoma"/>
        </w:rPr>
        <w:t>lokal</w:t>
      </w:r>
      <w:r w:rsidR="00D46EA6">
        <w:rPr>
          <w:rFonts w:ascii="Tahoma" w:hAnsi="Tahoma" w:cs="Tahoma"/>
        </w:rPr>
        <w:t>nych funkcjonariuszy społeczn</w:t>
      </w:r>
      <w:r w:rsidR="00D7744A">
        <w:rPr>
          <w:rFonts w:ascii="Tahoma" w:hAnsi="Tahoma" w:cs="Tahoma"/>
        </w:rPr>
        <w:t>ości</w:t>
      </w:r>
      <w:r w:rsidR="00D51A04">
        <w:rPr>
          <w:rFonts w:ascii="Tahoma" w:hAnsi="Tahoma" w:cs="Tahoma"/>
        </w:rPr>
        <w:t>, działających na rzecz osób niepełnosprawnych</w:t>
      </w:r>
      <w:r w:rsidR="00D46EA6">
        <w:rPr>
          <w:rFonts w:ascii="Tahoma" w:hAnsi="Tahoma" w:cs="Tahoma"/>
        </w:rPr>
        <w:t>.</w:t>
      </w:r>
      <w:r w:rsidR="00D46EA6">
        <w:rPr>
          <w:rStyle w:val="Odwoanieprzypisudolnego"/>
          <w:rFonts w:ascii="Tahoma" w:hAnsi="Tahoma"/>
        </w:rPr>
        <w:footnoteReference w:id="25"/>
      </w:r>
    </w:p>
    <w:p w14:paraId="256D7A49" w14:textId="77777777" w:rsidR="002C2192" w:rsidRDefault="0021072A" w:rsidP="00FC299C">
      <w:pPr>
        <w:spacing w:line="360" w:lineRule="auto"/>
        <w:rPr>
          <w:rFonts w:ascii="Tahoma" w:hAnsi="Tahoma" w:cs="Tahoma"/>
        </w:rPr>
      </w:pPr>
      <w:r w:rsidRPr="0021072A">
        <w:rPr>
          <w:rFonts w:ascii="Tahoma" w:hAnsi="Tahoma" w:cs="Tahoma"/>
          <w:noProof/>
          <w:lang w:eastAsia="pl-PL"/>
        </w:rPr>
        <w:lastRenderedPageBreak/>
        <w:drawing>
          <wp:inline distT="0" distB="0" distL="0" distR="0" wp14:anchorId="40CA146E" wp14:editId="237E8F03">
            <wp:extent cx="5357611" cy="4700789"/>
            <wp:effectExtent l="0" t="0" r="0" b="508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rotWithShape="1">
                    <a:blip r:embed="rId15"/>
                    <a:srcRect l="37199" t="14569" r="21624" b="21171"/>
                    <a:stretch/>
                  </pic:blipFill>
                  <pic:spPr>
                    <a:xfrm>
                      <a:off x="0" y="0"/>
                      <a:ext cx="5357611" cy="4700789"/>
                    </a:xfrm>
                    <a:prstGeom prst="rect">
                      <a:avLst/>
                    </a:prstGeom>
                  </pic:spPr>
                </pic:pic>
              </a:graphicData>
            </a:graphic>
          </wp:inline>
        </w:drawing>
      </w:r>
    </w:p>
    <w:p w14:paraId="73F9110B" w14:textId="77777777" w:rsidR="00D51A04" w:rsidRDefault="00D51A04" w:rsidP="00FC299C">
      <w:pPr>
        <w:spacing w:line="360" w:lineRule="auto"/>
        <w:rPr>
          <w:rFonts w:ascii="Tahoma" w:hAnsi="Tahoma" w:cs="Tahoma"/>
        </w:rPr>
      </w:pPr>
      <w:r>
        <w:rPr>
          <w:rFonts w:ascii="Tahoma" w:hAnsi="Tahoma" w:cs="Tahoma"/>
        </w:rPr>
        <w:t xml:space="preserve">         Wreszcie, </w:t>
      </w:r>
      <w:r w:rsidR="00D7744A" w:rsidRPr="00D7744A">
        <w:rPr>
          <w:rFonts w:ascii="Tahoma" w:hAnsi="Tahoma" w:cs="Tahoma"/>
          <w:u w:val="single"/>
        </w:rPr>
        <w:t>UŁATWIENIA</w:t>
      </w:r>
      <w:r>
        <w:rPr>
          <w:rFonts w:ascii="Tahoma" w:hAnsi="Tahoma" w:cs="Tahoma"/>
        </w:rPr>
        <w:t xml:space="preserve"> w codziennym życiu niepełnosprawnych w gminie sprowadzają się</w:t>
      </w:r>
      <w:r w:rsidR="00D7744A">
        <w:rPr>
          <w:rFonts w:ascii="Tahoma" w:hAnsi="Tahoma" w:cs="Tahoma"/>
        </w:rPr>
        <w:t xml:space="preserve">, w świetle lokalnych polityk i opinii przedstawicieli społeczności, </w:t>
      </w:r>
      <w:r>
        <w:rPr>
          <w:rFonts w:ascii="Tahoma" w:hAnsi="Tahoma" w:cs="Tahoma"/>
        </w:rPr>
        <w:t xml:space="preserve"> do działań </w:t>
      </w:r>
      <w:r w:rsidR="00D7744A">
        <w:rPr>
          <w:rFonts w:ascii="Tahoma" w:hAnsi="Tahoma" w:cs="Tahoma"/>
        </w:rPr>
        <w:t xml:space="preserve">Gminy </w:t>
      </w:r>
      <w:r>
        <w:rPr>
          <w:rFonts w:ascii="Tahoma" w:hAnsi="Tahoma" w:cs="Tahoma"/>
        </w:rPr>
        <w:t>związanych z</w:t>
      </w:r>
      <w:r w:rsidR="00D7744A">
        <w:rPr>
          <w:rFonts w:ascii="Tahoma" w:hAnsi="Tahoma" w:cs="Tahoma"/>
        </w:rPr>
        <w:t xml:space="preserve"> uproszczeniem codzienności osób niepełnosprawnych i zwiększeniem ich dostępu do możliwości, do których mają równe prawo, a to głównie z</w:t>
      </w:r>
      <w:r>
        <w:rPr>
          <w:rFonts w:ascii="Tahoma" w:hAnsi="Tahoma" w:cs="Tahoma"/>
        </w:rPr>
        <w:t>:</w:t>
      </w:r>
    </w:p>
    <w:p w14:paraId="350FBA9F" w14:textId="77777777" w:rsidR="00D51A04" w:rsidRDefault="00D51A04" w:rsidP="00D32E50">
      <w:pPr>
        <w:pStyle w:val="Akapitzlist"/>
        <w:numPr>
          <w:ilvl w:val="0"/>
          <w:numId w:val="4"/>
        </w:numPr>
        <w:spacing w:line="360" w:lineRule="auto"/>
        <w:rPr>
          <w:rFonts w:ascii="Tahoma" w:hAnsi="Tahoma" w:cs="Tahoma"/>
        </w:rPr>
      </w:pPr>
      <w:r w:rsidRPr="00D51A04">
        <w:rPr>
          <w:rFonts w:ascii="Tahoma" w:hAnsi="Tahoma" w:cs="Tahoma"/>
        </w:rPr>
        <w:t>przemieszczaniem się</w:t>
      </w:r>
      <w:r>
        <w:rPr>
          <w:rFonts w:ascii="Tahoma" w:hAnsi="Tahoma" w:cs="Tahoma"/>
        </w:rPr>
        <w:t xml:space="preserve"> osób niepełnosprawnych – </w:t>
      </w:r>
      <w:r w:rsidR="00D7744A">
        <w:rPr>
          <w:rFonts w:ascii="Tahoma" w:hAnsi="Tahoma" w:cs="Tahoma"/>
        </w:rPr>
        <w:t xml:space="preserve">likwidacja </w:t>
      </w:r>
      <w:r>
        <w:rPr>
          <w:rFonts w:ascii="Tahoma" w:hAnsi="Tahoma" w:cs="Tahoma"/>
        </w:rPr>
        <w:t>barier architektoniczn</w:t>
      </w:r>
      <w:r w:rsidR="00D7744A">
        <w:rPr>
          <w:rFonts w:ascii="Tahoma" w:hAnsi="Tahoma" w:cs="Tahoma"/>
        </w:rPr>
        <w:t>ych</w:t>
      </w:r>
      <w:r>
        <w:rPr>
          <w:rFonts w:ascii="Tahoma" w:hAnsi="Tahoma" w:cs="Tahoma"/>
        </w:rPr>
        <w:t xml:space="preserve">, </w:t>
      </w:r>
      <w:r w:rsidR="00D7744A">
        <w:rPr>
          <w:rFonts w:ascii="Tahoma" w:hAnsi="Tahoma" w:cs="Tahoma"/>
        </w:rPr>
        <w:t>poprawa gminnej komunikacji publicznej</w:t>
      </w:r>
    </w:p>
    <w:p w14:paraId="377747B2" w14:textId="77777777" w:rsidR="00D51A04" w:rsidRDefault="00D51A04" w:rsidP="00D32E50">
      <w:pPr>
        <w:pStyle w:val="Akapitzlist"/>
        <w:numPr>
          <w:ilvl w:val="0"/>
          <w:numId w:val="4"/>
        </w:numPr>
        <w:spacing w:line="360" w:lineRule="auto"/>
        <w:rPr>
          <w:rFonts w:ascii="Tahoma" w:hAnsi="Tahoma" w:cs="Tahoma"/>
        </w:rPr>
      </w:pPr>
      <w:r>
        <w:rPr>
          <w:rFonts w:ascii="Tahoma" w:hAnsi="Tahoma" w:cs="Tahoma"/>
        </w:rPr>
        <w:t xml:space="preserve">dostępem do opieki zdrowotnej – zmniejszenie dystansu do usług rehabilitacyjnych </w:t>
      </w:r>
    </w:p>
    <w:p w14:paraId="76063AA6" w14:textId="77777777" w:rsidR="00D51A04" w:rsidRDefault="00D51A04" w:rsidP="00D32E50">
      <w:pPr>
        <w:pStyle w:val="Akapitzlist"/>
        <w:numPr>
          <w:ilvl w:val="0"/>
          <w:numId w:val="4"/>
        </w:numPr>
        <w:spacing w:line="360" w:lineRule="auto"/>
        <w:rPr>
          <w:rFonts w:ascii="Tahoma" w:hAnsi="Tahoma" w:cs="Tahoma"/>
        </w:rPr>
      </w:pPr>
      <w:r>
        <w:rPr>
          <w:rFonts w:ascii="Tahoma" w:hAnsi="Tahoma" w:cs="Tahoma"/>
        </w:rPr>
        <w:t>wsparcie</w:t>
      </w:r>
      <w:r w:rsidR="00D7744A">
        <w:rPr>
          <w:rFonts w:ascii="Tahoma" w:hAnsi="Tahoma" w:cs="Tahoma"/>
        </w:rPr>
        <w:t>m</w:t>
      </w:r>
      <w:r>
        <w:rPr>
          <w:rFonts w:ascii="Tahoma" w:hAnsi="Tahoma" w:cs="Tahoma"/>
        </w:rPr>
        <w:t xml:space="preserve"> dla rodzin z osobą niepełnosprawną – </w:t>
      </w:r>
      <w:r w:rsidR="00D7744A">
        <w:rPr>
          <w:rFonts w:ascii="Tahoma" w:hAnsi="Tahoma" w:cs="Tahoma"/>
        </w:rPr>
        <w:t xml:space="preserve">wprowadzenie </w:t>
      </w:r>
      <w:r>
        <w:rPr>
          <w:rFonts w:ascii="Tahoma" w:hAnsi="Tahoma" w:cs="Tahoma"/>
        </w:rPr>
        <w:t xml:space="preserve">usług </w:t>
      </w:r>
      <w:proofErr w:type="spellStart"/>
      <w:r>
        <w:rPr>
          <w:rFonts w:ascii="Tahoma" w:hAnsi="Tahoma" w:cs="Tahoma"/>
        </w:rPr>
        <w:t>wytchnieniow</w:t>
      </w:r>
      <w:r w:rsidR="00D7744A">
        <w:rPr>
          <w:rFonts w:ascii="Tahoma" w:hAnsi="Tahoma" w:cs="Tahoma"/>
        </w:rPr>
        <w:t>ych</w:t>
      </w:r>
      <w:proofErr w:type="spellEnd"/>
      <w:r>
        <w:rPr>
          <w:rFonts w:ascii="Tahoma" w:hAnsi="Tahoma" w:cs="Tahoma"/>
        </w:rPr>
        <w:t>, pomoc</w:t>
      </w:r>
      <w:r w:rsidR="00D7744A">
        <w:rPr>
          <w:rFonts w:ascii="Tahoma" w:hAnsi="Tahoma" w:cs="Tahoma"/>
        </w:rPr>
        <w:t>/</w:t>
      </w:r>
      <w:proofErr w:type="spellStart"/>
      <w:r w:rsidR="00D7744A">
        <w:rPr>
          <w:rFonts w:ascii="Tahoma" w:hAnsi="Tahoma" w:cs="Tahoma"/>
        </w:rPr>
        <w:t>asysta</w:t>
      </w:r>
      <w:r>
        <w:rPr>
          <w:rFonts w:ascii="Tahoma" w:hAnsi="Tahoma" w:cs="Tahoma"/>
        </w:rPr>
        <w:t>wolontaryjna</w:t>
      </w:r>
      <w:proofErr w:type="spellEnd"/>
      <w:r>
        <w:rPr>
          <w:rFonts w:ascii="Tahoma" w:hAnsi="Tahoma" w:cs="Tahoma"/>
        </w:rPr>
        <w:t>.</w:t>
      </w:r>
    </w:p>
    <w:p w14:paraId="6804DAFA" w14:textId="77777777" w:rsidR="00D51A04" w:rsidRDefault="00D51A04" w:rsidP="00D51A04">
      <w:pPr>
        <w:spacing w:line="276" w:lineRule="auto"/>
        <w:rPr>
          <w:rFonts w:ascii="Tahoma" w:hAnsi="Tahoma" w:cs="Tahoma"/>
        </w:rPr>
      </w:pPr>
    </w:p>
    <w:p w14:paraId="1D519F96" w14:textId="77777777" w:rsidR="00D51A04" w:rsidRPr="00D51A04" w:rsidRDefault="00D51A04" w:rsidP="00D51A04">
      <w:pPr>
        <w:spacing w:line="276" w:lineRule="auto"/>
        <w:rPr>
          <w:rFonts w:ascii="Tahoma" w:hAnsi="Tahoma" w:cs="Tahoma"/>
        </w:rPr>
      </w:pPr>
    </w:p>
    <w:p w14:paraId="5F63ED25" w14:textId="77777777" w:rsidR="00CC479A" w:rsidRPr="00D51A04" w:rsidRDefault="00BE4C42" w:rsidP="00D32E50">
      <w:pPr>
        <w:pStyle w:val="Akapitzlist"/>
        <w:numPr>
          <w:ilvl w:val="0"/>
          <w:numId w:val="4"/>
        </w:numPr>
        <w:spacing w:line="276" w:lineRule="auto"/>
        <w:rPr>
          <w:rFonts w:ascii="Tahoma" w:hAnsi="Tahoma" w:cs="Tahoma"/>
        </w:rPr>
      </w:pPr>
      <w:r w:rsidRPr="00D51A04">
        <w:rPr>
          <w:rFonts w:ascii="Tahoma" w:hAnsi="Tahoma" w:cs="Tahoma"/>
        </w:rPr>
        <w:lastRenderedPageBreak/>
        <w:br w:type="page"/>
      </w:r>
    </w:p>
    <w:p w14:paraId="178D925D" w14:textId="77777777" w:rsidR="007967F6" w:rsidRPr="007967F6" w:rsidRDefault="007967F6" w:rsidP="00D7744A">
      <w:pPr>
        <w:spacing w:line="276" w:lineRule="auto"/>
        <w:rPr>
          <w:rFonts w:ascii="Tahoma" w:hAnsi="Tahoma" w:cs="Tahoma"/>
          <w:b/>
        </w:rPr>
      </w:pPr>
      <w:r w:rsidRPr="007967F6">
        <w:rPr>
          <w:rFonts w:ascii="Tahoma" w:hAnsi="Tahoma" w:cs="Tahoma"/>
          <w:b/>
        </w:rPr>
        <w:lastRenderedPageBreak/>
        <w:t>8. Aneks</w:t>
      </w:r>
    </w:p>
    <w:p w14:paraId="2D34BF2C" w14:textId="77777777" w:rsidR="007967F6" w:rsidRDefault="007967F6" w:rsidP="00BC0667">
      <w:pPr>
        <w:spacing w:after="0" w:line="276" w:lineRule="auto"/>
        <w:rPr>
          <w:rFonts w:ascii="Tahoma" w:hAnsi="Tahoma" w:cs="Tahoma"/>
        </w:rPr>
      </w:pPr>
    </w:p>
    <w:p w14:paraId="5B96B61A" w14:textId="77777777" w:rsidR="007967F6" w:rsidRDefault="007967F6" w:rsidP="007967F6">
      <w:pPr>
        <w:spacing w:after="0" w:line="276" w:lineRule="auto"/>
        <w:jc w:val="center"/>
        <w:rPr>
          <w:rFonts w:ascii="Tahoma" w:hAnsi="Tahoma" w:cs="Tahoma"/>
        </w:rPr>
      </w:pPr>
      <w:r>
        <w:rPr>
          <w:rFonts w:ascii="Tahoma" w:hAnsi="Tahoma" w:cs="Tahoma"/>
        </w:rPr>
        <w:t>ANKIETA DLA PRZEDSTAWICIELI SPOŁECZNYCH</w:t>
      </w:r>
    </w:p>
    <w:p w14:paraId="3FD4E959" w14:textId="77777777" w:rsidR="007967F6" w:rsidRDefault="007967F6" w:rsidP="007967F6">
      <w:pPr>
        <w:spacing w:after="0" w:line="276" w:lineRule="auto"/>
        <w:jc w:val="center"/>
        <w:rPr>
          <w:rFonts w:ascii="Tahoma" w:hAnsi="Tahoma" w:cs="Tahoma"/>
        </w:rPr>
      </w:pPr>
      <w:r>
        <w:rPr>
          <w:rFonts w:ascii="Tahoma" w:hAnsi="Tahoma" w:cs="Tahoma"/>
        </w:rPr>
        <w:t>(zmniejszono w stosunku do oryginału obszar na wpisy)</w:t>
      </w:r>
    </w:p>
    <w:p w14:paraId="6608D65E" w14:textId="77777777" w:rsidR="007967F6" w:rsidRDefault="007967F6" w:rsidP="00BC0667">
      <w:pPr>
        <w:spacing w:after="0" w:line="276" w:lineRule="auto"/>
        <w:rPr>
          <w:rFonts w:ascii="Tahoma" w:hAnsi="Tahoma" w:cs="Tahoma"/>
        </w:rPr>
      </w:pPr>
    </w:p>
    <w:p w14:paraId="7C14C895" w14:textId="77777777" w:rsidR="007967F6" w:rsidRPr="00560CCF" w:rsidRDefault="007967F6" w:rsidP="007967F6">
      <w:pPr>
        <w:rPr>
          <w:b/>
        </w:rPr>
      </w:pPr>
      <w:r w:rsidRPr="00560CCF">
        <w:rPr>
          <w:b/>
        </w:rPr>
        <w:t>Szanowna Pani, Szanowny Panie,</w:t>
      </w:r>
    </w:p>
    <w:p w14:paraId="446006AC" w14:textId="77777777" w:rsidR="007967F6" w:rsidRDefault="007967F6" w:rsidP="007967F6">
      <w:r>
        <w:t>Zbieram dane nt. sytuacji seniorów oraz sytuacji osób niepełnosprawnych w gminie Klucze. Bardzo proszę odpowiedzieć na poniższe pytania. Z góry dziękuję, Ewa Ryłko</w:t>
      </w:r>
    </w:p>
    <w:p w14:paraId="32ECC8C8" w14:textId="77777777" w:rsidR="007967F6" w:rsidRPr="00E41888" w:rsidRDefault="007967F6" w:rsidP="007967F6">
      <w:pPr>
        <w:rPr>
          <w:b/>
        </w:rPr>
      </w:pPr>
      <w:r>
        <w:rPr>
          <w:b/>
        </w:rPr>
        <w:t>N</w:t>
      </w:r>
      <w:r w:rsidRPr="00E41888">
        <w:rPr>
          <w:b/>
        </w:rPr>
        <w:t>IEPEŁNOSPRAWNI</w:t>
      </w:r>
    </w:p>
    <w:p w14:paraId="40DF6165" w14:textId="77777777" w:rsidR="007967F6" w:rsidRDefault="007967F6" w:rsidP="007967F6">
      <w:r>
        <w:t xml:space="preserve">1. Ile jest osób niepełnosprawnych (dorosłych i dzieci) wśród  </w:t>
      </w:r>
      <w:r w:rsidRPr="00E41888">
        <w:rPr>
          <w:u w:val="single"/>
        </w:rPr>
        <w:t>mieszkańców Pani/Pana miejscowości</w:t>
      </w:r>
      <w:r>
        <w:t xml:space="preserve">? </w:t>
      </w:r>
    </w:p>
    <w:p w14:paraId="54A83722" w14:textId="77777777" w:rsidR="007967F6" w:rsidRDefault="007967F6" w:rsidP="007967F6">
      <w:pPr>
        <w:pBdr>
          <w:top w:val="single" w:sz="4" w:space="1" w:color="auto"/>
          <w:left w:val="single" w:sz="4" w:space="4" w:color="auto"/>
          <w:bottom w:val="single" w:sz="4" w:space="1" w:color="auto"/>
          <w:right w:val="single" w:sz="4" w:space="4" w:color="auto"/>
        </w:pBdr>
      </w:pPr>
    </w:p>
    <w:p w14:paraId="5457EC37" w14:textId="77777777" w:rsidR="007967F6" w:rsidRDefault="007967F6" w:rsidP="007967F6">
      <w:r>
        <w:t>2. Czy Pani/Pana miejscowość jest dobrym miejscem do życia dla niepełnosprawnych? Dlaczego?</w:t>
      </w:r>
    </w:p>
    <w:p w14:paraId="4C0DE427" w14:textId="77777777" w:rsidR="007967F6" w:rsidRDefault="007967F6" w:rsidP="007967F6">
      <w:pPr>
        <w:pBdr>
          <w:top w:val="single" w:sz="4" w:space="1" w:color="auto"/>
          <w:left w:val="single" w:sz="4" w:space="4" w:color="auto"/>
          <w:bottom w:val="single" w:sz="4" w:space="1" w:color="auto"/>
          <w:right w:val="single" w:sz="4" w:space="4" w:color="auto"/>
        </w:pBdr>
      </w:pPr>
    </w:p>
    <w:p w14:paraId="4BF694C4" w14:textId="77777777" w:rsidR="007967F6" w:rsidRDefault="007967F6" w:rsidP="007967F6">
      <w:r>
        <w:t>3. Jakie są najważniejsze trudności, na jakie napotykają niepełnosprawni mieszkańcy?</w:t>
      </w:r>
    </w:p>
    <w:p w14:paraId="4DB612EC" w14:textId="77777777" w:rsidR="007967F6" w:rsidRDefault="007967F6" w:rsidP="007967F6">
      <w:pPr>
        <w:pBdr>
          <w:top w:val="single" w:sz="4" w:space="1" w:color="auto"/>
          <w:left w:val="single" w:sz="4" w:space="4" w:color="auto"/>
          <w:bottom w:val="single" w:sz="4" w:space="1" w:color="auto"/>
          <w:right w:val="single" w:sz="4" w:space="4" w:color="auto"/>
        </w:pBdr>
      </w:pPr>
    </w:p>
    <w:p w14:paraId="5D00BAE7" w14:textId="77777777" w:rsidR="007967F6" w:rsidRDefault="007967F6" w:rsidP="007967F6">
      <w:r>
        <w:t>4. Jakiego rodzaju pomocy najbardziej potrzebują niepełnosprawni z Pani/Pana miejscowości, których Pani/Pan zna?</w:t>
      </w:r>
    </w:p>
    <w:p w14:paraId="000F2197" w14:textId="77777777" w:rsidR="007967F6" w:rsidRDefault="007967F6" w:rsidP="007967F6">
      <w:pPr>
        <w:pBdr>
          <w:top w:val="single" w:sz="4" w:space="1" w:color="auto"/>
          <w:left w:val="single" w:sz="4" w:space="4" w:color="auto"/>
          <w:bottom w:val="single" w:sz="4" w:space="1" w:color="auto"/>
          <w:right w:val="single" w:sz="4" w:space="4" w:color="auto"/>
        </w:pBdr>
        <w:spacing w:line="240" w:lineRule="auto"/>
      </w:pPr>
      <w:r>
        <w:t>Pomocy finansowej?</w:t>
      </w:r>
    </w:p>
    <w:p w14:paraId="5F884005" w14:textId="77777777" w:rsidR="007967F6" w:rsidRPr="003B3F29" w:rsidRDefault="007967F6" w:rsidP="007967F6">
      <w:pPr>
        <w:spacing w:line="240" w:lineRule="auto"/>
        <w:rPr>
          <w:sz w:val="2"/>
          <w:szCs w:val="2"/>
        </w:rPr>
      </w:pPr>
    </w:p>
    <w:p w14:paraId="090CF96E" w14:textId="77777777" w:rsidR="007967F6" w:rsidRDefault="007967F6" w:rsidP="007967F6">
      <w:pPr>
        <w:pBdr>
          <w:top w:val="single" w:sz="4" w:space="1" w:color="auto"/>
          <w:left w:val="single" w:sz="4" w:space="4" w:color="auto"/>
          <w:bottom w:val="single" w:sz="4" w:space="1" w:color="auto"/>
          <w:right w:val="single" w:sz="4" w:space="4" w:color="auto"/>
        </w:pBdr>
        <w:spacing w:line="240" w:lineRule="auto"/>
      </w:pPr>
      <w:r>
        <w:t>Pomocy w codziennych czynnościach, opieki wolontariusza?</w:t>
      </w:r>
    </w:p>
    <w:p w14:paraId="51C9AA81" w14:textId="77777777" w:rsidR="007967F6" w:rsidRPr="003B3F29" w:rsidRDefault="007967F6" w:rsidP="007967F6">
      <w:pPr>
        <w:spacing w:line="240" w:lineRule="auto"/>
        <w:rPr>
          <w:sz w:val="2"/>
          <w:szCs w:val="2"/>
        </w:rPr>
      </w:pPr>
    </w:p>
    <w:p w14:paraId="409F03E2" w14:textId="77777777" w:rsidR="007967F6" w:rsidRDefault="007967F6" w:rsidP="007967F6">
      <w:pPr>
        <w:pBdr>
          <w:top w:val="single" w:sz="4" w:space="1" w:color="auto"/>
          <w:left w:val="single" w:sz="4" w:space="4" w:color="auto"/>
          <w:bottom w:val="single" w:sz="4" w:space="1" w:color="auto"/>
          <w:right w:val="single" w:sz="4" w:space="4" w:color="auto"/>
        </w:pBdr>
        <w:spacing w:line="240" w:lineRule="auto"/>
      </w:pPr>
      <w:r>
        <w:t>Lepszej opieki zdrowotnej i rehabilitacyjnej?</w:t>
      </w:r>
    </w:p>
    <w:p w14:paraId="2F64D9F5" w14:textId="77777777" w:rsidR="007967F6" w:rsidRPr="003B3F29" w:rsidRDefault="007967F6" w:rsidP="007967F6">
      <w:pPr>
        <w:spacing w:line="240" w:lineRule="auto"/>
        <w:rPr>
          <w:sz w:val="2"/>
          <w:szCs w:val="2"/>
        </w:rPr>
      </w:pPr>
    </w:p>
    <w:p w14:paraId="4B0A5236" w14:textId="77777777" w:rsidR="007967F6" w:rsidRDefault="007967F6" w:rsidP="007967F6">
      <w:pPr>
        <w:pBdr>
          <w:top w:val="single" w:sz="4" w:space="1" w:color="auto"/>
          <w:left w:val="single" w:sz="4" w:space="4" w:color="auto"/>
          <w:bottom w:val="single" w:sz="4" w:space="1" w:color="auto"/>
          <w:right w:val="single" w:sz="4" w:space="4" w:color="auto"/>
        </w:pBdr>
        <w:spacing w:line="240" w:lineRule="auto"/>
      </w:pPr>
      <w:r>
        <w:t xml:space="preserve">Usług zastępczej opieki nad niepełnosprawnym dla ich opiekunów (tzw. opieki </w:t>
      </w:r>
      <w:proofErr w:type="spellStart"/>
      <w:r>
        <w:t>wytchnieniowej</w:t>
      </w:r>
      <w:proofErr w:type="spellEnd"/>
      <w:r>
        <w:t>)?</w:t>
      </w:r>
    </w:p>
    <w:p w14:paraId="6600C306" w14:textId="77777777" w:rsidR="007967F6" w:rsidRPr="003B3F29" w:rsidRDefault="007967F6" w:rsidP="007967F6">
      <w:pPr>
        <w:spacing w:line="240" w:lineRule="auto"/>
        <w:rPr>
          <w:sz w:val="2"/>
          <w:szCs w:val="2"/>
        </w:rPr>
      </w:pPr>
    </w:p>
    <w:p w14:paraId="46469C1D" w14:textId="77777777" w:rsidR="007967F6" w:rsidRDefault="007967F6" w:rsidP="007967F6">
      <w:pPr>
        <w:pBdr>
          <w:top w:val="single" w:sz="4" w:space="1" w:color="auto"/>
          <w:left w:val="single" w:sz="4" w:space="4" w:color="auto"/>
          <w:bottom w:val="single" w:sz="4" w:space="1" w:color="auto"/>
          <w:right w:val="single" w:sz="4" w:space="4" w:color="auto"/>
        </w:pBdr>
        <w:spacing w:line="240" w:lineRule="auto"/>
      </w:pPr>
      <w:r>
        <w:t>Prostszych procedur w załatwianiu spraw urzędowych związanych z niepełnosprawnością?</w:t>
      </w:r>
    </w:p>
    <w:p w14:paraId="1DDFE3B2" w14:textId="77777777" w:rsidR="007967F6" w:rsidRPr="003B3F29" w:rsidRDefault="007967F6" w:rsidP="007967F6">
      <w:pPr>
        <w:spacing w:line="240" w:lineRule="auto"/>
        <w:rPr>
          <w:sz w:val="2"/>
        </w:rPr>
      </w:pPr>
    </w:p>
    <w:p w14:paraId="312EF15E" w14:textId="77777777" w:rsidR="007967F6" w:rsidRPr="00EC507C" w:rsidRDefault="007967F6" w:rsidP="007967F6">
      <w:pPr>
        <w:pBdr>
          <w:top w:val="single" w:sz="4" w:space="1" w:color="auto"/>
          <w:left w:val="single" w:sz="4" w:space="4" w:color="auto"/>
          <w:bottom w:val="single" w:sz="4" w:space="1" w:color="auto"/>
          <w:right w:val="single" w:sz="4" w:space="4" w:color="auto"/>
        </w:pBdr>
        <w:spacing w:line="240" w:lineRule="auto"/>
      </w:pPr>
      <w:r>
        <w:t>Czegoś innego? Czego?</w:t>
      </w:r>
    </w:p>
    <w:p w14:paraId="70EE647C" w14:textId="77777777" w:rsidR="007967F6" w:rsidRDefault="007967F6" w:rsidP="007967F6">
      <w:pPr>
        <w:spacing w:line="240" w:lineRule="auto"/>
        <w:jc w:val="right"/>
        <w:rPr>
          <w:b/>
        </w:rPr>
      </w:pPr>
      <w:r w:rsidRPr="003B3F29">
        <w:rPr>
          <w:b/>
        </w:rPr>
        <w:t>Bardzo dziękuję za Pani/Pana odpowiedzi na moje pytania!</w:t>
      </w:r>
    </w:p>
    <w:p w14:paraId="0491D1E0" w14:textId="77777777" w:rsidR="00DE10AB" w:rsidRPr="00DE10AB" w:rsidRDefault="00DE10AB" w:rsidP="00DE10AB">
      <w:pPr>
        <w:rPr>
          <w:b/>
          <w:u w:val="single"/>
        </w:rPr>
      </w:pPr>
      <w:r>
        <w:rPr>
          <w:b/>
        </w:rPr>
        <w:br w:type="page"/>
      </w:r>
    </w:p>
    <w:p w14:paraId="692D3658" w14:textId="77777777" w:rsidR="00DE10AB" w:rsidRPr="00C87749" w:rsidRDefault="00DE10AB" w:rsidP="00DE10AB">
      <w:pPr>
        <w:rPr>
          <w:b/>
          <w:sz w:val="40"/>
          <w:szCs w:val="40"/>
          <w:u w:val="single"/>
        </w:rPr>
      </w:pPr>
      <w:r w:rsidRPr="00C87749">
        <w:rPr>
          <w:b/>
          <w:sz w:val="40"/>
          <w:szCs w:val="40"/>
          <w:u w:val="single"/>
        </w:rPr>
        <w:lastRenderedPageBreak/>
        <w:t>ZAŁĄCZNIK NR 2</w:t>
      </w:r>
    </w:p>
    <w:p w14:paraId="068AC21D" w14:textId="77777777" w:rsidR="00DE10AB" w:rsidRDefault="00DE10AB" w:rsidP="00DE10AB">
      <w:pPr>
        <w:jc w:val="center"/>
        <w:rPr>
          <w:b/>
          <w:sz w:val="32"/>
          <w:szCs w:val="32"/>
        </w:rPr>
      </w:pPr>
      <w:r w:rsidRPr="00464FA8">
        <w:rPr>
          <w:b/>
          <w:sz w:val="32"/>
          <w:szCs w:val="32"/>
        </w:rPr>
        <w:t>PODSUMOWANIE REALIZACJI GMINNEGO PROGRAMU POLITYKI NA RZECZ OSÓB NIEPEŁNOSPRAWNYCH NA LATA 2003 – 2013</w:t>
      </w:r>
    </w:p>
    <w:p w14:paraId="1445747B" w14:textId="77777777" w:rsidR="00DE10AB" w:rsidRDefault="00DE10AB" w:rsidP="00DE10AB">
      <w:pPr>
        <w:jc w:val="both"/>
        <w:rPr>
          <w:sz w:val="24"/>
          <w:szCs w:val="24"/>
        </w:rPr>
      </w:pPr>
      <w:r w:rsidRPr="00B65A51">
        <w:rPr>
          <w:sz w:val="24"/>
          <w:szCs w:val="24"/>
        </w:rPr>
        <w:t>W ramach  procesu opracowania Programu Polityki na rzecz Osób Niepełnosprawnych w gminie Klucze na lata 2018- 2022,  23 września 2017r. odbyło spotkanie podsumowujące realizację pierwszej edycji Programu.  Ewaluacji dokonano w oparciu o wiedzę i doświadczenie osób uczestniczących w spotkaniu,  bez oparcia w danych wskaźnikowych.  Gmina nie prowadziła bieżącego monitoringu realizacji Programu.</w:t>
      </w:r>
    </w:p>
    <w:p w14:paraId="47925106" w14:textId="77777777" w:rsidR="00DE10AB" w:rsidRPr="0059254D" w:rsidRDefault="00DE10AB" w:rsidP="00DE10AB">
      <w:pPr>
        <w:jc w:val="both"/>
        <w:rPr>
          <w:sz w:val="24"/>
          <w:szCs w:val="24"/>
        </w:rPr>
      </w:pPr>
    </w:p>
    <w:tbl>
      <w:tblPr>
        <w:tblStyle w:val="Tabela-Siatka"/>
        <w:tblW w:w="0" w:type="auto"/>
        <w:tblLook w:val="04A0" w:firstRow="1" w:lastRow="0" w:firstColumn="1" w:lastColumn="0" w:noHBand="0" w:noVBand="1"/>
      </w:tblPr>
      <w:tblGrid>
        <w:gridCol w:w="2452"/>
        <w:gridCol w:w="2876"/>
        <w:gridCol w:w="3734"/>
      </w:tblGrid>
      <w:tr w:rsidR="00DE10AB" w14:paraId="5BB411AC" w14:textId="77777777" w:rsidTr="00790503">
        <w:trPr>
          <w:tblHeader/>
        </w:trPr>
        <w:tc>
          <w:tcPr>
            <w:tcW w:w="2698" w:type="dxa"/>
            <w:shd w:val="pct25" w:color="auto" w:fill="auto"/>
          </w:tcPr>
          <w:p w14:paraId="533B31D0" w14:textId="77777777" w:rsidR="00DE10AB" w:rsidRPr="00D35098" w:rsidRDefault="00DE10AB" w:rsidP="00790503">
            <w:pPr>
              <w:rPr>
                <w:b/>
                <w:highlight w:val="lightGray"/>
              </w:rPr>
            </w:pPr>
            <w:r w:rsidRPr="00D35098">
              <w:rPr>
                <w:b/>
                <w:highlight w:val="lightGray"/>
              </w:rPr>
              <w:t xml:space="preserve">ZASADA </w:t>
            </w:r>
          </w:p>
        </w:tc>
        <w:tc>
          <w:tcPr>
            <w:tcW w:w="5348" w:type="dxa"/>
            <w:shd w:val="pct25" w:color="auto" w:fill="auto"/>
          </w:tcPr>
          <w:p w14:paraId="20F2E237" w14:textId="77777777" w:rsidR="00DE10AB" w:rsidRPr="00D35098" w:rsidRDefault="00DE10AB" w:rsidP="00790503">
            <w:pPr>
              <w:rPr>
                <w:b/>
                <w:highlight w:val="lightGray"/>
              </w:rPr>
            </w:pPr>
            <w:r>
              <w:rPr>
                <w:b/>
                <w:highlight w:val="lightGray"/>
              </w:rPr>
              <w:t xml:space="preserve">ZREALIZOWANE DZIAŁANIA  </w:t>
            </w:r>
          </w:p>
        </w:tc>
        <w:tc>
          <w:tcPr>
            <w:tcW w:w="5954" w:type="dxa"/>
            <w:shd w:val="pct25" w:color="auto" w:fill="auto"/>
          </w:tcPr>
          <w:p w14:paraId="20DD0FCE" w14:textId="77777777" w:rsidR="00DE10AB" w:rsidRDefault="00DE10AB" w:rsidP="00790503">
            <w:pPr>
              <w:rPr>
                <w:b/>
              </w:rPr>
            </w:pPr>
            <w:r w:rsidRPr="00D35098">
              <w:rPr>
                <w:b/>
                <w:highlight w:val="lightGray"/>
              </w:rPr>
              <w:t>WYZWANIA NA PRZYSZŁOŚĆ</w:t>
            </w:r>
          </w:p>
        </w:tc>
      </w:tr>
      <w:tr w:rsidR="00DE10AB" w14:paraId="761CC6A9" w14:textId="77777777" w:rsidTr="00790503">
        <w:tc>
          <w:tcPr>
            <w:tcW w:w="2698" w:type="dxa"/>
          </w:tcPr>
          <w:p w14:paraId="2616EA66" w14:textId="77777777" w:rsidR="00DE10AB" w:rsidRPr="00CB7FF6" w:rsidRDefault="00DE10AB" w:rsidP="00D32E50">
            <w:pPr>
              <w:pStyle w:val="Akapitzlist"/>
              <w:numPr>
                <w:ilvl w:val="0"/>
                <w:numId w:val="6"/>
              </w:numPr>
              <w:rPr>
                <w:b/>
              </w:rPr>
            </w:pPr>
            <w:r w:rsidRPr="00CB7FF6">
              <w:rPr>
                <w:b/>
              </w:rPr>
              <w:t>BUDZENIE ŚWIADOMOŚCI</w:t>
            </w:r>
          </w:p>
          <w:p w14:paraId="582B08A5" w14:textId="77777777" w:rsidR="00DE10AB" w:rsidRDefault="00DE10AB" w:rsidP="00790503">
            <w:pPr>
              <w:rPr>
                <w:b/>
              </w:rPr>
            </w:pPr>
          </w:p>
          <w:p w14:paraId="05F7879F" w14:textId="77777777" w:rsidR="00DE10AB" w:rsidRDefault="00DE10AB" w:rsidP="00790503">
            <w:pPr>
              <w:rPr>
                <w:b/>
              </w:rPr>
            </w:pPr>
          </w:p>
          <w:p w14:paraId="041AA4E6" w14:textId="77777777" w:rsidR="00DE10AB" w:rsidRDefault="00DE10AB" w:rsidP="00790503">
            <w:pPr>
              <w:rPr>
                <w:b/>
              </w:rPr>
            </w:pPr>
          </w:p>
        </w:tc>
        <w:tc>
          <w:tcPr>
            <w:tcW w:w="5348" w:type="dxa"/>
          </w:tcPr>
          <w:p w14:paraId="0D34BFA2" w14:textId="77777777" w:rsidR="00DE10AB" w:rsidRPr="00641C69" w:rsidRDefault="00DE10AB" w:rsidP="00D32E50">
            <w:pPr>
              <w:pStyle w:val="Akapitzlist"/>
              <w:numPr>
                <w:ilvl w:val="0"/>
                <w:numId w:val="7"/>
              </w:numPr>
            </w:pPr>
            <w:r>
              <w:t>I</w:t>
            </w:r>
            <w:r w:rsidRPr="00641C69">
              <w:t>nformacje</w:t>
            </w:r>
            <w:r>
              <w:t xml:space="preserve"> adresowane do osób niepełnosprawnych i ich rodzin </w:t>
            </w:r>
            <w:r w:rsidRPr="00641C69">
              <w:t>były</w:t>
            </w:r>
            <w:r>
              <w:t xml:space="preserve">/ są </w:t>
            </w:r>
            <w:r w:rsidRPr="00641C69">
              <w:t>publikowane w</w:t>
            </w:r>
            <w:r>
              <w:t xml:space="preserve"> prasie lokalnej  i na stronach instytucji gminnych i organizacji pomocowych</w:t>
            </w:r>
          </w:p>
        </w:tc>
        <w:tc>
          <w:tcPr>
            <w:tcW w:w="5954" w:type="dxa"/>
          </w:tcPr>
          <w:p w14:paraId="3BA8668B" w14:textId="77777777" w:rsidR="00DE10AB" w:rsidRPr="00641C69" w:rsidRDefault="00DE10AB" w:rsidP="00D32E50">
            <w:pPr>
              <w:pStyle w:val="Akapitzlist"/>
              <w:numPr>
                <w:ilvl w:val="0"/>
                <w:numId w:val="7"/>
              </w:numPr>
              <w:rPr>
                <w:b/>
              </w:rPr>
            </w:pPr>
            <w:r>
              <w:t>Większa cykliczności publikowanych informacji</w:t>
            </w:r>
          </w:p>
          <w:p w14:paraId="4672C148" w14:textId="77777777" w:rsidR="00DE10AB" w:rsidRDefault="00DE10AB" w:rsidP="00D32E50">
            <w:pPr>
              <w:pStyle w:val="Akapitzlist"/>
              <w:numPr>
                <w:ilvl w:val="0"/>
                <w:numId w:val="7"/>
              </w:numPr>
            </w:pPr>
            <w:r w:rsidRPr="00641C69">
              <w:t xml:space="preserve">Zakładka informacyjna na stronie  Urzędu Gminy </w:t>
            </w:r>
            <w:r>
              <w:t xml:space="preserve">zbierające ważne informacje dla osób niepełnosprawnych </w:t>
            </w:r>
          </w:p>
          <w:p w14:paraId="3B6DB861" w14:textId="77777777" w:rsidR="00DE10AB" w:rsidRDefault="00DE10AB" w:rsidP="00D32E50">
            <w:pPr>
              <w:pStyle w:val="Akapitzlist"/>
              <w:numPr>
                <w:ilvl w:val="0"/>
                <w:numId w:val="7"/>
              </w:numPr>
            </w:pPr>
            <w:r>
              <w:t xml:space="preserve">Uruchomienie Forum Osób Niepełnosprawnych – platformą  wymiany informacji, doświadczeń i współpracy </w:t>
            </w:r>
          </w:p>
          <w:p w14:paraId="7B47372E" w14:textId="77777777" w:rsidR="00DE10AB" w:rsidRPr="00641C69" w:rsidRDefault="00DE10AB" w:rsidP="00D32E50">
            <w:pPr>
              <w:pStyle w:val="Akapitzlist"/>
              <w:numPr>
                <w:ilvl w:val="0"/>
                <w:numId w:val="7"/>
              </w:numPr>
            </w:pPr>
            <w:r>
              <w:t xml:space="preserve">Stworzenie  i bieżąca aktualizacja  kalendarza wydarzeń w gminie Klucze  z informacją o dostępności dla os. niepełnosprawnych </w:t>
            </w:r>
          </w:p>
        </w:tc>
      </w:tr>
      <w:tr w:rsidR="00DE10AB" w14:paraId="40649EB9" w14:textId="77777777" w:rsidTr="00790503">
        <w:tc>
          <w:tcPr>
            <w:tcW w:w="2698" w:type="dxa"/>
          </w:tcPr>
          <w:p w14:paraId="48FE316A" w14:textId="77777777" w:rsidR="00DE10AB" w:rsidRDefault="00DE10AB" w:rsidP="00790503">
            <w:pPr>
              <w:rPr>
                <w:b/>
              </w:rPr>
            </w:pPr>
          </w:p>
          <w:p w14:paraId="5ABA7843" w14:textId="77777777" w:rsidR="00DE10AB" w:rsidRPr="00CB7FF6" w:rsidRDefault="00DE10AB" w:rsidP="00D32E50">
            <w:pPr>
              <w:pStyle w:val="Akapitzlist"/>
              <w:numPr>
                <w:ilvl w:val="0"/>
                <w:numId w:val="6"/>
              </w:numPr>
              <w:rPr>
                <w:b/>
              </w:rPr>
            </w:pPr>
            <w:r w:rsidRPr="00CB7FF6">
              <w:rPr>
                <w:b/>
              </w:rPr>
              <w:t>OPIEKA MEDYCZNA</w:t>
            </w:r>
          </w:p>
          <w:p w14:paraId="3EA48A7E" w14:textId="77777777" w:rsidR="00DE10AB" w:rsidRDefault="00DE10AB" w:rsidP="00790503">
            <w:pPr>
              <w:rPr>
                <w:b/>
              </w:rPr>
            </w:pPr>
          </w:p>
          <w:p w14:paraId="4961C9AE" w14:textId="77777777" w:rsidR="00DE10AB" w:rsidRDefault="00DE10AB" w:rsidP="00790503">
            <w:pPr>
              <w:rPr>
                <w:b/>
              </w:rPr>
            </w:pPr>
          </w:p>
          <w:p w14:paraId="4783041C" w14:textId="77777777" w:rsidR="00DE10AB" w:rsidRDefault="00DE10AB" w:rsidP="00790503">
            <w:pPr>
              <w:rPr>
                <w:b/>
              </w:rPr>
            </w:pPr>
          </w:p>
        </w:tc>
        <w:tc>
          <w:tcPr>
            <w:tcW w:w="5348" w:type="dxa"/>
          </w:tcPr>
          <w:p w14:paraId="08416F3B" w14:textId="77777777" w:rsidR="00DE10AB" w:rsidRPr="00EE43B8" w:rsidRDefault="00DE10AB" w:rsidP="00D32E50">
            <w:pPr>
              <w:pStyle w:val="Akapitzlist"/>
              <w:numPr>
                <w:ilvl w:val="0"/>
                <w:numId w:val="8"/>
              </w:numPr>
            </w:pPr>
            <w:r>
              <w:t>Specjalistyczna o</w:t>
            </w:r>
            <w:r w:rsidRPr="00EE43B8">
              <w:t xml:space="preserve">pieka </w:t>
            </w:r>
            <w:r>
              <w:t xml:space="preserve">medyczna i działania profilaktyczne  adresowana do os. niepełnosprawnych  gminie Klucze  była/ jest realizowana w minimalny m zakresie (brak specjalistów) </w:t>
            </w:r>
          </w:p>
        </w:tc>
        <w:tc>
          <w:tcPr>
            <w:tcW w:w="5954" w:type="dxa"/>
          </w:tcPr>
          <w:p w14:paraId="5154E1BB" w14:textId="77777777" w:rsidR="00DE10AB" w:rsidRPr="00FC6311" w:rsidRDefault="00DE10AB" w:rsidP="00D32E50">
            <w:pPr>
              <w:pStyle w:val="Akapitzlist"/>
              <w:numPr>
                <w:ilvl w:val="0"/>
                <w:numId w:val="8"/>
              </w:numPr>
              <w:rPr>
                <w:b/>
              </w:rPr>
            </w:pPr>
            <w:r>
              <w:t xml:space="preserve">Rozwój opieki specjalistycznej, w tym rehabilitacyjnej w NZOZ w Kluczach, stworzenie  </w:t>
            </w:r>
          </w:p>
        </w:tc>
      </w:tr>
      <w:tr w:rsidR="00DE10AB" w14:paraId="62C0D5D0" w14:textId="77777777" w:rsidTr="00790503">
        <w:tc>
          <w:tcPr>
            <w:tcW w:w="2698" w:type="dxa"/>
          </w:tcPr>
          <w:p w14:paraId="6F29E63D" w14:textId="77777777" w:rsidR="00DE10AB" w:rsidRPr="00CB7FF6" w:rsidRDefault="00DE10AB" w:rsidP="00D32E50">
            <w:pPr>
              <w:pStyle w:val="Akapitzlist"/>
              <w:numPr>
                <w:ilvl w:val="0"/>
                <w:numId w:val="6"/>
              </w:numPr>
              <w:rPr>
                <w:b/>
              </w:rPr>
            </w:pPr>
            <w:r w:rsidRPr="00CB7FF6">
              <w:rPr>
                <w:b/>
              </w:rPr>
              <w:t>REHABILITACJA</w:t>
            </w:r>
          </w:p>
          <w:p w14:paraId="3572937E" w14:textId="77777777" w:rsidR="00DE10AB" w:rsidRDefault="00DE10AB" w:rsidP="00790503">
            <w:pPr>
              <w:rPr>
                <w:b/>
              </w:rPr>
            </w:pPr>
          </w:p>
          <w:p w14:paraId="079120D1" w14:textId="77777777" w:rsidR="00DE10AB" w:rsidRDefault="00DE10AB" w:rsidP="00790503">
            <w:pPr>
              <w:rPr>
                <w:b/>
              </w:rPr>
            </w:pPr>
          </w:p>
          <w:p w14:paraId="65A4B5CF" w14:textId="77777777" w:rsidR="00DE10AB" w:rsidRDefault="00DE10AB" w:rsidP="00790503">
            <w:pPr>
              <w:rPr>
                <w:b/>
              </w:rPr>
            </w:pPr>
          </w:p>
        </w:tc>
        <w:tc>
          <w:tcPr>
            <w:tcW w:w="5348" w:type="dxa"/>
          </w:tcPr>
          <w:p w14:paraId="7ADFB5C4" w14:textId="77777777" w:rsidR="00DE10AB" w:rsidRDefault="00DE10AB" w:rsidP="00790503">
            <w:pPr>
              <w:rPr>
                <w:b/>
              </w:rPr>
            </w:pPr>
          </w:p>
        </w:tc>
        <w:tc>
          <w:tcPr>
            <w:tcW w:w="5954" w:type="dxa"/>
          </w:tcPr>
          <w:p w14:paraId="734D0BCC" w14:textId="77777777" w:rsidR="00DE10AB" w:rsidRDefault="00DE10AB" w:rsidP="00D32E50">
            <w:pPr>
              <w:pStyle w:val="Akapitzlist"/>
              <w:numPr>
                <w:ilvl w:val="0"/>
                <w:numId w:val="9"/>
              </w:numPr>
            </w:pPr>
            <w:r w:rsidRPr="00FC6311">
              <w:t>Wybudowanie</w:t>
            </w:r>
            <w:r>
              <w:t xml:space="preserve">/dostosowanie basenu do potrzeb osób niepełnosprawnych (odpowiednia temperatury </w:t>
            </w:r>
            <w:r>
              <w:lastRenderedPageBreak/>
              <w:t>wody, wyposażenie)</w:t>
            </w:r>
          </w:p>
          <w:p w14:paraId="6DCA8B04" w14:textId="77777777" w:rsidR="00DE10AB" w:rsidRDefault="00DE10AB" w:rsidP="00D32E50">
            <w:pPr>
              <w:pStyle w:val="Akapitzlist"/>
              <w:numPr>
                <w:ilvl w:val="0"/>
                <w:numId w:val="9"/>
              </w:numPr>
            </w:pPr>
            <w:r>
              <w:t>Utworzenie  gabinetu rehabilitacyjnego w gminie Klucze</w:t>
            </w:r>
          </w:p>
          <w:p w14:paraId="0E4406AD" w14:textId="77777777" w:rsidR="00DE10AB" w:rsidRPr="00FC6311" w:rsidRDefault="00DE10AB" w:rsidP="00D32E50">
            <w:pPr>
              <w:pStyle w:val="Akapitzlist"/>
              <w:numPr>
                <w:ilvl w:val="0"/>
                <w:numId w:val="9"/>
              </w:numPr>
            </w:pPr>
            <w:r>
              <w:t>Ułatwienie dojazdu na rehabilitację  (usługi taxi dostoswanej dofinansowane przez samorząd)</w:t>
            </w:r>
          </w:p>
        </w:tc>
      </w:tr>
      <w:tr w:rsidR="00DE10AB" w14:paraId="3A0C439A" w14:textId="77777777" w:rsidTr="00790503">
        <w:tc>
          <w:tcPr>
            <w:tcW w:w="2698" w:type="dxa"/>
          </w:tcPr>
          <w:p w14:paraId="1AD78AE5" w14:textId="77777777" w:rsidR="00DE10AB" w:rsidRPr="00CB7FF6" w:rsidRDefault="00DE10AB" w:rsidP="00D32E50">
            <w:pPr>
              <w:pStyle w:val="Akapitzlist"/>
              <w:numPr>
                <w:ilvl w:val="0"/>
                <w:numId w:val="6"/>
              </w:numPr>
              <w:rPr>
                <w:b/>
              </w:rPr>
            </w:pPr>
            <w:r w:rsidRPr="00CB7FF6">
              <w:rPr>
                <w:b/>
              </w:rPr>
              <w:lastRenderedPageBreak/>
              <w:t xml:space="preserve">SŁUŻBY WSPIERAJĄCE </w:t>
            </w:r>
          </w:p>
          <w:p w14:paraId="59F8301B" w14:textId="77777777" w:rsidR="00DE10AB" w:rsidRDefault="00DE10AB" w:rsidP="00790503">
            <w:pPr>
              <w:rPr>
                <w:b/>
              </w:rPr>
            </w:pPr>
          </w:p>
          <w:p w14:paraId="215A6F80" w14:textId="77777777" w:rsidR="00DE10AB" w:rsidRDefault="00DE10AB" w:rsidP="00790503">
            <w:pPr>
              <w:rPr>
                <w:b/>
              </w:rPr>
            </w:pPr>
          </w:p>
          <w:p w14:paraId="2574465C" w14:textId="77777777" w:rsidR="00DE10AB" w:rsidRDefault="00DE10AB" w:rsidP="00790503">
            <w:pPr>
              <w:rPr>
                <w:b/>
              </w:rPr>
            </w:pPr>
          </w:p>
        </w:tc>
        <w:tc>
          <w:tcPr>
            <w:tcW w:w="5348" w:type="dxa"/>
          </w:tcPr>
          <w:p w14:paraId="78BC0E7C" w14:textId="77777777" w:rsidR="00DE10AB" w:rsidRDefault="00DE10AB" w:rsidP="00790503">
            <w:pPr>
              <w:rPr>
                <w:b/>
              </w:rPr>
            </w:pPr>
          </w:p>
        </w:tc>
        <w:tc>
          <w:tcPr>
            <w:tcW w:w="5954" w:type="dxa"/>
          </w:tcPr>
          <w:p w14:paraId="6184ADCC" w14:textId="77777777" w:rsidR="00DE10AB" w:rsidRDefault="00DE10AB" w:rsidP="00790503">
            <w:pPr>
              <w:rPr>
                <w:b/>
              </w:rPr>
            </w:pPr>
          </w:p>
        </w:tc>
      </w:tr>
      <w:tr w:rsidR="00DE10AB" w14:paraId="43716BC3" w14:textId="77777777" w:rsidTr="00790503">
        <w:tc>
          <w:tcPr>
            <w:tcW w:w="2698" w:type="dxa"/>
          </w:tcPr>
          <w:p w14:paraId="038A3248" w14:textId="77777777" w:rsidR="00DE10AB" w:rsidRPr="00CB7FF6" w:rsidRDefault="00DE10AB" w:rsidP="00D32E50">
            <w:pPr>
              <w:pStyle w:val="Akapitzlist"/>
              <w:numPr>
                <w:ilvl w:val="0"/>
                <w:numId w:val="6"/>
              </w:numPr>
              <w:rPr>
                <w:b/>
              </w:rPr>
            </w:pPr>
            <w:r w:rsidRPr="00CB7FF6">
              <w:rPr>
                <w:b/>
              </w:rPr>
              <w:t>DOSTĘPNOŚĆ</w:t>
            </w:r>
          </w:p>
          <w:p w14:paraId="67B7A4A2" w14:textId="77777777" w:rsidR="00DE10AB" w:rsidRDefault="00DE10AB" w:rsidP="00790503">
            <w:pPr>
              <w:rPr>
                <w:b/>
              </w:rPr>
            </w:pPr>
          </w:p>
          <w:p w14:paraId="0B33C8B3" w14:textId="77777777" w:rsidR="00DE10AB" w:rsidRDefault="00DE10AB" w:rsidP="00790503">
            <w:pPr>
              <w:rPr>
                <w:b/>
              </w:rPr>
            </w:pPr>
          </w:p>
          <w:p w14:paraId="5CA73971" w14:textId="77777777" w:rsidR="00DE10AB" w:rsidRDefault="00DE10AB" w:rsidP="00790503">
            <w:pPr>
              <w:rPr>
                <w:b/>
              </w:rPr>
            </w:pPr>
          </w:p>
        </w:tc>
        <w:tc>
          <w:tcPr>
            <w:tcW w:w="5348" w:type="dxa"/>
          </w:tcPr>
          <w:p w14:paraId="165389A8" w14:textId="77777777" w:rsidR="00DE10AB" w:rsidRPr="00FC6311" w:rsidRDefault="00DE10AB" w:rsidP="00D32E50">
            <w:pPr>
              <w:pStyle w:val="Akapitzlist"/>
              <w:numPr>
                <w:ilvl w:val="0"/>
                <w:numId w:val="11"/>
              </w:numPr>
              <w:rPr>
                <w:b/>
              </w:rPr>
            </w:pPr>
            <w:r>
              <w:t xml:space="preserve">Budynku użyteczności publicznej są  systematycznie dostosowywane do potrzeb os. niepełnosprawnych  ruchowo (Urząd Gminy, NZOZ)   ale tylko w Kluczach  oraz bez dbałości o zapewnienie ciągów komunikacyjnych </w:t>
            </w:r>
          </w:p>
        </w:tc>
        <w:tc>
          <w:tcPr>
            <w:tcW w:w="5954" w:type="dxa"/>
          </w:tcPr>
          <w:p w14:paraId="1DD4B133" w14:textId="77777777" w:rsidR="00DE10AB" w:rsidRDefault="00DE10AB" w:rsidP="00D32E50">
            <w:pPr>
              <w:pStyle w:val="Akapitzlist"/>
              <w:numPr>
                <w:ilvl w:val="0"/>
                <w:numId w:val="10"/>
              </w:numPr>
            </w:pPr>
            <w:r w:rsidRPr="00FC6311">
              <w:t xml:space="preserve">Dodatkowe miejsca parkingowe dla os. niepełnosprawnych </w:t>
            </w:r>
          </w:p>
          <w:p w14:paraId="039EA9BA" w14:textId="77777777" w:rsidR="00DE10AB" w:rsidRDefault="00DE10AB" w:rsidP="00D32E50">
            <w:pPr>
              <w:pStyle w:val="Akapitzlist"/>
              <w:numPr>
                <w:ilvl w:val="0"/>
                <w:numId w:val="10"/>
              </w:numPr>
            </w:pPr>
            <w:r>
              <w:t xml:space="preserve">Rewizja  zasad wydawania kart parkingowych dla os. niepełnosprawnych </w:t>
            </w:r>
          </w:p>
          <w:p w14:paraId="78E200E2" w14:textId="77777777" w:rsidR="00DE10AB" w:rsidRDefault="00DE10AB" w:rsidP="00D32E50">
            <w:pPr>
              <w:pStyle w:val="Akapitzlist"/>
              <w:numPr>
                <w:ilvl w:val="0"/>
                <w:numId w:val="10"/>
              </w:numPr>
            </w:pPr>
            <w:r>
              <w:t xml:space="preserve">Kompleksowość rozwiązań komunikacyjnych  (całe ciągi komunikacyjne dostępne dla os. niepełnosprawnych) </w:t>
            </w:r>
          </w:p>
          <w:p w14:paraId="1148E6C6" w14:textId="77777777" w:rsidR="00DE10AB" w:rsidRDefault="00DE10AB" w:rsidP="00D32E50">
            <w:pPr>
              <w:pStyle w:val="Akapitzlist"/>
              <w:numPr>
                <w:ilvl w:val="0"/>
                <w:numId w:val="10"/>
              </w:numPr>
            </w:pPr>
            <w:r>
              <w:t xml:space="preserve">Toalety dostosowane do potrzeb os. niepełnosprawnych </w:t>
            </w:r>
          </w:p>
          <w:p w14:paraId="34C9F965" w14:textId="77777777" w:rsidR="00DE10AB" w:rsidRPr="00FC6311" w:rsidRDefault="00DE10AB" w:rsidP="00D32E50">
            <w:pPr>
              <w:pStyle w:val="Akapitzlist"/>
              <w:numPr>
                <w:ilvl w:val="0"/>
                <w:numId w:val="10"/>
              </w:numPr>
            </w:pPr>
            <w:r>
              <w:t xml:space="preserve">Kreowanie przez Gminę polityki w zakresie szerokiego dostosowania  infrastruktury użyteczności publicznej  do potrzeb os. niepełnosprawnych  w tym budynków prywatnych (sklepy),   oddziaływanie na służby nadzoru budowalnego </w:t>
            </w:r>
          </w:p>
        </w:tc>
      </w:tr>
      <w:tr w:rsidR="00DE10AB" w14:paraId="2C84CC86" w14:textId="77777777" w:rsidTr="00790503">
        <w:tc>
          <w:tcPr>
            <w:tcW w:w="2698" w:type="dxa"/>
          </w:tcPr>
          <w:p w14:paraId="713FEA09" w14:textId="77777777" w:rsidR="00DE10AB" w:rsidRPr="00D35098" w:rsidRDefault="00DE10AB" w:rsidP="00D32E50">
            <w:pPr>
              <w:pStyle w:val="Akapitzlist"/>
              <w:numPr>
                <w:ilvl w:val="0"/>
                <w:numId w:val="6"/>
              </w:numPr>
              <w:rPr>
                <w:b/>
              </w:rPr>
            </w:pPr>
            <w:r w:rsidRPr="00D35098">
              <w:rPr>
                <w:b/>
              </w:rPr>
              <w:t xml:space="preserve">EDUKACJA </w:t>
            </w:r>
          </w:p>
          <w:p w14:paraId="3C023F13" w14:textId="77777777" w:rsidR="00DE10AB" w:rsidRDefault="00DE10AB" w:rsidP="00790503">
            <w:pPr>
              <w:rPr>
                <w:b/>
              </w:rPr>
            </w:pPr>
          </w:p>
          <w:p w14:paraId="3D3A93A5" w14:textId="77777777" w:rsidR="00DE10AB" w:rsidRPr="00CB7FF6" w:rsidRDefault="00DE10AB" w:rsidP="00790503">
            <w:pPr>
              <w:rPr>
                <w:b/>
              </w:rPr>
            </w:pPr>
          </w:p>
        </w:tc>
        <w:tc>
          <w:tcPr>
            <w:tcW w:w="5348" w:type="dxa"/>
          </w:tcPr>
          <w:p w14:paraId="0B3EEF52" w14:textId="77777777" w:rsidR="00DE10AB" w:rsidRPr="0032760B" w:rsidRDefault="00DE10AB" w:rsidP="00D32E50">
            <w:pPr>
              <w:pStyle w:val="Akapitzlist"/>
              <w:numPr>
                <w:ilvl w:val="0"/>
                <w:numId w:val="12"/>
              </w:numPr>
              <w:rPr>
                <w:b/>
              </w:rPr>
            </w:pPr>
            <w:r>
              <w:t xml:space="preserve">Istnieją klasy integracyjne, jednak rodzice  dzieci niepełnosprawnych  rzadko  decydują się na skorzystanie z tej możliwości </w:t>
            </w:r>
          </w:p>
        </w:tc>
        <w:tc>
          <w:tcPr>
            <w:tcW w:w="5954" w:type="dxa"/>
          </w:tcPr>
          <w:p w14:paraId="086FD01E" w14:textId="77777777" w:rsidR="00DE10AB" w:rsidRDefault="00DE10AB" w:rsidP="00D32E50">
            <w:pPr>
              <w:pStyle w:val="Akapitzlist"/>
              <w:numPr>
                <w:ilvl w:val="0"/>
                <w:numId w:val="12"/>
              </w:numPr>
            </w:pPr>
            <w:r w:rsidRPr="0032760B">
              <w:t>Upowszechnienie klas integracyjnych</w:t>
            </w:r>
            <w:r>
              <w:t xml:space="preserve">, zmniejszenie liczby dzieci niepełnosprawnych  korzystających z nauczania indywidualnego </w:t>
            </w:r>
          </w:p>
          <w:p w14:paraId="448FD2A2" w14:textId="77777777" w:rsidR="00DE10AB" w:rsidRDefault="00DE10AB" w:rsidP="00D32E50">
            <w:pPr>
              <w:pStyle w:val="Akapitzlist"/>
              <w:numPr>
                <w:ilvl w:val="0"/>
                <w:numId w:val="12"/>
              </w:numPr>
            </w:pPr>
            <w:r>
              <w:t xml:space="preserve">Zapewnienie możliwości korzystania z zajęć dodatkowych </w:t>
            </w:r>
          </w:p>
          <w:p w14:paraId="5C90727B" w14:textId="77777777" w:rsidR="00DE10AB" w:rsidRPr="0032760B" w:rsidRDefault="00DE10AB" w:rsidP="00D32E50">
            <w:pPr>
              <w:pStyle w:val="Akapitzlist"/>
              <w:numPr>
                <w:ilvl w:val="0"/>
                <w:numId w:val="12"/>
              </w:numPr>
            </w:pPr>
            <w:r>
              <w:t xml:space="preserve">Szersza i kompleksowa informacja o ofercie dla os. niepełnosprawnych adresowana do rodzin </w:t>
            </w:r>
          </w:p>
        </w:tc>
      </w:tr>
      <w:tr w:rsidR="00DE10AB" w14:paraId="0753122C" w14:textId="77777777" w:rsidTr="00790503">
        <w:tc>
          <w:tcPr>
            <w:tcW w:w="2698" w:type="dxa"/>
          </w:tcPr>
          <w:p w14:paraId="7DA70379" w14:textId="77777777" w:rsidR="00DE10AB" w:rsidRDefault="00DE10AB" w:rsidP="00D32E50">
            <w:pPr>
              <w:pStyle w:val="Akapitzlist"/>
              <w:numPr>
                <w:ilvl w:val="0"/>
                <w:numId w:val="6"/>
              </w:numPr>
              <w:rPr>
                <w:b/>
              </w:rPr>
            </w:pPr>
            <w:r>
              <w:rPr>
                <w:b/>
              </w:rPr>
              <w:t>ZATRUDNIENIE</w:t>
            </w:r>
          </w:p>
          <w:p w14:paraId="0B3D2E26" w14:textId="77777777" w:rsidR="00DE10AB" w:rsidRDefault="00DE10AB" w:rsidP="00790503">
            <w:pPr>
              <w:rPr>
                <w:b/>
              </w:rPr>
            </w:pPr>
          </w:p>
          <w:p w14:paraId="45201E94" w14:textId="77777777" w:rsidR="00DE10AB" w:rsidRDefault="00DE10AB" w:rsidP="00790503">
            <w:pPr>
              <w:rPr>
                <w:b/>
              </w:rPr>
            </w:pPr>
          </w:p>
          <w:p w14:paraId="7C41E522" w14:textId="77777777" w:rsidR="00DE10AB" w:rsidRPr="00CB7FF6" w:rsidRDefault="00DE10AB" w:rsidP="00790503">
            <w:pPr>
              <w:rPr>
                <w:b/>
              </w:rPr>
            </w:pPr>
          </w:p>
        </w:tc>
        <w:tc>
          <w:tcPr>
            <w:tcW w:w="5348" w:type="dxa"/>
          </w:tcPr>
          <w:p w14:paraId="07005399" w14:textId="77777777" w:rsidR="00DE10AB" w:rsidRPr="00472CD0" w:rsidRDefault="00DE10AB" w:rsidP="00D32E50">
            <w:pPr>
              <w:pStyle w:val="Akapitzlist"/>
              <w:numPr>
                <w:ilvl w:val="0"/>
                <w:numId w:val="13"/>
              </w:numPr>
            </w:pPr>
            <w:r w:rsidRPr="00472CD0">
              <w:lastRenderedPageBreak/>
              <w:t>Fun</w:t>
            </w:r>
            <w:r>
              <w:t xml:space="preserve">kcjonuje Klub Integracji </w:t>
            </w:r>
            <w:r>
              <w:lastRenderedPageBreak/>
              <w:t xml:space="preserve">Społecznej i Zakład Aktywności  Zawodowej, Spółdzielnia Socjalna Opoka </w:t>
            </w:r>
          </w:p>
        </w:tc>
        <w:tc>
          <w:tcPr>
            <w:tcW w:w="5954" w:type="dxa"/>
          </w:tcPr>
          <w:p w14:paraId="3293CD01" w14:textId="77777777" w:rsidR="00DE10AB" w:rsidRPr="00472CD0" w:rsidRDefault="00DE10AB" w:rsidP="00D32E50">
            <w:pPr>
              <w:pStyle w:val="Akapitzlist"/>
              <w:numPr>
                <w:ilvl w:val="0"/>
                <w:numId w:val="13"/>
              </w:numPr>
            </w:pPr>
            <w:r w:rsidRPr="00472CD0">
              <w:lastRenderedPageBreak/>
              <w:t>Dalsze rozwijanie współpracy z PUP i PCPR</w:t>
            </w:r>
          </w:p>
          <w:p w14:paraId="6B2C7095" w14:textId="77777777" w:rsidR="00DE10AB" w:rsidRPr="00472CD0" w:rsidRDefault="00DE10AB" w:rsidP="00D32E50">
            <w:pPr>
              <w:pStyle w:val="Akapitzlist"/>
              <w:numPr>
                <w:ilvl w:val="0"/>
                <w:numId w:val="13"/>
              </w:numPr>
            </w:pPr>
            <w:r w:rsidRPr="00472CD0">
              <w:lastRenderedPageBreak/>
              <w:t>Tworzenie przedsiębiorstw społecznych tworzących miejsca pracy przyjazne m. in osobom niepełnosp</w:t>
            </w:r>
            <w:r>
              <w:t>rawnym, w szczególności wychowankom  WTZ</w:t>
            </w:r>
          </w:p>
          <w:p w14:paraId="22E80070" w14:textId="77777777" w:rsidR="00DE10AB" w:rsidRPr="00576927" w:rsidRDefault="00DE10AB" w:rsidP="00D32E50">
            <w:pPr>
              <w:pStyle w:val="Akapitzlist"/>
              <w:numPr>
                <w:ilvl w:val="0"/>
                <w:numId w:val="13"/>
              </w:numPr>
              <w:rPr>
                <w:b/>
              </w:rPr>
            </w:pPr>
            <w:r w:rsidRPr="00472CD0">
              <w:t xml:space="preserve"> Aktywizacja zawodowa opiekunów  os. niepełnosprawnych, wykorzystanie  możliwości programów ogólnopolskich </w:t>
            </w:r>
          </w:p>
          <w:p w14:paraId="3965895A" w14:textId="77777777" w:rsidR="00DE10AB" w:rsidRPr="00472CD0" w:rsidRDefault="00DE10AB" w:rsidP="00D32E50">
            <w:pPr>
              <w:pStyle w:val="Akapitzlist"/>
              <w:numPr>
                <w:ilvl w:val="0"/>
                <w:numId w:val="13"/>
              </w:numPr>
              <w:rPr>
                <w:b/>
              </w:rPr>
            </w:pPr>
            <w:r>
              <w:t xml:space="preserve">Punkt Kompleksowej Informacji  dla pracodawców zainteresowanych zatrudnieniem os. niepełnosprawnych </w:t>
            </w:r>
          </w:p>
        </w:tc>
      </w:tr>
      <w:tr w:rsidR="00DE10AB" w14:paraId="4A5B3551" w14:textId="77777777" w:rsidTr="00790503">
        <w:tc>
          <w:tcPr>
            <w:tcW w:w="2698" w:type="dxa"/>
          </w:tcPr>
          <w:p w14:paraId="18ECD89C" w14:textId="77777777" w:rsidR="00DE10AB" w:rsidRDefault="00DE10AB" w:rsidP="00D32E50">
            <w:pPr>
              <w:pStyle w:val="Akapitzlist"/>
              <w:numPr>
                <w:ilvl w:val="0"/>
                <w:numId w:val="6"/>
              </w:numPr>
              <w:rPr>
                <w:b/>
              </w:rPr>
            </w:pPr>
            <w:r>
              <w:rPr>
                <w:b/>
              </w:rPr>
              <w:lastRenderedPageBreak/>
              <w:t>ŚRODKI UTRZYMANIA I ZABEZPIECZENIE SOCJALNE</w:t>
            </w:r>
          </w:p>
          <w:p w14:paraId="513E9C1B" w14:textId="77777777" w:rsidR="00DE10AB" w:rsidRDefault="00DE10AB" w:rsidP="00790503">
            <w:pPr>
              <w:pStyle w:val="Akapitzlist"/>
              <w:rPr>
                <w:b/>
              </w:rPr>
            </w:pPr>
          </w:p>
          <w:p w14:paraId="69F7A3EE" w14:textId="77777777" w:rsidR="00DE10AB" w:rsidRPr="00CB7FF6" w:rsidRDefault="00DE10AB" w:rsidP="00790503">
            <w:pPr>
              <w:pStyle w:val="Akapitzlist"/>
              <w:rPr>
                <w:b/>
              </w:rPr>
            </w:pPr>
          </w:p>
        </w:tc>
        <w:tc>
          <w:tcPr>
            <w:tcW w:w="5348" w:type="dxa"/>
          </w:tcPr>
          <w:p w14:paraId="5C58BF6B" w14:textId="77777777" w:rsidR="00DE10AB" w:rsidRDefault="00DE10AB" w:rsidP="00790503">
            <w:pPr>
              <w:rPr>
                <w:b/>
              </w:rPr>
            </w:pPr>
          </w:p>
        </w:tc>
        <w:tc>
          <w:tcPr>
            <w:tcW w:w="5954" w:type="dxa"/>
          </w:tcPr>
          <w:p w14:paraId="53B46388" w14:textId="77777777" w:rsidR="00DE10AB" w:rsidRPr="00895310" w:rsidRDefault="00DE10AB" w:rsidP="00D32E50">
            <w:pPr>
              <w:pStyle w:val="Akapitzlist"/>
              <w:numPr>
                <w:ilvl w:val="0"/>
                <w:numId w:val="14"/>
              </w:numPr>
            </w:pPr>
            <w:r w:rsidRPr="00895310">
              <w:t xml:space="preserve">Prowadzenie działań informacyjnych i </w:t>
            </w:r>
            <w:proofErr w:type="spellStart"/>
            <w:r w:rsidRPr="00895310">
              <w:t>rzeczniczych</w:t>
            </w:r>
            <w:proofErr w:type="spellEnd"/>
            <w:r w:rsidRPr="00895310">
              <w:t xml:space="preserve"> służących  </w:t>
            </w:r>
            <w:r>
              <w:t xml:space="preserve"> zabezpieczeniu środków finansowania działań wynikających z Programu  z budżetu gminy </w:t>
            </w:r>
          </w:p>
        </w:tc>
      </w:tr>
      <w:tr w:rsidR="00DE10AB" w14:paraId="2D7F7B68" w14:textId="77777777" w:rsidTr="00790503">
        <w:tc>
          <w:tcPr>
            <w:tcW w:w="2698" w:type="dxa"/>
          </w:tcPr>
          <w:p w14:paraId="28194742" w14:textId="77777777" w:rsidR="00DE10AB" w:rsidRDefault="00DE10AB" w:rsidP="00D32E50">
            <w:pPr>
              <w:pStyle w:val="Akapitzlist"/>
              <w:numPr>
                <w:ilvl w:val="0"/>
                <w:numId w:val="6"/>
              </w:numPr>
              <w:rPr>
                <w:b/>
              </w:rPr>
            </w:pPr>
            <w:r>
              <w:rPr>
                <w:b/>
              </w:rPr>
              <w:t xml:space="preserve">ŻYCIE RODZINNE I INTEGRALNOŚĆ JEDNOSTKI </w:t>
            </w:r>
          </w:p>
          <w:p w14:paraId="6CCF78DA" w14:textId="77777777" w:rsidR="00DE10AB" w:rsidRDefault="00DE10AB" w:rsidP="00790503">
            <w:pPr>
              <w:rPr>
                <w:b/>
              </w:rPr>
            </w:pPr>
          </w:p>
          <w:p w14:paraId="6E5C4724" w14:textId="77777777" w:rsidR="00DE10AB" w:rsidRPr="00CB7FF6" w:rsidRDefault="00DE10AB" w:rsidP="00790503">
            <w:pPr>
              <w:rPr>
                <w:b/>
              </w:rPr>
            </w:pPr>
          </w:p>
        </w:tc>
        <w:tc>
          <w:tcPr>
            <w:tcW w:w="5348" w:type="dxa"/>
          </w:tcPr>
          <w:p w14:paraId="65222B55" w14:textId="77777777" w:rsidR="00DE10AB" w:rsidRDefault="00DE10AB" w:rsidP="00D32E50">
            <w:pPr>
              <w:pStyle w:val="Akapitzlist"/>
              <w:numPr>
                <w:ilvl w:val="0"/>
                <w:numId w:val="14"/>
              </w:numPr>
            </w:pPr>
            <w:r w:rsidRPr="00895310">
              <w:t xml:space="preserve">Utworzono Środowiskowy Dom Samopomocy oraz Centrum Integracji Społecznej </w:t>
            </w:r>
          </w:p>
          <w:p w14:paraId="6AE55470" w14:textId="77777777" w:rsidR="00DE10AB" w:rsidRDefault="00DE10AB" w:rsidP="00D32E50">
            <w:pPr>
              <w:pStyle w:val="Akapitzlist"/>
              <w:numPr>
                <w:ilvl w:val="0"/>
                <w:numId w:val="14"/>
              </w:numPr>
            </w:pPr>
            <w:r>
              <w:t xml:space="preserve">Dostęp do poradnictwa prawnego i psychologicznego </w:t>
            </w:r>
          </w:p>
          <w:p w14:paraId="7AE5307D" w14:textId="77777777" w:rsidR="00DE10AB" w:rsidRPr="00895310" w:rsidRDefault="00DE10AB" w:rsidP="00D32E50">
            <w:pPr>
              <w:pStyle w:val="Akapitzlist"/>
              <w:numPr>
                <w:ilvl w:val="0"/>
                <w:numId w:val="14"/>
              </w:numPr>
            </w:pPr>
            <w:r>
              <w:t xml:space="preserve">Działalność asystenta rodziny (OPS) </w:t>
            </w:r>
          </w:p>
        </w:tc>
        <w:tc>
          <w:tcPr>
            <w:tcW w:w="5954" w:type="dxa"/>
          </w:tcPr>
          <w:p w14:paraId="45822984" w14:textId="77777777" w:rsidR="00DE10AB" w:rsidRPr="00895310" w:rsidRDefault="00DE10AB" w:rsidP="00D32E50">
            <w:pPr>
              <w:pStyle w:val="Akapitzlist"/>
              <w:numPr>
                <w:ilvl w:val="0"/>
                <w:numId w:val="14"/>
              </w:numPr>
            </w:pPr>
            <w:r w:rsidRPr="00895310">
              <w:t>Kontynuowanie i rozwijanie działań</w:t>
            </w:r>
          </w:p>
        </w:tc>
      </w:tr>
      <w:tr w:rsidR="00DE10AB" w14:paraId="4C1BC725" w14:textId="77777777" w:rsidTr="00790503">
        <w:tc>
          <w:tcPr>
            <w:tcW w:w="2698" w:type="dxa"/>
          </w:tcPr>
          <w:p w14:paraId="0EADFF14" w14:textId="77777777" w:rsidR="00DE10AB" w:rsidRDefault="00DE10AB" w:rsidP="00D32E50">
            <w:pPr>
              <w:pStyle w:val="Akapitzlist"/>
              <w:numPr>
                <w:ilvl w:val="0"/>
                <w:numId w:val="6"/>
              </w:numPr>
              <w:rPr>
                <w:b/>
              </w:rPr>
            </w:pPr>
            <w:r>
              <w:rPr>
                <w:b/>
              </w:rPr>
              <w:t>KULTURA</w:t>
            </w:r>
          </w:p>
          <w:p w14:paraId="441F61E1" w14:textId="77777777" w:rsidR="00DE10AB" w:rsidRDefault="00DE10AB" w:rsidP="00790503">
            <w:pPr>
              <w:rPr>
                <w:b/>
              </w:rPr>
            </w:pPr>
          </w:p>
          <w:p w14:paraId="02FAD6C0" w14:textId="77777777" w:rsidR="00DE10AB" w:rsidRDefault="00DE10AB" w:rsidP="00790503">
            <w:pPr>
              <w:rPr>
                <w:b/>
              </w:rPr>
            </w:pPr>
          </w:p>
          <w:p w14:paraId="6C0D2757" w14:textId="77777777" w:rsidR="00DE10AB" w:rsidRPr="00CB7FF6" w:rsidRDefault="00DE10AB" w:rsidP="00790503">
            <w:pPr>
              <w:rPr>
                <w:b/>
              </w:rPr>
            </w:pPr>
          </w:p>
        </w:tc>
        <w:tc>
          <w:tcPr>
            <w:tcW w:w="5348" w:type="dxa"/>
          </w:tcPr>
          <w:p w14:paraId="4FAB1929" w14:textId="77777777" w:rsidR="00DE10AB" w:rsidRDefault="00DE10AB" w:rsidP="00790503">
            <w:pPr>
              <w:rPr>
                <w:b/>
              </w:rPr>
            </w:pPr>
          </w:p>
        </w:tc>
        <w:tc>
          <w:tcPr>
            <w:tcW w:w="5954" w:type="dxa"/>
          </w:tcPr>
          <w:p w14:paraId="71F121AB" w14:textId="77777777" w:rsidR="00DE10AB" w:rsidRDefault="00DE10AB" w:rsidP="00D32E50">
            <w:pPr>
              <w:pStyle w:val="Akapitzlist"/>
              <w:numPr>
                <w:ilvl w:val="0"/>
                <w:numId w:val="15"/>
              </w:numPr>
            </w:pPr>
            <w:r w:rsidRPr="00895310">
              <w:t xml:space="preserve">Zapewnić dostępność </w:t>
            </w:r>
            <w:r>
              <w:t xml:space="preserve"> wydarzeń kulturalnych  dla os. niepełnosprawnych (dojazd, toalety) oraz  aktywnie  aktywizować do udziału </w:t>
            </w:r>
          </w:p>
          <w:p w14:paraId="4AA58CEA" w14:textId="77777777" w:rsidR="00DE10AB" w:rsidRPr="00895310" w:rsidRDefault="00DE10AB" w:rsidP="00D32E50">
            <w:pPr>
              <w:pStyle w:val="Akapitzlist"/>
              <w:numPr>
                <w:ilvl w:val="0"/>
                <w:numId w:val="15"/>
              </w:numPr>
            </w:pPr>
            <w:r>
              <w:t xml:space="preserve">Promować  sztukę os. niepełnosprawnych  włączać do ogólnodostępnych działań i wydarzeń  </w:t>
            </w:r>
          </w:p>
        </w:tc>
      </w:tr>
      <w:tr w:rsidR="00DE10AB" w14:paraId="64417688" w14:textId="77777777" w:rsidTr="00790503">
        <w:tc>
          <w:tcPr>
            <w:tcW w:w="2698" w:type="dxa"/>
          </w:tcPr>
          <w:p w14:paraId="60B3C3FC" w14:textId="77777777" w:rsidR="00DE10AB" w:rsidRDefault="00DE10AB" w:rsidP="00790503">
            <w:pPr>
              <w:rPr>
                <w:b/>
              </w:rPr>
            </w:pPr>
            <w:r>
              <w:rPr>
                <w:b/>
              </w:rPr>
              <w:t>11. SPORT I REKREACJA</w:t>
            </w:r>
          </w:p>
          <w:p w14:paraId="6B7289D0" w14:textId="77777777" w:rsidR="00DE10AB" w:rsidRDefault="00DE10AB" w:rsidP="00790503">
            <w:pPr>
              <w:rPr>
                <w:b/>
              </w:rPr>
            </w:pPr>
          </w:p>
          <w:p w14:paraId="241DE6A7" w14:textId="77777777" w:rsidR="00DE10AB" w:rsidRDefault="00DE10AB" w:rsidP="00790503">
            <w:pPr>
              <w:rPr>
                <w:b/>
              </w:rPr>
            </w:pPr>
          </w:p>
          <w:p w14:paraId="2A265256" w14:textId="77777777" w:rsidR="00DE10AB" w:rsidRDefault="00DE10AB" w:rsidP="00790503">
            <w:pPr>
              <w:rPr>
                <w:b/>
              </w:rPr>
            </w:pPr>
          </w:p>
        </w:tc>
        <w:tc>
          <w:tcPr>
            <w:tcW w:w="5348" w:type="dxa"/>
          </w:tcPr>
          <w:p w14:paraId="1B317387" w14:textId="77777777" w:rsidR="00DE10AB" w:rsidRDefault="00DE10AB" w:rsidP="00790503">
            <w:pPr>
              <w:rPr>
                <w:b/>
              </w:rPr>
            </w:pPr>
          </w:p>
        </w:tc>
        <w:tc>
          <w:tcPr>
            <w:tcW w:w="5954" w:type="dxa"/>
          </w:tcPr>
          <w:p w14:paraId="5329C40E" w14:textId="77777777" w:rsidR="00DE10AB" w:rsidRPr="0010420B" w:rsidRDefault="00DE10AB" w:rsidP="00D32E50">
            <w:pPr>
              <w:pStyle w:val="Akapitzlist"/>
              <w:numPr>
                <w:ilvl w:val="0"/>
                <w:numId w:val="16"/>
              </w:numPr>
            </w:pPr>
            <w:r w:rsidRPr="0010420B">
              <w:t xml:space="preserve">Włączać  os. niepełnosprawne do aktywnego uprawiania </w:t>
            </w:r>
            <w:r w:rsidRPr="0010420B">
              <w:lastRenderedPageBreak/>
              <w:t xml:space="preserve">sportu, </w:t>
            </w:r>
          </w:p>
          <w:p w14:paraId="045327E7" w14:textId="77777777" w:rsidR="00DE10AB" w:rsidRPr="0010420B" w:rsidRDefault="00DE10AB" w:rsidP="00D32E50">
            <w:pPr>
              <w:pStyle w:val="Akapitzlist"/>
              <w:numPr>
                <w:ilvl w:val="0"/>
                <w:numId w:val="16"/>
              </w:numPr>
              <w:rPr>
                <w:b/>
              </w:rPr>
            </w:pPr>
            <w:r w:rsidRPr="0010420B">
              <w:t>Organizacja wydarzeń sportowych  z udziałem os. niepełnosprawnych  w charakterze zarówno widzów jak i czynnych uczestników</w:t>
            </w:r>
          </w:p>
          <w:p w14:paraId="052E8218" w14:textId="77777777" w:rsidR="00DE10AB" w:rsidRPr="0010420B" w:rsidRDefault="00DE10AB" w:rsidP="00D32E50">
            <w:pPr>
              <w:pStyle w:val="Akapitzlist"/>
              <w:numPr>
                <w:ilvl w:val="0"/>
                <w:numId w:val="16"/>
              </w:numPr>
              <w:rPr>
                <w:b/>
              </w:rPr>
            </w:pPr>
            <w:r>
              <w:t xml:space="preserve">Animatorzy sportu przygotowani do współpracy z osobami niepełnosprawnymi  </w:t>
            </w:r>
          </w:p>
        </w:tc>
      </w:tr>
      <w:tr w:rsidR="00DE10AB" w14:paraId="1DFD7F0B" w14:textId="77777777" w:rsidTr="00790503">
        <w:tc>
          <w:tcPr>
            <w:tcW w:w="2698" w:type="dxa"/>
          </w:tcPr>
          <w:p w14:paraId="3E6D38DE" w14:textId="77777777" w:rsidR="00DE10AB" w:rsidRDefault="00DE10AB" w:rsidP="00790503">
            <w:pPr>
              <w:pStyle w:val="Akapitzlist"/>
              <w:rPr>
                <w:b/>
              </w:rPr>
            </w:pPr>
            <w:r>
              <w:rPr>
                <w:b/>
              </w:rPr>
              <w:lastRenderedPageBreak/>
              <w:t>12.RELIGIA</w:t>
            </w:r>
          </w:p>
          <w:p w14:paraId="7F2B60FB" w14:textId="77777777" w:rsidR="00DE10AB" w:rsidRDefault="00DE10AB" w:rsidP="00790503">
            <w:pPr>
              <w:pStyle w:val="Akapitzlist"/>
              <w:rPr>
                <w:b/>
              </w:rPr>
            </w:pPr>
          </w:p>
          <w:p w14:paraId="3E347033" w14:textId="77777777" w:rsidR="00DE10AB" w:rsidRDefault="00DE10AB" w:rsidP="00790503">
            <w:pPr>
              <w:pStyle w:val="Akapitzlist"/>
              <w:rPr>
                <w:b/>
              </w:rPr>
            </w:pPr>
          </w:p>
          <w:p w14:paraId="7CC12778" w14:textId="77777777" w:rsidR="00DE10AB" w:rsidRDefault="00DE10AB" w:rsidP="00790503">
            <w:pPr>
              <w:pStyle w:val="Akapitzlist"/>
              <w:rPr>
                <w:b/>
              </w:rPr>
            </w:pPr>
          </w:p>
          <w:p w14:paraId="191429B9" w14:textId="77777777" w:rsidR="00DE10AB" w:rsidRPr="00CB7FF6" w:rsidRDefault="00DE10AB" w:rsidP="00790503">
            <w:pPr>
              <w:pStyle w:val="Akapitzlist"/>
              <w:rPr>
                <w:b/>
              </w:rPr>
            </w:pPr>
          </w:p>
        </w:tc>
        <w:tc>
          <w:tcPr>
            <w:tcW w:w="5348" w:type="dxa"/>
          </w:tcPr>
          <w:p w14:paraId="35914CE3" w14:textId="77777777" w:rsidR="00DE10AB" w:rsidRDefault="00DE10AB" w:rsidP="00790503">
            <w:pPr>
              <w:rPr>
                <w:b/>
              </w:rPr>
            </w:pPr>
          </w:p>
        </w:tc>
        <w:tc>
          <w:tcPr>
            <w:tcW w:w="5954" w:type="dxa"/>
          </w:tcPr>
          <w:p w14:paraId="223F8086" w14:textId="77777777" w:rsidR="00DE10AB" w:rsidRDefault="00DE10AB" w:rsidP="00D32E50">
            <w:pPr>
              <w:pStyle w:val="Akapitzlist"/>
              <w:numPr>
                <w:ilvl w:val="0"/>
                <w:numId w:val="16"/>
              </w:numPr>
            </w:pPr>
            <w:r w:rsidRPr="0010420B">
              <w:t xml:space="preserve">Włączać </w:t>
            </w:r>
            <w:r>
              <w:t>przedstawicieli Kościołów  w działania na rzecz os. niepełnosprawnych</w:t>
            </w:r>
          </w:p>
          <w:p w14:paraId="79326945" w14:textId="77777777" w:rsidR="00DE10AB" w:rsidRPr="0010420B" w:rsidRDefault="00DE10AB" w:rsidP="00D32E50">
            <w:pPr>
              <w:pStyle w:val="Akapitzlist"/>
              <w:numPr>
                <w:ilvl w:val="0"/>
                <w:numId w:val="16"/>
              </w:numPr>
            </w:pPr>
            <w:r>
              <w:t xml:space="preserve">Oddziaływać   na rzecz likwidacji barier architektonicznych </w:t>
            </w:r>
          </w:p>
        </w:tc>
      </w:tr>
      <w:tr w:rsidR="00DE10AB" w14:paraId="646500B2" w14:textId="77777777" w:rsidTr="00790503">
        <w:tc>
          <w:tcPr>
            <w:tcW w:w="2698" w:type="dxa"/>
          </w:tcPr>
          <w:p w14:paraId="20FF8FF5" w14:textId="77777777" w:rsidR="00DE10AB" w:rsidRDefault="00DE10AB" w:rsidP="00790503">
            <w:pPr>
              <w:rPr>
                <w:b/>
              </w:rPr>
            </w:pPr>
            <w:r>
              <w:rPr>
                <w:b/>
              </w:rPr>
              <w:t>13.</w:t>
            </w:r>
          </w:p>
          <w:p w14:paraId="07425E02" w14:textId="77777777" w:rsidR="00DE10AB" w:rsidRDefault="00DE10AB" w:rsidP="00790503">
            <w:pPr>
              <w:rPr>
                <w:b/>
              </w:rPr>
            </w:pPr>
            <w:r>
              <w:rPr>
                <w:b/>
              </w:rPr>
              <w:t xml:space="preserve">INFORMACJA I BADANIA </w:t>
            </w:r>
          </w:p>
          <w:p w14:paraId="181D2874" w14:textId="77777777" w:rsidR="00DE10AB" w:rsidRDefault="00DE10AB" w:rsidP="00790503">
            <w:pPr>
              <w:rPr>
                <w:b/>
              </w:rPr>
            </w:pPr>
            <w:r>
              <w:rPr>
                <w:b/>
              </w:rPr>
              <w:t xml:space="preserve">NAUKOWE </w:t>
            </w:r>
          </w:p>
        </w:tc>
        <w:tc>
          <w:tcPr>
            <w:tcW w:w="5348" w:type="dxa"/>
          </w:tcPr>
          <w:p w14:paraId="31A5A6AF" w14:textId="77777777" w:rsidR="00DE10AB" w:rsidRDefault="00DE10AB" w:rsidP="00790503">
            <w:pPr>
              <w:rPr>
                <w:b/>
              </w:rPr>
            </w:pPr>
          </w:p>
        </w:tc>
        <w:tc>
          <w:tcPr>
            <w:tcW w:w="5954" w:type="dxa"/>
          </w:tcPr>
          <w:p w14:paraId="3AF8586C" w14:textId="77777777" w:rsidR="00DE10AB" w:rsidRPr="0010420B" w:rsidRDefault="00DE10AB" w:rsidP="00D32E50">
            <w:pPr>
              <w:pStyle w:val="Akapitzlist"/>
              <w:numPr>
                <w:ilvl w:val="0"/>
                <w:numId w:val="17"/>
              </w:numPr>
            </w:pPr>
            <w:r w:rsidRPr="0010420B">
              <w:t>Bieżące monitorowanie  realizacji programu i zbieranie danych statystycznych nt. sytuacji os. niepełnosprawnych i ich rodzin</w:t>
            </w:r>
          </w:p>
        </w:tc>
      </w:tr>
      <w:tr w:rsidR="00DE10AB" w14:paraId="3B4C9421" w14:textId="77777777" w:rsidTr="00790503">
        <w:tc>
          <w:tcPr>
            <w:tcW w:w="2698" w:type="dxa"/>
          </w:tcPr>
          <w:p w14:paraId="11D8A839" w14:textId="77777777" w:rsidR="00DE10AB" w:rsidRDefault="00DE10AB" w:rsidP="00790503">
            <w:pPr>
              <w:rPr>
                <w:b/>
              </w:rPr>
            </w:pPr>
            <w:r>
              <w:rPr>
                <w:b/>
              </w:rPr>
              <w:t>14. KREOWANIE POLITYKI I PLANOWANIE</w:t>
            </w:r>
          </w:p>
          <w:p w14:paraId="3FBA5A57" w14:textId="77777777" w:rsidR="00DE10AB" w:rsidRDefault="00DE10AB" w:rsidP="00790503">
            <w:pPr>
              <w:rPr>
                <w:b/>
              </w:rPr>
            </w:pPr>
          </w:p>
          <w:p w14:paraId="6B2887F5" w14:textId="77777777" w:rsidR="00DE10AB" w:rsidRDefault="00DE10AB" w:rsidP="00790503">
            <w:pPr>
              <w:rPr>
                <w:b/>
              </w:rPr>
            </w:pPr>
          </w:p>
          <w:p w14:paraId="0CF49F5E" w14:textId="77777777" w:rsidR="00DE10AB" w:rsidRDefault="00DE10AB" w:rsidP="00790503">
            <w:pPr>
              <w:rPr>
                <w:b/>
              </w:rPr>
            </w:pPr>
          </w:p>
        </w:tc>
        <w:tc>
          <w:tcPr>
            <w:tcW w:w="5348" w:type="dxa"/>
          </w:tcPr>
          <w:p w14:paraId="1F929937" w14:textId="77777777" w:rsidR="00DE10AB" w:rsidRPr="00C27DE4" w:rsidRDefault="00DE10AB" w:rsidP="00D32E50">
            <w:pPr>
              <w:pStyle w:val="Akapitzlist"/>
              <w:numPr>
                <w:ilvl w:val="0"/>
                <w:numId w:val="17"/>
              </w:numPr>
            </w:pPr>
            <w:r w:rsidRPr="00C27DE4">
              <w:t xml:space="preserve">Realizacja części zapis Programu </w:t>
            </w:r>
          </w:p>
        </w:tc>
        <w:tc>
          <w:tcPr>
            <w:tcW w:w="5954" w:type="dxa"/>
          </w:tcPr>
          <w:p w14:paraId="560C9212" w14:textId="77777777" w:rsidR="00DE10AB" w:rsidRPr="00C27DE4" w:rsidRDefault="00DE10AB" w:rsidP="00D32E50">
            <w:pPr>
              <w:pStyle w:val="Akapitzlist"/>
              <w:numPr>
                <w:ilvl w:val="0"/>
                <w:numId w:val="17"/>
              </w:numPr>
            </w:pPr>
            <w:r w:rsidRPr="00C27DE4">
              <w:t xml:space="preserve">Przygotowanie Programu </w:t>
            </w:r>
            <w:r>
              <w:t xml:space="preserve">Polityki na  rzecz Osób Niepełnosprawnych </w:t>
            </w:r>
            <w:r w:rsidRPr="00C27DE4">
              <w:t xml:space="preserve">kolejne lata </w:t>
            </w:r>
          </w:p>
        </w:tc>
      </w:tr>
      <w:tr w:rsidR="00DE10AB" w14:paraId="35909890" w14:textId="77777777" w:rsidTr="00790503">
        <w:tc>
          <w:tcPr>
            <w:tcW w:w="2698" w:type="dxa"/>
          </w:tcPr>
          <w:p w14:paraId="03DB9CCB" w14:textId="77777777" w:rsidR="00DE10AB" w:rsidRDefault="00DE10AB" w:rsidP="00790503">
            <w:pPr>
              <w:rPr>
                <w:b/>
              </w:rPr>
            </w:pPr>
            <w:r>
              <w:rPr>
                <w:b/>
              </w:rPr>
              <w:t>15. TWORZENIE PRAWA</w:t>
            </w:r>
          </w:p>
          <w:p w14:paraId="1B1AD351" w14:textId="77777777" w:rsidR="00DE10AB" w:rsidRDefault="00DE10AB" w:rsidP="00790503">
            <w:pPr>
              <w:rPr>
                <w:b/>
              </w:rPr>
            </w:pPr>
          </w:p>
          <w:p w14:paraId="6F298D69" w14:textId="77777777" w:rsidR="00DE10AB" w:rsidRDefault="00DE10AB" w:rsidP="00790503">
            <w:pPr>
              <w:rPr>
                <w:b/>
              </w:rPr>
            </w:pPr>
          </w:p>
          <w:p w14:paraId="2822DDD2" w14:textId="77777777" w:rsidR="00DE10AB" w:rsidRDefault="00DE10AB" w:rsidP="00790503">
            <w:pPr>
              <w:rPr>
                <w:b/>
              </w:rPr>
            </w:pPr>
          </w:p>
        </w:tc>
        <w:tc>
          <w:tcPr>
            <w:tcW w:w="5348" w:type="dxa"/>
          </w:tcPr>
          <w:p w14:paraId="5CA491B0" w14:textId="77777777" w:rsidR="00DE10AB" w:rsidRDefault="00DE10AB" w:rsidP="00790503">
            <w:pPr>
              <w:rPr>
                <w:b/>
              </w:rPr>
            </w:pPr>
          </w:p>
        </w:tc>
        <w:tc>
          <w:tcPr>
            <w:tcW w:w="5954" w:type="dxa"/>
          </w:tcPr>
          <w:p w14:paraId="3075E2F5" w14:textId="77777777" w:rsidR="00DE10AB" w:rsidRPr="00941ABA" w:rsidRDefault="00DE10AB" w:rsidP="00D32E50">
            <w:pPr>
              <w:pStyle w:val="Akapitzlist"/>
              <w:numPr>
                <w:ilvl w:val="0"/>
                <w:numId w:val="22"/>
              </w:numPr>
              <w:rPr>
                <w:b/>
              </w:rPr>
            </w:pPr>
            <w:r w:rsidRPr="00C27DE4">
              <w:t xml:space="preserve">Przygotowanie Programu </w:t>
            </w:r>
            <w:r>
              <w:t xml:space="preserve">Polityki na  rzecz Osób Niepełnosprawnych </w:t>
            </w:r>
            <w:r w:rsidRPr="00C27DE4">
              <w:t>kolejne lata</w:t>
            </w:r>
          </w:p>
        </w:tc>
      </w:tr>
      <w:tr w:rsidR="00DE10AB" w14:paraId="5C9607E3" w14:textId="77777777" w:rsidTr="00790503">
        <w:tc>
          <w:tcPr>
            <w:tcW w:w="2698" w:type="dxa"/>
          </w:tcPr>
          <w:p w14:paraId="073991B3" w14:textId="77777777" w:rsidR="00DE10AB" w:rsidRDefault="00DE10AB" w:rsidP="00790503">
            <w:pPr>
              <w:rPr>
                <w:b/>
              </w:rPr>
            </w:pPr>
            <w:r>
              <w:rPr>
                <w:b/>
              </w:rPr>
              <w:t>16. POLITYKA EKONOMICZNA</w:t>
            </w:r>
          </w:p>
          <w:p w14:paraId="46973B25" w14:textId="77777777" w:rsidR="00DE10AB" w:rsidRDefault="00DE10AB" w:rsidP="00790503">
            <w:pPr>
              <w:rPr>
                <w:b/>
              </w:rPr>
            </w:pPr>
          </w:p>
          <w:p w14:paraId="32C4E058" w14:textId="77777777" w:rsidR="00DE10AB" w:rsidRDefault="00DE10AB" w:rsidP="00790503">
            <w:pPr>
              <w:rPr>
                <w:b/>
              </w:rPr>
            </w:pPr>
          </w:p>
          <w:p w14:paraId="45DF6B02" w14:textId="77777777" w:rsidR="00DE10AB" w:rsidRDefault="00DE10AB" w:rsidP="00790503">
            <w:pPr>
              <w:rPr>
                <w:b/>
              </w:rPr>
            </w:pPr>
          </w:p>
        </w:tc>
        <w:tc>
          <w:tcPr>
            <w:tcW w:w="5348" w:type="dxa"/>
          </w:tcPr>
          <w:p w14:paraId="2718F9CE" w14:textId="77777777" w:rsidR="00DE10AB" w:rsidRDefault="00DE10AB" w:rsidP="00790503">
            <w:pPr>
              <w:rPr>
                <w:b/>
              </w:rPr>
            </w:pPr>
          </w:p>
        </w:tc>
        <w:tc>
          <w:tcPr>
            <w:tcW w:w="5954" w:type="dxa"/>
          </w:tcPr>
          <w:p w14:paraId="043411A8" w14:textId="77777777" w:rsidR="00DE10AB" w:rsidRDefault="00DE10AB" w:rsidP="00790503">
            <w:pPr>
              <w:rPr>
                <w:b/>
              </w:rPr>
            </w:pPr>
          </w:p>
        </w:tc>
      </w:tr>
      <w:tr w:rsidR="00DE10AB" w14:paraId="03ABE6A1" w14:textId="77777777" w:rsidTr="00790503">
        <w:tc>
          <w:tcPr>
            <w:tcW w:w="2698" w:type="dxa"/>
          </w:tcPr>
          <w:p w14:paraId="02B96F9A" w14:textId="77777777" w:rsidR="00DE10AB" w:rsidRDefault="00DE10AB" w:rsidP="00790503">
            <w:pPr>
              <w:rPr>
                <w:b/>
              </w:rPr>
            </w:pPr>
            <w:r>
              <w:rPr>
                <w:b/>
              </w:rPr>
              <w:t>17. KOORDYNACJA DZIAŁAŃ</w:t>
            </w:r>
          </w:p>
          <w:p w14:paraId="1EFB1C26" w14:textId="77777777" w:rsidR="00DE10AB" w:rsidRDefault="00DE10AB" w:rsidP="00790503">
            <w:pPr>
              <w:rPr>
                <w:b/>
              </w:rPr>
            </w:pPr>
          </w:p>
          <w:p w14:paraId="22738FF0" w14:textId="77777777" w:rsidR="00DE10AB" w:rsidRDefault="00DE10AB" w:rsidP="00790503">
            <w:pPr>
              <w:rPr>
                <w:b/>
              </w:rPr>
            </w:pPr>
          </w:p>
          <w:p w14:paraId="4665A229" w14:textId="77777777" w:rsidR="00DE10AB" w:rsidRDefault="00DE10AB" w:rsidP="00790503">
            <w:pPr>
              <w:rPr>
                <w:b/>
              </w:rPr>
            </w:pPr>
          </w:p>
        </w:tc>
        <w:tc>
          <w:tcPr>
            <w:tcW w:w="5348" w:type="dxa"/>
          </w:tcPr>
          <w:p w14:paraId="440ACCAC" w14:textId="77777777" w:rsidR="00DE10AB" w:rsidRPr="00C27DE4" w:rsidRDefault="00DE10AB" w:rsidP="00D32E50">
            <w:pPr>
              <w:pStyle w:val="Akapitzlist"/>
              <w:numPr>
                <w:ilvl w:val="0"/>
                <w:numId w:val="19"/>
              </w:numPr>
            </w:pPr>
            <w:r w:rsidRPr="00C27DE4">
              <w:t xml:space="preserve">Funkcjonowanie Pełnomocnika ds. os. niepełnosprawnych  </w:t>
            </w:r>
          </w:p>
        </w:tc>
        <w:tc>
          <w:tcPr>
            <w:tcW w:w="5954" w:type="dxa"/>
          </w:tcPr>
          <w:p w14:paraId="6D5AAACA" w14:textId="77777777" w:rsidR="00DE10AB" w:rsidRDefault="00DE10AB" w:rsidP="00D32E50">
            <w:pPr>
              <w:pStyle w:val="Akapitzlist"/>
              <w:numPr>
                <w:ilvl w:val="0"/>
                <w:numId w:val="18"/>
              </w:numPr>
            </w:pPr>
            <w:r w:rsidRPr="00C27DE4">
              <w:t xml:space="preserve">Przywrócenie </w:t>
            </w:r>
            <w:r>
              <w:t xml:space="preserve"> stanowiska </w:t>
            </w:r>
            <w:r w:rsidRPr="00C27DE4">
              <w:t xml:space="preserve">Pełnomocnika ds. os. niepełnosprawnych  </w:t>
            </w:r>
          </w:p>
          <w:p w14:paraId="4A56EC16" w14:textId="77777777" w:rsidR="00DE10AB" w:rsidRPr="00C27DE4" w:rsidRDefault="00DE10AB" w:rsidP="00D32E50">
            <w:pPr>
              <w:pStyle w:val="Akapitzlist"/>
              <w:numPr>
                <w:ilvl w:val="0"/>
                <w:numId w:val="18"/>
              </w:numPr>
            </w:pPr>
            <w:r>
              <w:t xml:space="preserve">Powołanie  Zespołu Agenda 22 odpowiedzialnego za  koordynację realizacji  Programu </w:t>
            </w:r>
          </w:p>
        </w:tc>
      </w:tr>
      <w:tr w:rsidR="00DE10AB" w14:paraId="715C3959" w14:textId="77777777" w:rsidTr="00790503">
        <w:tc>
          <w:tcPr>
            <w:tcW w:w="2698" w:type="dxa"/>
          </w:tcPr>
          <w:p w14:paraId="74BB71C5" w14:textId="77777777" w:rsidR="00DE10AB" w:rsidRDefault="00DE10AB" w:rsidP="00790503">
            <w:pPr>
              <w:rPr>
                <w:b/>
              </w:rPr>
            </w:pPr>
            <w:r>
              <w:rPr>
                <w:b/>
              </w:rPr>
              <w:t>18. ORGANIZACJE OSÓB NIEPEŁNOSPRAWNYCH</w:t>
            </w:r>
          </w:p>
          <w:p w14:paraId="5608971D" w14:textId="77777777" w:rsidR="00DE10AB" w:rsidRDefault="00DE10AB" w:rsidP="00790503">
            <w:pPr>
              <w:rPr>
                <w:b/>
              </w:rPr>
            </w:pPr>
          </w:p>
          <w:p w14:paraId="229A19D0" w14:textId="77777777" w:rsidR="00DE10AB" w:rsidRDefault="00DE10AB" w:rsidP="00790503">
            <w:pPr>
              <w:rPr>
                <w:b/>
              </w:rPr>
            </w:pPr>
          </w:p>
          <w:p w14:paraId="0CDD1815" w14:textId="77777777" w:rsidR="00DE10AB" w:rsidRDefault="00DE10AB" w:rsidP="00790503">
            <w:pPr>
              <w:rPr>
                <w:b/>
              </w:rPr>
            </w:pPr>
          </w:p>
        </w:tc>
        <w:tc>
          <w:tcPr>
            <w:tcW w:w="5348" w:type="dxa"/>
          </w:tcPr>
          <w:p w14:paraId="18F1971A" w14:textId="77777777" w:rsidR="00DE10AB" w:rsidRDefault="00DE10AB" w:rsidP="00790503">
            <w:pPr>
              <w:rPr>
                <w:b/>
              </w:rPr>
            </w:pPr>
          </w:p>
        </w:tc>
        <w:tc>
          <w:tcPr>
            <w:tcW w:w="5954" w:type="dxa"/>
          </w:tcPr>
          <w:p w14:paraId="073E8023" w14:textId="77777777" w:rsidR="00DE10AB" w:rsidRPr="00C27DE4" w:rsidRDefault="00DE10AB" w:rsidP="00D32E50">
            <w:pPr>
              <w:pStyle w:val="Akapitzlist"/>
              <w:numPr>
                <w:ilvl w:val="0"/>
                <w:numId w:val="20"/>
              </w:numPr>
              <w:rPr>
                <w:b/>
              </w:rPr>
            </w:pPr>
            <w:r>
              <w:t xml:space="preserve">Wspieranie rozwoju organizacji pozarządowych </w:t>
            </w:r>
          </w:p>
          <w:p w14:paraId="03C68155" w14:textId="77777777" w:rsidR="00DE10AB" w:rsidRPr="00C27DE4" w:rsidRDefault="00DE10AB" w:rsidP="00D32E50">
            <w:pPr>
              <w:pStyle w:val="Akapitzlist"/>
              <w:numPr>
                <w:ilvl w:val="0"/>
                <w:numId w:val="20"/>
              </w:numPr>
              <w:rPr>
                <w:b/>
              </w:rPr>
            </w:pPr>
            <w:r>
              <w:t xml:space="preserve">Integrowanie środowiska os. niepełnosprawnych  poprzez powołanie  Forum </w:t>
            </w:r>
          </w:p>
        </w:tc>
      </w:tr>
      <w:tr w:rsidR="00DE10AB" w14:paraId="6BDBAAE1" w14:textId="77777777" w:rsidTr="00790503">
        <w:tc>
          <w:tcPr>
            <w:tcW w:w="2698" w:type="dxa"/>
          </w:tcPr>
          <w:p w14:paraId="7A10F042" w14:textId="77777777" w:rsidR="00DE10AB" w:rsidRDefault="00DE10AB" w:rsidP="00790503">
            <w:pPr>
              <w:rPr>
                <w:b/>
              </w:rPr>
            </w:pPr>
            <w:r>
              <w:rPr>
                <w:b/>
              </w:rPr>
              <w:lastRenderedPageBreak/>
              <w:t xml:space="preserve">19. SZKOLENIE PERSONELU </w:t>
            </w:r>
          </w:p>
          <w:p w14:paraId="76DE0797" w14:textId="77777777" w:rsidR="00DE10AB" w:rsidRDefault="00DE10AB" w:rsidP="00790503">
            <w:pPr>
              <w:rPr>
                <w:b/>
              </w:rPr>
            </w:pPr>
          </w:p>
          <w:p w14:paraId="3ED6102F" w14:textId="77777777" w:rsidR="00DE10AB" w:rsidRDefault="00DE10AB" w:rsidP="00790503">
            <w:pPr>
              <w:rPr>
                <w:b/>
              </w:rPr>
            </w:pPr>
          </w:p>
          <w:p w14:paraId="3537BD4E" w14:textId="77777777" w:rsidR="00DE10AB" w:rsidRDefault="00DE10AB" w:rsidP="00790503">
            <w:pPr>
              <w:rPr>
                <w:b/>
              </w:rPr>
            </w:pPr>
          </w:p>
        </w:tc>
        <w:tc>
          <w:tcPr>
            <w:tcW w:w="5348" w:type="dxa"/>
          </w:tcPr>
          <w:p w14:paraId="36663832" w14:textId="77777777" w:rsidR="00DE10AB" w:rsidRDefault="00DE10AB" w:rsidP="00790503">
            <w:pPr>
              <w:rPr>
                <w:b/>
              </w:rPr>
            </w:pPr>
          </w:p>
        </w:tc>
        <w:tc>
          <w:tcPr>
            <w:tcW w:w="5954" w:type="dxa"/>
          </w:tcPr>
          <w:p w14:paraId="0A86AE5C" w14:textId="77777777" w:rsidR="00DE10AB" w:rsidRPr="002F00E3" w:rsidRDefault="00DE10AB" w:rsidP="00D32E50">
            <w:pPr>
              <w:pStyle w:val="Akapitzlist"/>
              <w:numPr>
                <w:ilvl w:val="0"/>
                <w:numId w:val="21"/>
              </w:numPr>
            </w:pPr>
            <w:r w:rsidRPr="002F00E3">
              <w:t xml:space="preserve">Wyposażenie pracowników OPS oraz sołtysów  </w:t>
            </w:r>
            <w:r>
              <w:t xml:space="preserve"> w informację nt. oferty wsparcia dla s. niepełnosprawnych, oraz gdzie można taką informację  uzyskać </w:t>
            </w:r>
          </w:p>
        </w:tc>
      </w:tr>
      <w:tr w:rsidR="00DE10AB" w14:paraId="1C784BE2" w14:textId="77777777" w:rsidTr="00790503">
        <w:tc>
          <w:tcPr>
            <w:tcW w:w="2698" w:type="dxa"/>
          </w:tcPr>
          <w:p w14:paraId="65376110" w14:textId="77777777" w:rsidR="00DE10AB" w:rsidRDefault="00DE10AB" w:rsidP="00790503">
            <w:pPr>
              <w:rPr>
                <w:b/>
              </w:rPr>
            </w:pPr>
            <w:r>
              <w:rPr>
                <w:b/>
              </w:rPr>
              <w:t>20. MONITORING KRAJOWY I OCENA PROGRAMÓW DOTYCZĄCYCH NIEPEŁNOSPRAWNOŚCI</w:t>
            </w:r>
          </w:p>
        </w:tc>
        <w:tc>
          <w:tcPr>
            <w:tcW w:w="5348" w:type="dxa"/>
          </w:tcPr>
          <w:p w14:paraId="18938F3D" w14:textId="77777777" w:rsidR="00DE10AB" w:rsidRDefault="00DE10AB" w:rsidP="00790503">
            <w:pPr>
              <w:rPr>
                <w:b/>
              </w:rPr>
            </w:pPr>
          </w:p>
        </w:tc>
        <w:tc>
          <w:tcPr>
            <w:tcW w:w="5954" w:type="dxa"/>
          </w:tcPr>
          <w:p w14:paraId="6FEAC444" w14:textId="77777777" w:rsidR="00DE10AB" w:rsidRPr="00941ABA" w:rsidRDefault="00DE10AB" w:rsidP="00D32E50">
            <w:pPr>
              <w:pStyle w:val="Akapitzlist"/>
              <w:numPr>
                <w:ilvl w:val="0"/>
                <w:numId w:val="21"/>
              </w:numPr>
            </w:pPr>
            <w:r w:rsidRPr="00941ABA">
              <w:t xml:space="preserve">Bieżące monitorowanie  programów regionalnych i krajowych pod kątem  planowanych działań i szans na realizację założeń Programu </w:t>
            </w:r>
          </w:p>
        </w:tc>
      </w:tr>
      <w:tr w:rsidR="00DE10AB" w14:paraId="31D14C68" w14:textId="77777777" w:rsidTr="00790503">
        <w:tc>
          <w:tcPr>
            <w:tcW w:w="2698" w:type="dxa"/>
          </w:tcPr>
          <w:p w14:paraId="4E03D539" w14:textId="77777777" w:rsidR="00DE10AB" w:rsidRDefault="00DE10AB" w:rsidP="00790503">
            <w:pPr>
              <w:rPr>
                <w:b/>
              </w:rPr>
            </w:pPr>
            <w:r>
              <w:rPr>
                <w:b/>
              </w:rPr>
              <w:t xml:space="preserve">21. WSPÓŁPRACA TECHNICZNA I GOSPODARCZA </w:t>
            </w:r>
          </w:p>
          <w:p w14:paraId="0417C76C" w14:textId="77777777" w:rsidR="00DE10AB" w:rsidRDefault="00DE10AB" w:rsidP="00790503">
            <w:pPr>
              <w:rPr>
                <w:b/>
              </w:rPr>
            </w:pPr>
          </w:p>
        </w:tc>
        <w:tc>
          <w:tcPr>
            <w:tcW w:w="5348" w:type="dxa"/>
          </w:tcPr>
          <w:p w14:paraId="1F4A3A4D" w14:textId="77777777" w:rsidR="00DE10AB" w:rsidRDefault="00DE10AB" w:rsidP="00790503">
            <w:pPr>
              <w:rPr>
                <w:b/>
              </w:rPr>
            </w:pPr>
          </w:p>
        </w:tc>
        <w:tc>
          <w:tcPr>
            <w:tcW w:w="5954" w:type="dxa"/>
          </w:tcPr>
          <w:p w14:paraId="7DAB5B0F" w14:textId="77777777" w:rsidR="00DE10AB" w:rsidRDefault="00DE10AB" w:rsidP="00790503">
            <w:pPr>
              <w:rPr>
                <w:b/>
              </w:rPr>
            </w:pPr>
          </w:p>
        </w:tc>
      </w:tr>
      <w:tr w:rsidR="00DE10AB" w14:paraId="4C6BF6C5" w14:textId="77777777" w:rsidTr="00790503">
        <w:tc>
          <w:tcPr>
            <w:tcW w:w="2698" w:type="dxa"/>
          </w:tcPr>
          <w:p w14:paraId="456CF24B" w14:textId="77777777" w:rsidR="00DE10AB" w:rsidRDefault="00DE10AB" w:rsidP="00790503">
            <w:pPr>
              <w:rPr>
                <w:b/>
              </w:rPr>
            </w:pPr>
            <w:r>
              <w:rPr>
                <w:b/>
              </w:rPr>
              <w:t xml:space="preserve">22. WSPÓŁPRACA MIĘDZYNARODOWA </w:t>
            </w:r>
          </w:p>
          <w:p w14:paraId="7F981024" w14:textId="77777777" w:rsidR="00DE10AB" w:rsidRDefault="00DE10AB" w:rsidP="00790503">
            <w:pPr>
              <w:rPr>
                <w:b/>
              </w:rPr>
            </w:pPr>
          </w:p>
          <w:p w14:paraId="07B040AC" w14:textId="77777777" w:rsidR="00DE10AB" w:rsidRDefault="00DE10AB" w:rsidP="00790503">
            <w:pPr>
              <w:rPr>
                <w:b/>
              </w:rPr>
            </w:pPr>
          </w:p>
          <w:p w14:paraId="0FADC940" w14:textId="77777777" w:rsidR="00DE10AB" w:rsidRDefault="00DE10AB" w:rsidP="00790503">
            <w:pPr>
              <w:rPr>
                <w:b/>
              </w:rPr>
            </w:pPr>
          </w:p>
        </w:tc>
        <w:tc>
          <w:tcPr>
            <w:tcW w:w="5348" w:type="dxa"/>
          </w:tcPr>
          <w:p w14:paraId="190E49A9" w14:textId="77777777" w:rsidR="00DE10AB" w:rsidRDefault="00DE10AB" w:rsidP="00790503">
            <w:pPr>
              <w:rPr>
                <w:b/>
              </w:rPr>
            </w:pPr>
          </w:p>
        </w:tc>
        <w:tc>
          <w:tcPr>
            <w:tcW w:w="5954" w:type="dxa"/>
          </w:tcPr>
          <w:p w14:paraId="542C8EB7" w14:textId="77777777" w:rsidR="00DE10AB" w:rsidRPr="00941ABA" w:rsidRDefault="00DE10AB" w:rsidP="00D32E50">
            <w:pPr>
              <w:pStyle w:val="Akapitzlist"/>
              <w:numPr>
                <w:ilvl w:val="0"/>
                <w:numId w:val="21"/>
              </w:numPr>
            </w:pPr>
            <w:r w:rsidRPr="00941ABA">
              <w:t xml:space="preserve">Reaktywacja kontaktów  i współpracy międzynarodowej, włączenie   tematyki związanej z niepełnosprawnością </w:t>
            </w:r>
          </w:p>
        </w:tc>
      </w:tr>
    </w:tbl>
    <w:p w14:paraId="64E6B9CF" w14:textId="77777777" w:rsidR="00DE10AB" w:rsidRPr="00A05391" w:rsidRDefault="00DE10AB" w:rsidP="00DE10AB">
      <w:pPr>
        <w:rPr>
          <w:b/>
        </w:rPr>
      </w:pPr>
    </w:p>
    <w:p w14:paraId="027316AA" w14:textId="77777777" w:rsidR="00DE10AB" w:rsidRDefault="00DE10AB">
      <w:pPr>
        <w:rPr>
          <w:b/>
        </w:rPr>
      </w:pPr>
      <w:r>
        <w:rPr>
          <w:b/>
        </w:rPr>
        <w:br w:type="page"/>
      </w:r>
    </w:p>
    <w:p w14:paraId="143930C8" w14:textId="77777777" w:rsidR="00DE10AB" w:rsidRPr="00C87749" w:rsidRDefault="00DE10AB" w:rsidP="00DE10AB">
      <w:pPr>
        <w:rPr>
          <w:b/>
          <w:sz w:val="40"/>
          <w:szCs w:val="40"/>
          <w:u w:val="single"/>
        </w:rPr>
      </w:pPr>
      <w:r w:rsidRPr="00C87749">
        <w:rPr>
          <w:b/>
          <w:sz w:val="40"/>
          <w:szCs w:val="40"/>
          <w:u w:val="single"/>
        </w:rPr>
        <w:lastRenderedPageBreak/>
        <w:t>ZAŁĄCZNIK NR 3</w:t>
      </w:r>
    </w:p>
    <w:p w14:paraId="711124E6" w14:textId="77777777" w:rsidR="00C87749" w:rsidRDefault="00C87749" w:rsidP="00DE10AB">
      <w:pPr>
        <w:jc w:val="center"/>
        <w:rPr>
          <w:rFonts w:ascii="Times New Roman" w:hAnsi="Times New Roman" w:cs="Times New Roman"/>
          <w:b/>
          <w:sz w:val="24"/>
          <w:szCs w:val="24"/>
        </w:rPr>
      </w:pPr>
    </w:p>
    <w:p w14:paraId="39C17DE5" w14:textId="77777777" w:rsidR="00DE10AB" w:rsidRPr="007260E0" w:rsidRDefault="00DE10AB" w:rsidP="00DE10AB">
      <w:pPr>
        <w:jc w:val="center"/>
        <w:rPr>
          <w:rFonts w:ascii="Times New Roman" w:hAnsi="Times New Roman" w:cs="Times New Roman"/>
          <w:b/>
          <w:sz w:val="24"/>
          <w:szCs w:val="24"/>
        </w:rPr>
      </w:pPr>
      <w:r w:rsidRPr="007260E0">
        <w:rPr>
          <w:rFonts w:ascii="Times New Roman" w:hAnsi="Times New Roman" w:cs="Times New Roman"/>
          <w:b/>
          <w:sz w:val="24"/>
          <w:szCs w:val="24"/>
        </w:rPr>
        <w:t xml:space="preserve">PODSUMOWANIE SPOTKANIA KONSULTACYJNEGO </w:t>
      </w:r>
    </w:p>
    <w:p w14:paraId="4F079B39" w14:textId="77777777" w:rsidR="00DE10AB" w:rsidRPr="007260E0" w:rsidRDefault="00DE10AB" w:rsidP="00DE10AB">
      <w:pPr>
        <w:jc w:val="center"/>
        <w:rPr>
          <w:rFonts w:ascii="Times New Roman" w:hAnsi="Times New Roman" w:cs="Times New Roman"/>
          <w:b/>
          <w:sz w:val="24"/>
          <w:szCs w:val="24"/>
        </w:rPr>
      </w:pPr>
      <w:r w:rsidRPr="007260E0">
        <w:rPr>
          <w:rFonts w:ascii="Times New Roman" w:hAnsi="Times New Roman" w:cs="Times New Roman"/>
          <w:b/>
          <w:sz w:val="24"/>
          <w:szCs w:val="24"/>
        </w:rPr>
        <w:t xml:space="preserve">DOT. SYTUACJI OSÓB </w:t>
      </w:r>
      <w:r>
        <w:rPr>
          <w:rFonts w:ascii="Times New Roman" w:hAnsi="Times New Roman" w:cs="Times New Roman"/>
          <w:b/>
          <w:sz w:val="24"/>
          <w:szCs w:val="24"/>
        </w:rPr>
        <w:t xml:space="preserve"> Z NIEPEŁNOSPRAWNOŚCIAMI - MIESZKAŃCÓW  </w:t>
      </w:r>
      <w:r w:rsidRPr="007260E0">
        <w:rPr>
          <w:rFonts w:ascii="Times New Roman" w:hAnsi="Times New Roman" w:cs="Times New Roman"/>
          <w:b/>
          <w:sz w:val="24"/>
          <w:szCs w:val="24"/>
        </w:rPr>
        <w:t xml:space="preserve"> GMIN</w:t>
      </w:r>
      <w:r>
        <w:rPr>
          <w:rFonts w:ascii="Times New Roman" w:hAnsi="Times New Roman" w:cs="Times New Roman"/>
          <w:b/>
          <w:sz w:val="24"/>
          <w:szCs w:val="24"/>
        </w:rPr>
        <w:t>Y</w:t>
      </w:r>
      <w:r w:rsidRPr="007260E0">
        <w:rPr>
          <w:rFonts w:ascii="Times New Roman" w:hAnsi="Times New Roman" w:cs="Times New Roman"/>
          <w:b/>
          <w:sz w:val="24"/>
          <w:szCs w:val="24"/>
        </w:rPr>
        <w:t xml:space="preserve"> KLUCZE</w:t>
      </w:r>
    </w:p>
    <w:p w14:paraId="71DABC29" w14:textId="77777777" w:rsidR="00DE10AB" w:rsidRPr="003F17C7" w:rsidRDefault="00DE10AB" w:rsidP="00DE10AB">
      <w:pPr>
        <w:jc w:val="center"/>
        <w:rPr>
          <w:rFonts w:ascii="Times New Roman" w:hAnsi="Times New Roman" w:cs="Times New Roman"/>
          <w:sz w:val="24"/>
          <w:szCs w:val="24"/>
        </w:rPr>
      </w:pPr>
      <w:r w:rsidRPr="003F17C7">
        <w:rPr>
          <w:rFonts w:ascii="Times New Roman" w:hAnsi="Times New Roman" w:cs="Times New Roman"/>
          <w:sz w:val="24"/>
          <w:szCs w:val="24"/>
        </w:rPr>
        <w:t>Klucze,  17 lipca 2017r.</w:t>
      </w:r>
    </w:p>
    <w:p w14:paraId="6F7164A8" w14:textId="77777777" w:rsidR="00DE10AB" w:rsidRPr="007260E0" w:rsidRDefault="00DE10AB" w:rsidP="00DE10AB">
      <w:pPr>
        <w:rPr>
          <w:rFonts w:ascii="Times New Roman" w:hAnsi="Times New Roman" w:cs="Times New Roman"/>
          <w:b/>
          <w:sz w:val="24"/>
          <w:szCs w:val="24"/>
        </w:rPr>
      </w:pPr>
    </w:p>
    <w:p w14:paraId="6C2F734B" w14:textId="77777777" w:rsidR="00DE10AB" w:rsidRPr="007260E0" w:rsidRDefault="00DE10AB" w:rsidP="00DE10AB">
      <w:pPr>
        <w:rPr>
          <w:rFonts w:ascii="Times New Roman" w:hAnsi="Times New Roman" w:cs="Times New Roman"/>
          <w:sz w:val="24"/>
          <w:szCs w:val="24"/>
        </w:rPr>
      </w:pPr>
      <w:r w:rsidRPr="007260E0">
        <w:rPr>
          <w:rFonts w:ascii="Times New Roman" w:hAnsi="Times New Roman" w:cs="Times New Roman"/>
          <w:sz w:val="24"/>
          <w:szCs w:val="24"/>
        </w:rPr>
        <w:t xml:space="preserve">Uczestnicy spotkania – przedstawiciele instytucji i organizacji  działających na rzecz  </w:t>
      </w:r>
      <w:r>
        <w:rPr>
          <w:rFonts w:ascii="Times New Roman" w:hAnsi="Times New Roman" w:cs="Times New Roman"/>
          <w:sz w:val="24"/>
          <w:szCs w:val="24"/>
        </w:rPr>
        <w:t xml:space="preserve">osób niepełnosprawnych zamieszkałych w gminie </w:t>
      </w:r>
      <w:r w:rsidRPr="007260E0">
        <w:rPr>
          <w:rFonts w:ascii="Times New Roman" w:hAnsi="Times New Roman" w:cs="Times New Roman"/>
          <w:sz w:val="24"/>
          <w:szCs w:val="24"/>
        </w:rPr>
        <w:t xml:space="preserve">Klucze,   rozmawiali o sytuacji  </w:t>
      </w:r>
      <w:r>
        <w:rPr>
          <w:rFonts w:ascii="Times New Roman" w:hAnsi="Times New Roman" w:cs="Times New Roman"/>
          <w:sz w:val="24"/>
          <w:szCs w:val="24"/>
        </w:rPr>
        <w:t xml:space="preserve">tej grupy </w:t>
      </w:r>
      <w:r w:rsidRPr="007260E0">
        <w:rPr>
          <w:rFonts w:ascii="Times New Roman" w:hAnsi="Times New Roman" w:cs="Times New Roman"/>
          <w:sz w:val="24"/>
          <w:szCs w:val="24"/>
        </w:rPr>
        <w:t>mieszkańców, wskaz</w:t>
      </w:r>
      <w:r>
        <w:rPr>
          <w:rFonts w:ascii="Times New Roman" w:hAnsi="Times New Roman" w:cs="Times New Roman"/>
          <w:sz w:val="24"/>
          <w:szCs w:val="24"/>
        </w:rPr>
        <w:t>a</w:t>
      </w:r>
      <w:r w:rsidRPr="007260E0">
        <w:rPr>
          <w:rFonts w:ascii="Times New Roman" w:hAnsi="Times New Roman" w:cs="Times New Roman"/>
          <w:sz w:val="24"/>
          <w:szCs w:val="24"/>
        </w:rPr>
        <w:t xml:space="preserve">li </w:t>
      </w:r>
      <w:r>
        <w:rPr>
          <w:rFonts w:ascii="Times New Roman" w:hAnsi="Times New Roman" w:cs="Times New Roman"/>
          <w:sz w:val="24"/>
          <w:szCs w:val="24"/>
        </w:rPr>
        <w:t xml:space="preserve">też </w:t>
      </w:r>
      <w:r w:rsidRPr="007260E0">
        <w:rPr>
          <w:rFonts w:ascii="Times New Roman" w:hAnsi="Times New Roman" w:cs="Times New Roman"/>
          <w:sz w:val="24"/>
          <w:szCs w:val="24"/>
        </w:rPr>
        <w:t>konieczne działania. Poniżej podsumowanie dyskusji.</w:t>
      </w:r>
    </w:p>
    <w:p w14:paraId="73670498" w14:textId="77777777" w:rsidR="00DE10AB" w:rsidRDefault="00DE10AB" w:rsidP="00DE10AB">
      <w:pPr>
        <w:rPr>
          <w:rFonts w:ascii="Times New Roman" w:hAnsi="Times New Roman" w:cs="Times New Roman"/>
          <w:b/>
          <w:sz w:val="24"/>
          <w:szCs w:val="24"/>
        </w:rPr>
      </w:pPr>
      <w:r>
        <w:rPr>
          <w:rFonts w:ascii="Times New Roman" w:hAnsi="Times New Roman" w:cs="Times New Roman"/>
          <w:b/>
          <w:sz w:val="24"/>
          <w:szCs w:val="24"/>
        </w:rPr>
        <w:t xml:space="preserve"> ZASOBY LOKALNE </w:t>
      </w:r>
    </w:p>
    <w:p w14:paraId="52284144"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gminie Klucze  istnieje już  rozbudowany system  wsparcia osób niepełnosprawnych,  ale warto teraz zastanowić się nad optymalizacją  tych rozwiązań oraz niezbędnym uzupełnieniem. </w:t>
      </w:r>
    </w:p>
    <w:p w14:paraId="6D5CA5E4"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CHSD działa  CIS przygotowujący do aktywizacji zawodowej w ramach  pracowni gastronomicznej, porządkowo- ogrodniczej, opieki nad osobami niepełnosprawnymi, pracowni biurowej, stolarki i wykończenia wnętrz,  </w:t>
      </w:r>
    </w:p>
    <w:p w14:paraId="16551404"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Środowiskowy Dom Samopomocy  obejmuje wsparciem dorosłe osoby niepełnosprawne, chorujące psychicznie i niepełnoprawne intelektualne.  Rośnie grupa  osób starszych dotkniętych demencją. Prowadzone są różne działania  rozwijające potencjał osobisty osób niepełnosprawnych  i chorujących psychicznie. </w:t>
      </w:r>
    </w:p>
    <w:p w14:paraId="58ED9E6A"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Zakład Aktywności Zawodowej  zatrudnia osoby niepełnosprawne, zdarza się, że uczestnicy ŚDS  przechodzą do </w:t>
      </w:r>
      <w:proofErr w:type="spellStart"/>
      <w:r>
        <w:rPr>
          <w:rFonts w:ascii="Times New Roman" w:hAnsi="Times New Roman" w:cs="Times New Roman"/>
          <w:sz w:val="24"/>
          <w:szCs w:val="24"/>
        </w:rPr>
        <w:t>ZAZu</w:t>
      </w:r>
      <w:proofErr w:type="spellEnd"/>
      <w:r>
        <w:rPr>
          <w:rFonts w:ascii="Times New Roman" w:hAnsi="Times New Roman" w:cs="Times New Roman"/>
          <w:sz w:val="24"/>
          <w:szCs w:val="24"/>
        </w:rPr>
        <w:t>.</w:t>
      </w:r>
    </w:p>
    <w:p w14:paraId="2EE334DB"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Pracownie   Ośrodka Kultury mają bariery architektoniczne, ale  w filii w Jaroszowcu, planowane jest stworzenie ośrodka wsparcia dla osób niepełnosprawnych, w ten sposób budynek zostanie udostępniony  osobo niepełnosprawnych </w:t>
      </w:r>
    </w:p>
    <w:p w14:paraId="5D6F820F"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Ośrodek Zdrowia podlega modernizacji, zostanie dostosowany do potrzeb </w:t>
      </w:r>
      <w:proofErr w:type="spellStart"/>
      <w:r>
        <w:rPr>
          <w:rFonts w:ascii="Times New Roman" w:hAnsi="Times New Roman" w:cs="Times New Roman"/>
          <w:sz w:val="24"/>
          <w:szCs w:val="24"/>
        </w:rPr>
        <w:t>osob</w:t>
      </w:r>
      <w:proofErr w:type="spellEnd"/>
      <w:r>
        <w:rPr>
          <w:rFonts w:ascii="Times New Roman" w:hAnsi="Times New Roman" w:cs="Times New Roman"/>
          <w:sz w:val="24"/>
          <w:szCs w:val="24"/>
        </w:rPr>
        <w:t xml:space="preserve"> niepełnosprawnych. </w:t>
      </w:r>
    </w:p>
    <w:p w14:paraId="19DD64C0" w14:textId="77777777" w:rsidR="00DE10AB" w:rsidRDefault="00DE10AB" w:rsidP="00DE10AB">
      <w:pPr>
        <w:rPr>
          <w:rFonts w:ascii="Times New Roman" w:hAnsi="Times New Roman" w:cs="Times New Roman"/>
          <w:sz w:val="24"/>
          <w:szCs w:val="24"/>
        </w:rPr>
      </w:pPr>
    </w:p>
    <w:p w14:paraId="5D6ED16C" w14:textId="77777777" w:rsidR="00DE10AB" w:rsidRPr="005E3ABA" w:rsidRDefault="00DE10AB" w:rsidP="00DE10AB">
      <w:pPr>
        <w:rPr>
          <w:rFonts w:ascii="Times New Roman" w:hAnsi="Times New Roman" w:cs="Times New Roman"/>
          <w:b/>
          <w:sz w:val="24"/>
          <w:szCs w:val="24"/>
        </w:rPr>
      </w:pPr>
      <w:r w:rsidRPr="005E3ABA">
        <w:rPr>
          <w:rFonts w:ascii="Times New Roman" w:hAnsi="Times New Roman" w:cs="Times New Roman"/>
          <w:b/>
          <w:sz w:val="24"/>
          <w:szCs w:val="24"/>
        </w:rPr>
        <w:t>SYTUACJA OSÓB NIEPEŁNOSPRAWNYCH I ICH RODZIN</w:t>
      </w:r>
    </w:p>
    <w:p w14:paraId="7F64F47F"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Uczestnicy spotkania pytani o  niepełnosprawnych  mieszkańców gminy Klucze w pierwszej kolejności wskazują na osoby z niepełnosprawnością intelektualną.  </w:t>
      </w:r>
    </w:p>
    <w:p w14:paraId="5F04AB4A"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Niepełnosprawności intelektualnej zwykle towarzyszy niepełnosprawność ruchowa. Dopiero od niedawna  ten problem jest dostrzegany ale zwyczajowo nie  ma potwierdzenia w dokumentacji zdrowotnej ze względu na błędy w orzeczeniach.   Obecnie otwiera się możliwość dofinansowania dodatkowymi środkami ministerialnymi instytucji, które obejmują  wsparcie osoby z niepełnosprawnością sprzężoną.  </w:t>
      </w:r>
    </w:p>
    <w:p w14:paraId="512C1929"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Większość uczestników działań aktywizacji zawodowej to osoby  chorujące psychicznie, bardzo rzadko są to osoby  niepełnosprawne ruchowo.   </w:t>
      </w:r>
    </w:p>
    <w:p w14:paraId="23CE2D96"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Do grupy osób niepełnosprawnych ruchowo zalicza się emerytów – górników, hutników, którzy mają  stwierdzone schorzenia. Pozyskanie  orzeczenia o niepełnosprawności   gwarantuje różne przywileje, dlatego  grupa osób niepełnosprawnych jest statystycznie bardzo liczna. </w:t>
      </w:r>
    </w:p>
    <w:p w14:paraId="37B7985A"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przypadku osób niewidzących, niesłyszących instytucje/organizacje nie są przygotowane do pracy z tymi osobami,  kadra nie jest przygotowana do komunikowania się,  nie ma dla tej grupy oferty. Czy jest realnie taka potrzeba? To są raczej nieduże grupy ale wsparcie powinno być zabezpieczone. </w:t>
      </w:r>
    </w:p>
    <w:p w14:paraId="195C8BC4"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Pojawienie się dziecka niepełnosprawnego w rodzinie  zwykle obciąża przede wszystkim matkę, która musi zrezygnować z własnego życia zawodowego, ambicji po to,  aby zająć się z dzieckiem.  </w:t>
      </w:r>
    </w:p>
    <w:p w14:paraId="0E6A943B"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Coraz  większa jest akceptacja dla niepełnosprawności, rodziny chętniej korzystają z pomocy, mniej się wstydzą.  Niezbędna jest praca nad świadomością,  z jednej strony  nad szerszą akceptacją niepełnosprawności, z drugiej strony  nad ograniczaniem  roszczeniowej postawy części rodzin dotkniętych niepełnosprawnością. </w:t>
      </w:r>
    </w:p>
    <w:p w14:paraId="29C54D7D" w14:textId="77777777" w:rsidR="00DE10AB" w:rsidRDefault="00DE10AB" w:rsidP="00DE10AB">
      <w:pPr>
        <w:pStyle w:val="Akapitzlist"/>
        <w:rPr>
          <w:rFonts w:ascii="Times New Roman" w:hAnsi="Times New Roman" w:cs="Times New Roman"/>
          <w:sz w:val="24"/>
          <w:szCs w:val="24"/>
        </w:rPr>
      </w:pPr>
    </w:p>
    <w:p w14:paraId="113A74C7" w14:textId="77777777" w:rsidR="00DE10AB" w:rsidRDefault="00DE10AB" w:rsidP="00DE10AB">
      <w:pPr>
        <w:pStyle w:val="Akapitzlist"/>
        <w:rPr>
          <w:rFonts w:ascii="Times New Roman" w:hAnsi="Times New Roman" w:cs="Times New Roman"/>
          <w:sz w:val="24"/>
          <w:szCs w:val="24"/>
        </w:rPr>
      </w:pPr>
    </w:p>
    <w:p w14:paraId="0A9EAAE5"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C</w:t>
      </w:r>
      <w:r w:rsidRPr="00A94301">
        <w:rPr>
          <w:rFonts w:ascii="Times New Roman" w:hAnsi="Times New Roman" w:cs="Times New Roman"/>
          <w:sz w:val="24"/>
          <w:szCs w:val="24"/>
        </w:rPr>
        <w:t>oraz mniej osób niepełnosprawnych deklarujących chęć podjęcia</w:t>
      </w:r>
      <w:r>
        <w:rPr>
          <w:rFonts w:ascii="Times New Roman" w:hAnsi="Times New Roman" w:cs="Times New Roman"/>
          <w:sz w:val="24"/>
          <w:szCs w:val="24"/>
        </w:rPr>
        <w:t xml:space="preserve"> aktywizacji zawodowej, instytucje  i organizacje realizujące różne projekty aktywizujące rywalizują o odbiorców pomocy. </w:t>
      </w:r>
    </w:p>
    <w:p w14:paraId="040EDA4D"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Pracodawcy coraz  mniej chętnie  współpracują z osobami niepełnosprawnymi ze względu na częste postawy roszczeniowe.  Z drugiej strony pracodawcy nie mają świadomości, że dofinansowanie z </w:t>
      </w:r>
      <w:proofErr w:type="spellStart"/>
      <w:r>
        <w:rPr>
          <w:rFonts w:ascii="Times New Roman" w:hAnsi="Times New Roman" w:cs="Times New Roman"/>
          <w:sz w:val="24"/>
          <w:szCs w:val="24"/>
        </w:rPr>
        <w:t>PFRONu</w:t>
      </w:r>
      <w:proofErr w:type="spellEnd"/>
      <w:r>
        <w:rPr>
          <w:rFonts w:ascii="Times New Roman" w:hAnsi="Times New Roman" w:cs="Times New Roman"/>
          <w:sz w:val="24"/>
          <w:szCs w:val="24"/>
        </w:rPr>
        <w:t xml:space="preserve"> to rekompensata  za dodatkowe obowiązki wynikające ze współpracy z osobami niepełnosprawnymi. </w:t>
      </w:r>
    </w:p>
    <w:p w14:paraId="48D97DE9"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Instytucje niechętnie „oddają” swoich uczestników (przykład Warsztatów Terapii Zajęciowej),  bo trudno pozyskać  osoby nowe na to miejsce. Niestety często regulacje związane ochroną danych osobowych utrudniają  przekazywanie informacji a w ten sposób współpracę instytucji. Potrzebna jest bardziej gruntowna praca socjalna prowadzona  przez OPS, włączenie  pracowników socjalnych w aktywizowaniu osób niepełnosprawnych, motywowanie ich do podejmowania aktywności w ramach instytucji pomocowych czy przedsiębiorstw społecznych.  </w:t>
      </w:r>
    </w:p>
    <w:p w14:paraId="5AC0277D"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Prawo budowalne ogranicza likwidację  barier tylko do niepełnosprawności ruchowej, nie ma obowiązku dostosowania do innych typów niepełnosprawności.</w:t>
      </w:r>
    </w:p>
    <w:p w14:paraId="18B7CA11"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Osoby niepełnosprawne niekiedy są zagubione w gąszczu przepisów i różnych możliwości,  potrzebne jest wsparcie  w tym zakresie, ktoś kto pomoże, podpowie. Również pracodawcom przydałoby się wsparcie w zakresie dopełnienia biurokracji  związanej z zatrudnieniem os. niepełnosprawnych (pełnomocnik) </w:t>
      </w:r>
    </w:p>
    <w:p w14:paraId="5DCFB7FB" w14:textId="77777777" w:rsidR="00DE10AB" w:rsidRDefault="00DE10AB" w:rsidP="00DE10AB">
      <w:pPr>
        <w:ind w:left="360"/>
        <w:rPr>
          <w:rFonts w:ascii="Times New Roman" w:hAnsi="Times New Roman" w:cs="Times New Roman"/>
          <w:b/>
          <w:sz w:val="28"/>
          <w:szCs w:val="28"/>
        </w:rPr>
      </w:pPr>
    </w:p>
    <w:p w14:paraId="04D1EECE" w14:textId="77777777" w:rsidR="00DE10AB" w:rsidRDefault="00DE10AB" w:rsidP="00DE10AB">
      <w:pPr>
        <w:ind w:left="360"/>
        <w:rPr>
          <w:rFonts w:ascii="Times New Roman" w:hAnsi="Times New Roman" w:cs="Times New Roman"/>
          <w:b/>
          <w:sz w:val="28"/>
          <w:szCs w:val="28"/>
        </w:rPr>
      </w:pPr>
      <w:r w:rsidRPr="00221EDB">
        <w:rPr>
          <w:rFonts w:ascii="Times New Roman" w:hAnsi="Times New Roman" w:cs="Times New Roman"/>
          <w:b/>
          <w:sz w:val="28"/>
          <w:szCs w:val="28"/>
        </w:rPr>
        <w:t xml:space="preserve">Proponowane działania i priorytety: </w:t>
      </w:r>
    </w:p>
    <w:p w14:paraId="04C3076B"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Zasady organizacji  imprez masowych standardowo obejmują realne ułatwienia  w udziale dla osób  niepełnosprawnym (np. transport),  uwzględniają te osoby w różnych rolach zarówno widzów jak i  aktywnych uczestników (np. zawodów sportowych). </w:t>
      </w:r>
    </w:p>
    <w:p w14:paraId="49003849"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Wsparcie osób niepełnosprawnych w zakresie budowania motywacji pozafinansowej </w:t>
      </w:r>
    </w:p>
    <w:p w14:paraId="287C2D00" w14:textId="77777777" w:rsidR="00DE10AB" w:rsidRDefault="00DE10AB" w:rsidP="00DE10AB">
      <w:pPr>
        <w:pStyle w:val="Akapitzlist"/>
        <w:rPr>
          <w:rFonts w:ascii="Times New Roman" w:hAnsi="Times New Roman" w:cs="Times New Roman"/>
          <w:sz w:val="24"/>
          <w:szCs w:val="24"/>
        </w:rPr>
      </w:pPr>
      <w:r>
        <w:rPr>
          <w:rFonts w:ascii="Times New Roman" w:hAnsi="Times New Roman" w:cs="Times New Roman"/>
          <w:sz w:val="24"/>
          <w:szCs w:val="24"/>
        </w:rPr>
        <w:t xml:space="preserve">do podejmowania aktywności zawodowej. </w:t>
      </w:r>
    </w:p>
    <w:p w14:paraId="3ED722BB"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Upowszechnianie   funkcji trenera pracy  oferującego indywidualne wsparcie  (duże obciążenie możliwe do sfinansowania jedynie z projektów zewnętrznych)  </w:t>
      </w:r>
    </w:p>
    <w:p w14:paraId="5E5C2F95"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Organizacja „szkoły życia” - turnusów rehabilitacyjnych,  na których osoby niepełnosprawne mogą uczyć się samodzielności życiowej. </w:t>
      </w:r>
    </w:p>
    <w:p w14:paraId="119A4431"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System mieszkań chronionych i treningowych ( jak „radzić”   sobie z seksualnością osób niepełnosprawnych    i jej konsekwencjami)</w:t>
      </w:r>
    </w:p>
    <w:p w14:paraId="6636D634"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sidRPr="00906378">
        <w:rPr>
          <w:rFonts w:ascii="Times New Roman" w:hAnsi="Times New Roman" w:cs="Times New Roman"/>
          <w:sz w:val="24"/>
          <w:szCs w:val="24"/>
        </w:rPr>
        <w:t xml:space="preserve">Praca z </w:t>
      </w:r>
      <w:r>
        <w:rPr>
          <w:rFonts w:ascii="Times New Roman" w:hAnsi="Times New Roman" w:cs="Times New Roman"/>
          <w:sz w:val="24"/>
          <w:szCs w:val="24"/>
        </w:rPr>
        <w:t>rodzinami pod kątem potrzeby usamodzielniania życiowego  osób niepełnosprawnych, edukacja rodzin.</w:t>
      </w:r>
    </w:p>
    <w:p w14:paraId="60C470E4"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Pełnomocnik ds. osób niepełnosprawnych – doradca, powiernik problemów  osób niepełnosprawnych. </w:t>
      </w:r>
    </w:p>
    <w:p w14:paraId="6B2BB929"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Gmina Klucze – przyjazną dla osób niepełnosprawnych,  dbałość o potrzeby tej grupy w różnych sferach życia oraz różnych sferach funkcjonowania urzędu. (rola pełnomocnika). </w:t>
      </w:r>
    </w:p>
    <w:p w14:paraId="076B4E0A"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Budowanie oferty turystycznej gminy z uwzględnieniem  potrzeb osób niepełnosprawnych. </w:t>
      </w:r>
    </w:p>
    <w:p w14:paraId="3A9D77BA"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Powołanie przedsiębiorstwa społecznego, które będzie  „komercjalizować” wyroby pracy  osób niepełnosprawnych  (rękodzieło, gadżety okolicznościowe) – uczestników ŚDS- </w:t>
      </w:r>
      <w:proofErr w:type="spellStart"/>
      <w:r>
        <w:rPr>
          <w:rFonts w:ascii="Times New Roman" w:hAnsi="Times New Roman" w:cs="Times New Roman"/>
          <w:sz w:val="24"/>
          <w:szCs w:val="24"/>
        </w:rPr>
        <w:t>ówz</w:t>
      </w:r>
      <w:proofErr w:type="spellEnd"/>
      <w:r>
        <w:rPr>
          <w:rFonts w:ascii="Times New Roman" w:hAnsi="Times New Roman" w:cs="Times New Roman"/>
          <w:sz w:val="24"/>
          <w:szCs w:val="24"/>
        </w:rPr>
        <w:t xml:space="preserve"> powiatu. Upowszechnia</w:t>
      </w:r>
      <w:r w:rsidRPr="00EB1025">
        <w:rPr>
          <w:rFonts w:ascii="Times New Roman" w:hAnsi="Times New Roman" w:cs="Times New Roman"/>
          <w:sz w:val="24"/>
          <w:szCs w:val="24"/>
        </w:rPr>
        <w:t>nie twórczo</w:t>
      </w:r>
      <w:r>
        <w:rPr>
          <w:rFonts w:ascii="Times New Roman" w:hAnsi="Times New Roman" w:cs="Times New Roman"/>
          <w:sz w:val="24"/>
          <w:szCs w:val="24"/>
        </w:rPr>
        <w:t xml:space="preserve">ści  artystycznej osób niepełnosprawnych np. w ramach wydarzeń gminnych. Możliwa jest również współpraca z </w:t>
      </w:r>
      <w:proofErr w:type="spellStart"/>
      <w:r>
        <w:rPr>
          <w:rFonts w:ascii="Times New Roman" w:hAnsi="Times New Roman" w:cs="Times New Roman"/>
          <w:sz w:val="24"/>
          <w:szCs w:val="24"/>
        </w:rPr>
        <w:t>CISem</w:t>
      </w:r>
      <w:proofErr w:type="spellEnd"/>
      <w:r>
        <w:rPr>
          <w:rFonts w:ascii="Times New Roman" w:hAnsi="Times New Roman" w:cs="Times New Roman"/>
          <w:sz w:val="24"/>
          <w:szCs w:val="24"/>
        </w:rPr>
        <w:t xml:space="preserve"> w zakresie sprzedaży wyrobów poszczególnych pracowni ( wyrobów drewnianych, kulinarnych w tym produktu lokalnego, twórczości). </w:t>
      </w:r>
    </w:p>
    <w:p w14:paraId="4606E6D9"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Współpraca z olkuskim Centrum Wolontariatu w zakresie promocji idei wolontariatu, pozyskiwania nowych wolontariuszy do pracy.   </w:t>
      </w:r>
    </w:p>
    <w:p w14:paraId="11D2E93A" w14:textId="77777777" w:rsidR="00DE10AB" w:rsidRPr="00EB1025"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Lepszy przepływ informacji  miedzy instytucjami i  organizacjami, zacieśnienie współpracy. </w:t>
      </w:r>
    </w:p>
    <w:p w14:paraId="634A1A1A" w14:textId="77777777" w:rsidR="00DE10AB" w:rsidRDefault="00DE10AB" w:rsidP="00DE10AB">
      <w:pPr>
        <w:ind w:left="360"/>
        <w:rPr>
          <w:rFonts w:ascii="Times New Roman" w:hAnsi="Times New Roman" w:cs="Times New Roman"/>
          <w:b/>
          <w:sz w:val="28"/>
          <w:szCs w:val="28"/>
        </w:rPr>
      </w:pPr>
    </w:p>
    <w:p w14:paraId="2CD854F4" w14:textId="77777777" w:rsidR="00DE10AB" w:rsidRPr="00BD6812" w:rsidRDefault="00DE10AB" w:rsidP="00DE10AB">
      <w:pPr>
        <w:ind w:left="360"/>
        <w:rPr>
          <w:rFonts w:ascii="Times New Roman" w:hAnsi="Times New Roman" w:cs="Times New Roman"/>
          <w:sz w:val="24"/>
          <w:szCs w:val="24"/>
        </w:rPr>
      </w:pPr>
      <w:r w:rsidRPr="00BD6812">
        <w:rPr>
          <w:rFonts w:ascii="Times New Roman" w:hAnsi="Times New Roman" w:cs="Times New Roman"/>
          <w:sz w:val="24"/>
          <w:szCs w:val="24"/>
        </w:rPr>
        <w:t xml:space="preserve">Spisała Ewa </w:t>
      </w:r>
      <w:proofErr w:type="spellStart"/>
      <w:r w:rsidRPr="00BD6812">
        <w:rPr>
          <w:rFonts w:ascii="Times New Roman" w:hAnsi="Times New Roman" w:cs="Times New Roman"/>
          <w:sz w:val="24"/>
          <w:szCs w:val="24"/>
        </w:rPr>
        <w:t>Chromniak</w:t>
      </w:r>
      <w:proofErr w:type="spellEnd"/>
      <w:r>
        <w:rPr>
          <w:rFonts w:ascii="Times New Roman" w:hAnsi="Times New Roman" w:cs="Times New Roman"/>
          <w:sz w:val="24"/>
          <w:szCs w:val="24"/>
        </w:rPr>
        <w:t xml:space="preserve">, BIS </w:t>
      </w:r>
    </w:p>
    <w:p w14:paraId="023FD1A3" w14:textId="77777777" w:rsidR="00DE10AB" w:rsidRDefault="00DE10AB" w:rsidP="00DE10AB">
      <w:pPr>
        <w:jc w:val="center"/>
        <w:rPr>
          <w:rFonts w:ascii="Times New Roman" w:hAnsi="Times New Roman" w:cs="Times New Roman"/>
          <w:sz w:val="24"/>
          <w:szCs w:val="24"/>
        </w:rPr>
      </w:pPr>
    </w:p>
    <w:p w14:paraId="655A0825" w14:textId="77777777" w:rsidR="00DE10AB" w:rsidRDefault="00DE10AB">
      <w:pPr>
        <w:rPr>
          <w:rFonts w:ascii="Times New Roman" w:hAnsi="Times New Roman" w:cs="Times New Roman"/>
          <w:sz w:val="24"/>
          <w:szCs w:val="24"/>
        </w:rPr>
      </w:pPr>
      <w:r>
        <w:rPr>
          <w:rFonts w:ascii="Times New Roman" w:hAnsi="Times New Roman" w:cs="Times New Roman"/>
          <w:sz w:val="24"/>
          <w:szCs w:val="24"/>
        </w:rPr>
        <w:br w:type="page"/>
      </w:r>
    </w:p>
    <w:p w14:paraId="49F75A8B" w14:textId="77777777" w:rsidR="00DE10AB" w:rsidRPr="00DE10AB" w:rsidRDefault="00DE10AB" w:rsidP="00DE10AB">
      <w:pPr>
        <w:jc w:val="center"/>
        <w:rPr>
          <w:rFonts w:ascii="Times New Roman" w:hAnsi="Times New Roman" w:cs="Times New Roman"/>
          <w:sz w:val="24"/>
          <w:szCs w:val="24"/>
        </w:rPr>
      </w:pPr>
    </w:p>
    <w:p w14:paraId="315974F1" w14:textId="77777777" w:rsidR="00DE10AB" w:rsidRPr="007260E0" w:rsidRDefault="00DE10AB" w:rsidP="00DE10AB">
      <w:pPr>
        <w:jc w:val="center"/>
        <w:rPr>
          <w:rFonts w:ascii="Times New Roman" w:hAnsi="Times New Roman" w:cs="Times New Roman"/>
          <w:b/>
          <w:sz w:val="24"/>
          <w:szCs w:val="24"/>
        </w:rPr>
      </w:pPr>
      <w:r w:rsidRPr="007260E0">
        <w:rPr>
          <w:rFonts w:ascii="Times New Roman" w:hAnsi="Times New Roman" w:cs="Times New Roman"/>
          <w:b/>
          <w:sz w:val="24"/>
          <w:szCs w:val="24"/>
        </w:rPr>
        <w:t xml:space="preserve">PODSUMOWANIE SPOTKANIA KONSULTACYJNEGO </w:t>
      </w:r>
    </w:p>
    <w:p w14:paraId="4FE81159" w14:textId="77777777" w:rsidR="00DE10AB" w:rsidRDefault="00DE10AB" w:rsidP="00DE10AB">
      <w:pPr>
        <w:jc w:val="center"/>
        <w:rPr>
          <w:rFonts w:ascii="Times New Roman" w:hAnsi="Times New Roman" w:cs="Times New Roman"/>
          <w:b/>
          <w:sz w:val="24"/>
          <w:szCs w:val="24"/>
        </w:rPr>
      </w:pPr>
      <w:r w:rsidRPr="007260E0">
        <w:rPr>
          <w:rFonts w:ascii="Times New Roman" w:hAnsi="Times New Roman" w:cs="Times New Roman"/>
          <w:b/>
          <w:sz w:val="24"/>
          <w:szCs w:val="24"/>
        </w:rPr>
        <w:t xml:space="preserve">DOT. SYTUACJI </w:t>
      </w:r>
      <w:r>
        <w:rPr>
          <w:rFonts w:ascii="Times New Roman" w:hAnsi="Times New Roman" w:cs="Times New Roman"/>
          <w:b/>
          <w:sz w:val="24"/>
          <w:szCs w:val="24"/>
        </w:rPr>
        <w:t xml:space="preserve">OSÓB STARSZYCH </w:t>
      </w:r>
    </w:p>
    <w:p w14:paraId="14EE6E55" w14:textId="77777777" w:rsidR="00DE10AB" w:rsidRPr="007260E0" w:rsidRDefault="00DE10AB" w:rsidP="00DE10AB">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7260E0">
        <w:rPr>
          <w:rFonts w:ascii="Times New Roman" w:hAnsi="Times New Roman" w:cs="Times New Roman"/>
          <w:b/>
          <w:sz w:val="24"/>
          <w:szCs w:val="24"/>
        </w:rPr>
        <w:t xml:space="preserve">OSÓB </w:t>
      </w:r>
      <w:r>
        <w:rPr>
          <w:rFonts w:ascii="Times New Roman" w:hAnsi="Times New Roman" w:cs="Times New Roman"/>
          <w:b/>
          <w:sz w:val="24"/>
          <w:szCs w:val="24"/>
        </w:rPr>
        <w:t xml:space="preserve"> Z NIEPEŁNOSPRAWNOŚCIAMI W </w:t>
      </w:r>
      <w:r w:rsidRPr="007260E0">
        <w:rPr>
          <w:rFonts w:ascii="Times New Roman" w:hAnsi="Times New Roman" w:cs="Times New Roman"/>
          <w:b/>
          <w:sz w:val="24"/>
          <w:szCs w:val="24"/>
        </w:rPr>
        <w:t>GMIN</w:t>
      </w:r>
      <w:r>
        <w:rPr>
          <w:rFonts w:ascii="Times New Roman" w:hAnsi="Times New Roman" w:cs="Times New Roman"/>
          <w:b/>
          <w:sz w:val="24"/>
          <w:szCs w:val="24"/>
        </w:rPr>
        <w:t xml:space="preserve">E </w:t>
      </w:r>
      <w:r w:rsidRPr="007260E0">
        <w:rPr>
          <w:rFonts w:ascii="Times New Roman" w:hAnsi="Times New Roman" w:cs="Times New Roman"/>
          <w:b/>
          <w:sz w:val="24"/>
          <w:szCs w:val="24"/>
        </w:rPr>
        <w:t>KLUCZE</w:t>
      </w:r>
    </w:p>
    <w:p w14:paraId="1A0B750B" w14:textId="77777777" w:rsidR="00DE10AB" w:rsidRPr="003F17C7" w:rsidRDefault="00DE10AB" w:rsidP="00DE10AB">
      <w:pPr>
        <w:jc w:val="center"/>
        <w:rPr>
          <w:rFonts w:ascii="Times New Roman" w:hAnsi="Times New Roman" w:cs="Times New Roman"/>
          <w:sz w:val="24"/>
          <w:szCs w:val="24"/>
        </w:rPr>
      </w:pPr>
      <w:r w:rsidRPr="003F17C7">
        <w:rPr>
          <w:rFonts w:ascii="Times New Roman" w:hAnsi="Times New Roman" w:cs="Times New Roman"/>
          <w:sz w:val="24"/>
          <w:szCs w:val="24"/>
        </w:rPr>
        <w:t xml:space="preserve">Klucze,  </w:t>
      </w:r>
      <w:r>
        <w:rPr>
          <w:rFonts w:ascii="Times New Roman" w:hAnsi="Times New Roman" w:cs="Times New Roman"/>
          <w:sz w:val="24"/>
          <w:szCs w:val="24"/>
        </w:rPr>
        <w:t xml:space="preserve">24 </w:t>
      </w:r>
      <w:r w:rsidRPr="003F17C7">
        <w:rPr>
          <w:rFonts w:ascii="Times New Roman" w:hAnsi="Times New Roman" w:cs="Times New Roman"/>
          <w:sz w:val="24"/>
          <w:szCs w:val="24"/>
        </w:rPr>
        <w:t xml:space="preserve"> lipca 2017r.</w:t>
      </w:r>
    </w:p>
    <w:p w14:paraId="4495E962" w14:textId="77777777" w:rsidR="00DE10AB" w:rsidRPr="007260E0" w:rsidRDefault="00DE10AB" w:rsidP="00DE10AB">
      <w:pPr>
        <w:rPr>
          <w:rFonts w:ascii="Times New Roman" w:hAnsi="Times New Roman" w:cs="Times New Roman"/>
          <w:b/>
          <w:sz w:val="24"/>
          <w:szCs w:val="24"/>
        </w:rPr>
      </w:pPr>
    </w:p>
    <w:p w14:paraId="46272BE5" w14:textId="77777777" w:rsidR="00DE10AB" w:rsidRPr="007260E0" w:rsidRDefault="00DE10AB" w:rsidP="00DE10AB">
      <w:pPr>
        <w:rPr>
          <w:rFonts w:ascii="Times New Roman" w:hAnsi="Times New Roman" w:cs="Times New Roman"/>
          <w:sz w:val="24"/>
          <w:szCs w:val="24"/>
        </w:rPr>
      </w:pPr>
      <w:r w:rsidRPr="00D90FB6">
        <w:rPr>
          <w:rFonts w:ascii="Times New Roman" w:hAnsi="Times New Roman" w:cs="Times New Roman"/>
          <w:sz w:val="24"/>
          <w:szCs w:val="24"/>
        </w:rPr>
        <w:t>Uczestnicy spotkania – przedstawiciele instytucji i organizacji  działających na rzecz  starszych mieszkańców gminy Klucze,   rozmawiali o sytuacji  osób niepełnosprawnych i ich rodzin oraz starszych mieszkańców gminy Klucze, wskazywali konieczne działania. Poniżej podsumowanie dyskusji.</w:t>
      </w:r>
    </w:p>
    <w:p w14:paraId="67CBBB1E" w14:textId="77777777" w:rsidR="00DE10AB" w:rsidRDefault="00DE10AB" w:rsidP="00DE10AB">
      <w:pPr>
        <w:rPr>
          <w:rFonts w:ascii="Times New Roman" w:hAnsi="Times New Roman" w:cs="Times New Roman"/>
          <w:b/>
          <w:sz w:val="24"/>
          <w:szCs w:val="24"/>
        </w:rPr>
      </w:pPr>
    </w:p>
    <w:p w14:paraId="0DD66051" w14:textId="77777777" w:rsidR="00DE10AB" w:rsidRPr="00C27263" w:rsidRDefault="00DE10AB" w:rsidP="00DE10AB">
      <w:pPr>
        <w:rPr>
          <w:rFonts w:ascii="Times New Roman" w:hAnsi="Times New Roman" w:cs="Times New Roman"/>
          <w:b/>
          <w:sz w:val="28"/>
          <w:szCs w:val="28"/>
        </w:rPr>
      </w:pPr>
      <w:r w:rsidRPr="00C27263">
        <w:rPr>
          <w:rFonts w:ascii="Times New Roman" w:hAnsi="Times New Roman" w:cs="Times New Roman"/>
          <w:b/>
          <w:sz w:val="28"/>
          <w:szCs w:val="28"/>
        </w:rPr>
        <w:t xml:space="preserve">SYTUACJA OSÓB Z NIEPEŁNOPSRAWNOŚCIAMI </w:t>
      </w:r>
    </w:p>
    <w:p w14:paraId="7439C4E9" w14:textId="77777777" w:rsidR="00DE10AB" w:rsidRDefault="00DE10AB" w:rsidP="00DE10AB">
      <w:pPr>
        <w:rPr>
          <w:rFonts w:ascii="Times New Roman" w:hAnsi="Times New Roman" w:cs="Times New Roman"/>
          <w:b/>
          <w:sz w:val="24"/>
          <w:szCs w:val="24"/>
        </w:rPr>
      </w:pPr>
      <w:r>
        <w:rPr>
          <w:rFonts w:ascii="Times New Roman" w:hAnsi="Times New Roman" w:cs="Times New Roman"/>
          <w:b/>
          <w:sz w:val="24"/>
          <w:szCs w:val="24"/>
        </w:rPr>
        <w:t xml:space="preserve">DZIECI I MŁODZIEŻ NIEPEŁNOSPRAWNA </w:t>
      </w:r>
      <w:r w:rsidRPr="0096714E">
        <w:rPr>
          <w:rFonts w:ascii="Times New Roman" w:hAnsi="Times New Roman" w:cs="Times New Roman"/>
          <w:b/>
          <w:sz w:val="24"/>
          <w:szCs w:val="24"/>
        </w:rPr>
        <w:t>I ICH RODZINY</w:t>
      </w:r>
    </w:p>
    <w:p w14:paraId="67441567"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niewielkie  zainteresowanie ofertą przedszkola integracyjnego </w:t>
      </w:r>
    </w:p>
    <w:p w14:paraId="39F60CE0"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b</w:t>
      </w:r>
      <w:r w:rsidRPr="002044DD">
        <w:rPr>
          <w:rFonts w:ascii="Times New Roman" w:hAnsi="Times New Roman" w:cs="Times New Roman"/>
          <w:sz w:val="24"/>
          <w:szCs w:val="24"/>
        </w:rPr>
        <w:t xml:space="preserve">ariery architektoniczne </w:t>
      </w:r>
      <w:r>
        <w:rPr>
          <w:rFonts w:ascii="Times New Roman" w:hAnsi="Times New Roman" w:cs="Times New Roman"/>
          <w:sz w:val="24"/>
          <w:szCs w:val="24"/>
        </w:rPr>
        <w:t xml:space="preserve"> w szkołach, tylko jedna szkoła w gminie jest dostosowana do potrzeb osób z niepełnosprawnościami ( Kwaśniów), ale nie ma dzieci chętnych</w:t>
      </w:r>
    </w:p>
    <w:p w14:paraId="2F58BBE7"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niewiele dzieci niepełnosprawnych uczestniczy w zajęciach w klasach,  rodzice bardzo często wybierają dla nich  nauczanie indywidualne (z  obawy czy dzieci dadzą sobie radę i/lub z wygody)</w:t>
      </w:r>
    </w:p>
    <w:p w14:paraId="7A2D4E2D"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słaby kontakt z rodzicami dzieci niepełnosprawnych, nierozpoznane potrzeby  tego środowiska</w:t>
      </w:r>
    </w:p>
    <w:p w14:paraId="371D1C91"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nadopiekuńczość rodziców ogranicza możliwości rozwojowe dzieci niepełnosprawnych </w:t>
      </w:r>
    </w:p>
    <w:p w14:paraId="72DDC934"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brak nauczycieli - specjalistów od rewalidacji w gminie  (istnieje możliwość uzyskania dofinansowania do studiów podyplomowych) </w:t>
      </w:r>
    </w:p>
    <w:p w14:paraId="417CCAA0"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niewielka lub brak oferty zagospodarowania czasu wolnego dostępnej dla dzieci z niepełnosprawnościami – brak specjalistycznych zajęć, ograniczenia architektoniczne w korzystaniu  oferty proponowanej przez instytucje kultury </w:t>
      </w:r>
    </w:p>
    <w:p w14:paraId="6B7623FB" w14:textId="77777777" w:rsidR="00DE10AB" w:rsidRDefault="00DE10AB" w:rsidP="00DE10AB">
      <w:pPr>
        <w:pStyle w:val="Akapitzlist"/>
        <w:rPr>
          <w:rFonts w:ascii="Times New Roman" w:hAnsi="Times New Roman" w:cs="Times New Roman"/>
          <w:sz w:val="24"/>
          <w:szCs w:val="24"/>
        </w:rPr>
      </w:pPr>
    </w:p>
    <w:p w14:paraId="2E4F3571" w14:textId="77777777" w:rsidR="00DE10AB" w:rsidRPr="0096714E" w:rsidRDefault="00DE10AB" w:rsidP="00DE10AB">
      <w:pPr>
        <w:rPr>
          <w:rFonts w:ascii="Times New Roman" w:hAnsi="Times New Roman" w:cs="Times New Roman"/>
          <w:b/>
          <w:sz w:val="24"/>
          <w:szCs w:val="24"/>
        </w:rPr>
      </w:pPr>
      <w:r w:rsidRPr="0096714E">
        <w:rPr>
          <w:rFonts w:ascii="Times New Roman" w:hAnsi="Times New Roman" w:cs="Times New Roman"/>
          <w:b/>
          <w:sz w:val="24"/>
          <w:szCs w:val="24"/>
        </w:rPr>
        <w:t xml:space="preserve">OSOBYDOROSŁE NIEPEŁNOSPRAWNE I ICH RODZINY </w:t>
      </w:r>
    </w:p>
    <w:p w14:paraId="2FC20133"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rodzaj niepełnosprawności warunkuje sytuację życiową konkretnej osoby </w:t>
      </w:r>
    </w:p>
    <w:p w14:paraId="40B4D081"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ograniczony dostęp do  rehabilitacji i specjalistycznych  usług medycznych powiązany   z koniecznością dojazdu do Olkusza i trudnościami w transporcie osób niepełnosprawnych (dotyczy również osób starszych)</w:t>
      </w:r>
    </w:p>
    <w:p w14:paraId="73AFA992"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nie czuwa się nad systematyczną  i systemową likwidacją barier architektonicznych w gminie.  Bariery architektoniczne w instytucjach kultury (w pracowniach) , świetlicach, miejscach użyteczności publicznej (np. sklepach) – nie jest znana skala tego zjawiska, jest potrzebna inwentaryzacja  barier architektonicznych w budynkach oraz dróg/ ścieżek dojazdu do budynków, </w:t>
      </w:r>
    </w:p>
    <w:p w14:paraId="35093589"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likwidacja barier architektonicznych ogranicza się do potrzeb osób niepełnosprawnych ruchowo, nie dostrzega się potrzeb osób z innym rodzajem niepełnosprawności np. osób niewidomych. Osoby z różnymi typami niepełnosprawności powinny uczestniczyć w obiorze inwestycji, </w:t>
      </w:r>
    </w:p>
    <w:p w14:paraId="3D578709"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system nie przewiduje oferty wsparcia dla osób z głęboką niepełnosprawnością po 26 roku życia (po zakończeniu edukacji),  wówczas odpowiedzialność za opiekę spada na rodziny (luka w systemie). Potrzebne są dzienne ośrodki wsparcia dla osób   dorosłych głęboko niepełnosprawnych ( PSOUU Oddział w Wolbromiu szuka możliwości sfinansowania takiego ośrodka, potrzebna jest współpraca z samorządami). </w:t>
      </w:r>
    </w:p>
    <w:p w14:paraId="61E43BEF"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nie wiemy ile osób dorosłych głęboko niepełnosprawnych znajduje się w domach, nie wiadomo jaka jest skala  tego zjawiska, </w:t>
      </w:r>
    </w:p>
    <w:p w14:paraId="0BDC2D99"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gronie osób niepełnosprawnych są osoby z nabytą niepełnosprawnością np.  po udarach,  które przebywają w domach. Rodziny często nie potrafią się tymi osobami  w odpowiedni sposób zaopiekować, potrzebują wsparcia  w formie zewnętrznych usług opiekuńczych </w:t>
      </w:r>
    </w:p>
    <w:p w14:paraId="18CDFE08"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brakuje Pełnomocnika ds. osób niepełnosprawnych, który zadbałby  o sprawny przepływ informacji i wiedzy </w:t>
      </w:r>
      <w:proofErr w:type="spellStart"/>
      <w:r>
        <w:rPr>
          <w:rFonts w:ascii="Times New Roman" w:hAnsi="Times New Roman" w:cs="Times New Roman"/>
          <w:sz w:val="24"/>
          <w:szCs w:val="24"/>
        </w:rPr>
        <w:t>nt</w:t>
      </w:r>
      <w:proofErr w:type="spellEnd"/>
      <w:r>
        <w:rPr>
          <w:rFonts w:ascii="Times New Roman" w:hAnsi="Times New Roman" w:cs="Times New Roman"/>
          <w:sz w:val="24"/>
          <w:szCs w:val="24"/>
        </w:rPr>
        <w:t xml:space="preserve"> zjawiska niepełnosprawności.  </w:t>
      </w:r>
    </w:p>
    <w:p w14:paraId="31973C45" w14:textId="77777777" w:rsidR="00DE10AB"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niewielki udział osób niepełnosprawnych w kulturze, ze względu na bariery architektoniczne jak również brak działań   zachęcających i ułatwiających udział (np. dowóz),  szczególnie tej grupie mieszkańców</w:t>
      </w:r>
    </w:p>
    <w:p w14:paraId="11EFE1DC" w14:textId="77777777" w:rsidR="00DE10AB" w:rsidRPr="0096714E" w:rsidRDefault="00DE10AB" w:rsidP="00D32E50">
      <w:pPr>
        <w:pStyle w:val="Akapitzlist"/>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rosnące zagrożenia cywilizacyjne  w zakresie schorzeń zdrowia psychicznego </w:t>
      </w:r>
    </w:p>
    <w:p w14:paraId="3AB870A4" w14:textId="77777777" w:rsidR="00DE10AB" w:rsidRDefault="00DE10AB" w:rsidP="00DE10AB">
      <w:pPr>
        <w:rPr>
          <w:rFonts w:ascii="Times New Roman" w:hAnsi="Times New Roman" w:cs="Times New Roman"/>
          <w:b/>
          <w:sz w:val="24"/>
          <w:szCs w:val="24"/>
        </w:rPr>
      </w:pPr>
    </w:p>
    <w:p w14:paraId="50C61480" w14:textId="77777777" w:rsidR="00DE10AB" w:rsidRDefault="00DE10AB" w:rsidP="00DE10AB">
      <w:pPr>
        <w:rPr>
          <w:rFonts w:ascii="Times New Roman" w:hAnsi="Times New Roman" w:cs="Times New Roman"/>
          <w:b/>
          <w:sz w:val="24"/>
          <w:szCs w:val="24"/>
        </w:rPr>
      </w:pPr>
      <w:r>
        <w:rPr>
          <w:rFonts w:ascii="Times New Roman" w:hAnsi="Times New Roman" w:cs="Times New Roman"/>
          <w:b/>
          <w:sz w:val="24"/>
          <w:szCs w:val="24"/>
        </w:rPr>
        <w:t>Pomysły na działania, priorytety:</w:t>
      </w:r>
    </w:p>
    <w:p w14:paraId="5A0D52EE" w14:textId="77777777" w:rsidR="00DE10AB" w:rsidRDefault="00DE10AB" w:rsidP="00D32E50">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D</w:t>
      </w:r>
      <w:r w:rsidRPr="0096714E">
        <w:rPr>
          <w:rFonts w:ascii="Times New Roman" w:hAnsi="Times New Roman" w:cs="Times New Roman"/>
          <w:sz w:val="24"/>
          <w:szCs w:val="24"/>
        </w:rPr>
        <w:t xml:space="preserve">ofinansowanie przez gminę taksówki dostosowanej do potrzeb osób niepełnosprawnych i starszych  </w:t>
      </w:r>
    </w:p>
    <w:p w14:paraId="4C336BE5" w14:textId="77777777" w:rsidR="00DE10AB" w:rsidRDefault="00DE10AB" w:rsidP="00D32E50">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Osoby z różnymi typami niepełnosprawności powinny uczestniczyć w obiorze inwestycji</w:t>
      </w:r>
    </w:p>
    <w:p w14:paraId="6BBF1E8F" w14:textId="77777777" w:rsidR="00DE10AB" w:rsidRDefault="00DE10AB" w:rsidP="00D32E50">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Ścisła współpraca sołtysów  z instytucjami pomocowymi w celu lepszego rozpoznania problemów  i zaspokojenia potrzeb. </w:t>
      </w:r>
    </w:p>
    <w:p w14:paraId="1E044325" w14:textId="77777777" w:rsidR="00DE10AB" w:rsidRDefault="00DE10AB" w:rsidP="00D32E50">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Mobile usług w domach np. w zakresie pierwszego kontaktu z lekarzem psychiatrą </w:t>
      </w:r>
    </w:p>
    <w:p w14:paraId="2490AB33" w14:textId="77777777" w:rsidR="00DE10AB" w:rsidRDefault="00DE10AB" w:rsidP="00D32E50">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Organizacja turnusów rehabilitacyjnych </w:t>
      </w:r>
    </w:p>
    <w:p w14:paraId="5D048550" w14:textId="77777777" w:rsidR="00DE10AB" w:rsidRPr="0096714E" w:rsidRDefault="00DE10AB" w:rsidP="00D32E50">
      <w:pPr>
        <w:pStyle w:val="Akapitzlist"/>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oparciu o doświadczenia instytucji i organizacji z gminy Klucze  działających na rzecz osób  niepełnosprawnych,  docelowo opracowanie Modelu Wspierania Osób Niepełnosprawnych, jako innowacyjnego kompleksowego rozwiązania realizowanego w praktyce, który może stanowić narzędzie promocji gminy i dzielenia się dobrą praktyką..   </w:t>
      </w:r>
    </w:p>
    <w:p w14:paraId="117B3A56" w14:textId="77777777" w:rsidR="00DE10AB" w:rsidRDefault="00DE10AB" w:rsidP="00DE10AB">
      <w:pPr>
        <w:rPr>
          <w:rFonts w:ascii="Times New Roman" w:hAnsi="Times New Roman" w:cs="Times New Roman"/>
          <w:b/>
          <w:sz w:val="24"/>
          <w:szCs w:val="24"/>
        </w:rPr>
      </w:pPr>
    </w:p>
    <w:p w14:paraId="3F79BAC7" w14:textId="77777777" w:rsidR="00DE10AB" w:rsidRPr="00C27263" w:rsidRDefault="00DE10AB" w:rsidP="00DE10AB">
      <w:pPr>
        <w:rPr>
          <w:rFonts w:ascii="Times New Roman" w:hAnsi="Times New Roman" w:cs="Times New Roman"/>
          <w:b/>
          <w:sz w:val="28"/>
          <w:szCs w:val="28"/>
        </w:rPr>
      </w:pPr>
      <w:r w:rsidRPr="007260E0">
        <w:rPr>
          <w:rFonts w:ascii="Times New Roman" w:hAnsi="Times New Roman" w:cs="Times New Roman"/>
          <w:b/>
          <w:sz w:val="24"/>
          <w:szCs w:val="24"/>
        </w:rPr>
        <w:tab/>
      </w:r>
      <w:r w:rsidRPr="00C27263">
        <w:rPr>
          <w:rFonts w:ascii="Times New Roman" w:hAnsi="Times New Roman" w:cs="Times New Roman"/>
          <w:b/>
          <w:sz w:val="28"/>
          <w:szCs w:val="28"/>
        </w:rPr>
        <w:t xml:space="preserve">STARSI MIESZKAŃCY GMINY KLUCZE </w:t>
      </w:r>
    </w:p>
    <w:p w14:paraId="3BFF2D59" w14:textId="77777777" w:rsidR="00DE10AB" w:rsidRPr="007C1C27" w:rsidRDefault="00DE10AB" w:rsidP="00DE10AB">
      <w:pPr>
        <w:rPr>
          <w:rFonts w:ascii="Times New Roman" w:hAnsi="Times New Roman" w:cs="Times New Roman"/>
          <w:sz w:val="24"/>
          <w:szCs w:val="24"/>
        </w:rPr>
      </w:pPr>
    </w:p>
    <w:p w14:paraId="477B8CFE"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Sporo osób starszych jest nieaktywnych , izoluje się w domach, trudno do nich dotrzeć z informacją  o ofercie.  Jest bardzo trudno je zmotywować  do wyjścia z domu, nawet gdy był zabezpieczony dowóz na wydarzenie , zainteresowanie było skromne  </w:t>
      </w:r>
    </w:p>
    <w:p w14:paraId="69DCC80F"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Organizacje pozarządowe (np. UTW) prowadzi działania profilaktyczne i  promują zdrowy tryb życia, pozyskują w tym zakresie środki zewnętrzne</w:t>
      </w:r>
    </w:p>
    <w:p w14:paraId="55F3D4D8"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niewystarczający sposób są  wykorzystywane są potencjały  i kompetencje osób starszych </w:t>
      </w:r>
    </w:p>
    <w:p w14:paraId="063943CE"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Nie ma zajęć dla mężczyzn, nie jest rozpoznane zainteresowanie i potrzeby w tym zakresie</w:t>
      </w:r>
    </w:p>
    <w:p w14:paraId="5DEAE770" w14:textId="77777777" w:rsidR="00DE10AB" w:rsidRDefault="00DE10AB" w:rsidP="00DE10AB">
      <w:pPr>
        <w:rPr>
          <w:rFonts w:ascii="Times New Roman" w:hAnsi="Times New Roman" w:cs="Times New Roman"/>
          <w:sz w:val="24"/>
          <w:szCs w:val="24"/>
        </w:rPr>
      </w:pPr>
    </w:p>
    <w:p w14:paraId="17BD96F8" w14:textId="77777777" w:rsidR="00DE10AB" w:rsidRDefault="00DE10AB" w:rsidP="00DE10AB">
      <w:pPr>
        <w:rPr>
          <w:rFonts w:ascii="Times New Roman" w:hAnsi="Times New Roman" w:cs="Times New Roman"/>
          <w:b/>
          <w:sz w:val="24"/>
          <w:szCs w:val="24"/>
        </w:rPr>
      </w:pPr>
      <w:r>
        <w:rPr>
          <w:rFonts w:ascii="Times New Roman" w:hAnsi="Times New Roman" w:cs="Times New Roman"/>
          <w:b/>
          <w:sz w:val="24"/>
          <w:szCs w:val="24"/>
        </w:rPr>
        <w:t>Pomysły na działania, priorytety:</w:t>
      </w:r>
    </w:p>
    <w:p w14:paraId="5F55756B"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Dzienne ośrodki wsparcia dla osób starszych , w tym dla osób niepełnosprawnych  oraz z chorobami „otępiennymi” </w:t>
      </w:r>
    </w:p>
    <w:p w14:paraId="6C867517" w14:textId="77777777" w:rsidR="00DE10AB" w:rsidRDefault="00DE10AB" w:rsidP="00D32E50">
      <w:pPr>
        <w:pStyle w:val="Akapitzlist"/>
        <w:numPr>
          <w:ilvl w:val="0"/>
          <w:numId w:val="23"/>
        </w:numPr>
        <w:spacing w:after="200" w:line="276" w:lineRule="auto"/>
        <w:rPr>
          <w:rFonts w:ascii="Times New Roman" w:hAnsi="Times New Roman" w:cs="Times New Roman"/>
          <w:sz w:val="24"/>
          <w:szCs w:val="24"/>
        </w:rPr>
      </w:pPr>
      <w:r>
        <w:rPr>
          <w:rFonts w:ascii="Times New Roman" w:hAnsi="Times New Roman" w:cs="Times New Roman"/>
          <w:sz w:val="24"/>
          <w:szCs w:val="24"/>
        </w:rPr>
        <w:t>Pełnomocnik ds. osób starszych, który spowoduje że program będzie „żył”</w:t>
      </w:r>
    </w:p>
    <w:p w14:paraId="7D46F0C8" w14:textId="77777777" w:rsidR="00DE10AB" w:rsidRPr="00DE10AB" w:rsidRDefault="00DE10AB" w:rsidP="00DE10AB">
      <w:pPr>
        <w:rPr>
          <w:b/>
          <w:sz w:val="32"/>
          <w:szCs w:val="32"/>
          <w:u w:val="single"/>
        </w:rPr>
      </w:pPr>
    </w:p>
    <w:p w14:paraId="25902B8F" w14:textId="77777777" w:rsidR="00DE10AB" w:rsidRPr="003B3F29" w:rsidRDefault="00DE10AB" w:rsidP="007967F6">
      <w:pPr>
        <w:spacing w:line="240" w:lineRule="auto"/>
        <w:jc w:val="right"/>
        <w:rPr>
          <w:b/>
        </w:rPr>
      </w:pPr>
    </w:p>
    <w:p w14:paraId="26E3CD04" w14:textId="77777777" w:rsidR="007967F6" w:rsidRDefault="007967F6" w:rsidP="00BC0667">
      <w:pPr>
        <w:spacing w:after="0" w:line="276" w:lineRule="auto"/>
        <w:rPr>
          <w:rFonts w:ascii="Tahoma" w:hAnsi="Tahoma" w:cs="Tahoma"/>
        </w:rPr>
      </w:pPr>
    </w:p>
    <w:sectPr w:rsidR="007967F6" w:rsidSect="00E62F76">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E475" w14:textId="77777777" w:rsidR="00E516E9" w:rsidRDefault="00E516E9" w:rsidP="00E62F76">
      <w:pPr>
        <w:spacing w:after="0" w:line="240" w:lineRule="auto"/>
      </w:pPr>
      <w:r>
        <w:separator/>
      </w:r>
    </w:p>
  </w:endnote>
  <w:endnote w:type="continuationSeparator" w:id="0">
    <w:p w14:paraId="47BC2FCA" w14:textId="77777777" w:rsidR="00E516E9" w:rsidRDefault="00E516E9" w:rsidP="00E6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Leitura Sans Grot 1">
    <w:altName w:val="Arial"/>
    <w:panose1 w:val="00000000000000000000"/>
    <w:charset w:val="EE"/>
    <w:family w:val="swiss"/>
    <w:notTrueType/>
    <w:pitch w:val="default"/>
    <w:sig w:usb0="00000001" w:usb1="00000000" w:usb2="00000000" w:usb3="00000000" w:csb0="00000003" w:csb1="00000000"/>
  </w:font>
  <w:font w:name="CharterITC">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56726"/>
      <w:docPartObj>
        <w:docPartGallery w:val="Page Numbers (Bottom of Page)"/>
        <w:docPartUnique/>
      </w:docPartObj>
    </w:sdtPr>
    <w:sdtEndPr>
      <w:rPr>
        <w:noProof/>
      </w:rPr>
    </w:sdtEndPr>
    <w:sdtContent>
      <w:p w14:paraId="79917772" w14:textId="77777777" w:rsidR="00714A39" w:rsidRDefault="00402C3C">
        <w:pPr>
          <w:pStyle w:val="Stopka"/>
          <w:jc w:val="right"/>
        </w:pPr>
        <w:r>
          <w:fldChar w:fldCharType="begin"/>
        </w:r>
        <w:r w:rsidR="00714A39">
          <w:instrText xml:space="preserve"> PAGE   \* MERGEFORMAT </w:instrText>
        </w:r>
        <w:r>
          <w:fldChar w:fldCharType="separate"/>
        </w:r>
        <w:r w:rsidR="000955A1">
          <w:rPr>
            <w:noProof/>
          </w:rPr>
          <w:t>2</w:t>
        </w:r>
        <w:r>
          <w:rPr>
            <w:noProof/>
          </w:rPr>
          <w:fldChar w:fldCharType="end"/>
        </w:r>
      </w:p>
    </w:sdtContent>
  </w:sdt>
  <w:p w14:paraId="5CA03EB5" w14:textId="77777777" w:rsidR="00714A39" w:rsidRDefault="00714A39" w:rsidP="00E62F7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A080" w14:textId="77777777" w:rsidR="00714A39" w:rsidRDefault="004A2BBB" w:rsidP="00E62F76">
    <w:pPr>
      <w:pStyle w:val="Stopka"/>
      <w:tabs>
        <w:tab w:val="clear" w:pos="4536"/>
        <w:tab w:val="clear" w:pos="9072"/>
        <w:tab w:val="left" w:pos="4035"/>
      </w:tabs>
      <w:jc w:val="center"/>
    </w:pPr>
    <w:r>
      <w:rPr>
        <w:noProof/>
        <w:lang w:eastAsia="pl-PL"/>
      </w:rPr>
      <w:drawing>
        <wp:inline distT="0" distB="0" distL="0" distR="0" wp14:anchorId="39599C34" wp14:editId="3DCA3D2C">
          <wp:extent cx="1485714" cy="1085714"/>
          <wp:effectExtent l="0" t="0" r="63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Su.png"/>
                  <pic:cNvPicPr/>
                </pic:nvPicPr>
                <pic:blipFill>
                  <a:blip r:embed="rId1">
                    <a:extLst>
                      <a:ext uri="{28A0092B-C50C-407E-A947-70E740481C1C}">
                        <a14:useLocalDpi xmlns:a14="http://schemas.microsoft.com/office/drawing/2010/main" val="0"/>
                      </a:ext>
                    </a:extLst>
                  </a:blip>
                  <a:stretch>
                    <a:fillRect/>
                  </a:stretch>
                </pic:blipFill>
                <pic:spPr>
                  <a:xfrm>
                    <a:off x="0" y="0"/>
                    <a:ext cx="1485714" cy="10857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24A5" w14:textId="77777777" w:rsidR="00E516E9" w:rsidRDefault="00E516E9" w:rsidP="00E62F76">
      <w:pPr>
        <w:spacing w:after="0" w:line="240" w:lineRule="auto"/>
      </w:pPr>
      <w:r>
        <w:separator/>
      </w:r>
    </w:p>
  </w:footnote>
  <w:footnote w:type="continuationSeparator" w:id="0">
    <w:p w14:paraId="1A7BDCE8" w14:textId="77777777" w:rsidR="00E516E9" w:rsidRDefault="00E516E9" w:rsidP="00E62F76">
      <w:pPr>
        <w:spacing w:after="0" w:line="240" w:lineRule="auto"/>
      </w:pPr>
      <w:r>
        <w:continuationSeparator/>
      </w:r>
    </w:p>
  </w:footnote>
  <w:footnote w:id="1">
    <w:p w14:paraId="1299A95D" w14:textId="77777777" w:rsidR="00714A39" w:rsidRDefault="00714A39" w:rsidP="00D47E01">
      <w:pPr>
        <w:pStyle w:val="Tekstprzypisudolnego"/>
      </w:pPr>
      <w:r>
        <w:rPr>
          <w:rStyle w:val="Odwoanieprzypisudolnego"/>
        </w:rPr>
        <w:footnoteRef/>
      </w:r>
      <w:r w:rsidRPr="00E272B7">
        <w:rPr>
          <w:i/>
        </w:rPr>
        <w:t>Badanie opinii mieszkańców Małopolski na temat istotnych dla rozwoju województwa obszarów działań samorządu wojewódzkiego</w:t>
      </w:r>
      <w:r>
        <w:t xml:space="preserve">, Małopolskie Obserwatorium Polityki Rozwoju, Kraków 2014, str.41, </w:t>
      </w:r>
      <w:hyperlink r:id="rId1" w:history="1">
        <w:r w:rsidRPr="00972A14">
          <w:rPr>
            <w:rStyle w:val="Hipercze"/>
            <w:color w:val="auto"/>
            <w:u w:val="none"/>
          </w:rPr>
          <w:t>https://www.obserwatorium.malopolska.pl/wp-content/uploads/2016/05/Badanie-opinii-mieszkańców-Małopolski.pdf</w:t>
        </w:r>
      </w:hyperlink>
    </w:p>
  </w:footnote>
  <w:footnote w:id="2">
    <w:p w14:paraId="2C03093D" w14:textId="77777777" w:rsidR="00714A39" w:rsidRDefault="00714A39">
      <w:pPr>
        <w:pStyle w:val="Tekstprzypisudolnego"/>
      </w:pPr>
      <w:r>
        <w:rPr>
          <w:rStyle w:val="Odwoanieprzypisudolnego"/>
        </w:rPr>
        <w:footnoteRef/>
      </w:r>
      <w:r>
        <w:t xml:space="preserve"> Strategia Rozwoju Gminy Klucze na lata 2014-2022, </w:t>
      </w:r>
    </w:p>
  </w:footnote>
  <w:footnote w:id="3">
    <w:p w14:paraId="0B862255" w14:textId="77777777" w:rsidR="00714A39" w:rsidRDefault="00714A39">
      <w:pPr>
        <w:pStyle w:val="Tekstprzypisudolnego"/>
      </w:pPr>
      <w:r>
        <w:rPr>
          <w:rStyle w:val="Odwoanieprzypisudolnego"/>
        </w:rPr>
        <w:footnoteRef/>
      </w:r>
      <w:r w:rsidRPr="00397412">
        <w:t>https://bdl.stat.gov.pl/BDL/dane/teryt/tablica</w:t>
      </w:r>
    </w:p>
  </w:footnote>
  <w:footnote w:id="4">
    <w:p w14:paraId="33DFE10F" w14:textId="77777777" w:rsidR="00714A39" w:rsidRDefault="00714A39">
      <w:pPr>
        <w:pStyle w:val="Tekstprzypisudolnego"/>
      </w:pPr>
      <w:r>
        <w:rPr>
          <w:rStyle w:val="Odwoanieprzypisudolnego"/>
        </w:rPr>
        <w:footnoteRef/>
      </w:r>
      <w:r w:rsidRPr="00EC2A71">
        <w:t>http://krakow.stat.gov.pl/vademecum/vademecum_malopolskie/portrety_gmin/powiat_olkuski/klucze.pdf</w:t>
      </w:r>
    </w:p>
  </w:footnote>
  <w:footnote w:id="5">
    <w:p w14:paraId="2EC9CF8C" w14:textId="77777777" w:rsidR="00714A39" w:rsidRDefault="00714A39">
      <w:pPr>
        <w:pStyle w:val="Tekstprzypisudolnego"/>
      </w:pPr>
      <w:r>
        <w:rPr>
          <w:rStyle w:val="Odwoanieprzypisudolnego"/>
        </w:rPr>
        <w:footnoteRef/>
      </w:r>
      <w:r>
        <w:t xml:space="preserve"> dane ze sprawozdania MPiPS za 2016</w:t>
      </w:r>
    </w:p>
  </w:footnote>
  <w:footnote w:id="6">
    <w:p w14:paraId="0F2BF233" w14:textId="77777777" w:rsidR="00714A39" w:rsidRDefault="00714A39">
      <w:pPr>
        <w:pStyle w:val="Tekstprzypisudolnego"/>
      </w:pPr>
      <w:r>
        <w:rPr>
          <w:rStyle w:val="Odwoanieprzypisudolnego"/>
        </w:rPr>
        <w:footnoteRef/>
      </w:r>
      <w:r>
        <w:t xml:space="preserve"> Strategia rozwiązywania problemów społecznych gminy Klucze na lata 2016-2020, str. 31</w:t>
      </w:r>
    </w:p>
  </w:footnote>
  <w:footnote w:id="7">
    <w:p w14:paraId="23F734D1" w14:textId="77777777" w:rsidR="00714A39" w:rsidRDefault="00714A39">
      <w:pPr>
        <w:pStyle w:val="Tekstprzypisudolnego"/>
      </w:pPr>
      <w:r>
        <w:rPr>
          <w:rStyle w:val="Odwoanieprzypisudolnego"/>
        </w:rPr>
        <w:footnoteRef/>
      </w:r>
      <w:r>
        <w:t xml:space="preserve"> opracowanie na podstawie danych zawartych w </w:t>
      </w:r>
      <w:r>
        <w:rPr>
          <w:sz w:val="18"/>
          <w:szCs w:val="18"/>
        </w:rPr>
        <w:t>Strategii Rozwiązywania Problemów Społecznych dla powiatu olkuskiego na lata 2015 – 2020</w:t>
      </w:r>
    </w:p>
  </w:footnote>
  <w:footnote w:id="8">
    <w:p w14:paraId="5DB208CC" w14:textId="77777777" w:rsidR="00714A39" w:rsidRDefault="00714A39">
      <w:pPr>
        <w:pStyle w:val="Tekstprzypisudolnego"/>
      </w:pPr>
      <w:r>
        <w:rPr>
          <w:rStyle w:val="Odwoanieprzypisudolnego"/>
        </w:rPr>
        <w:footnoteRef/>
      </w:r>
      <w:r>
        <w:t xml:space="preserve"> Dane ze sprawozdań MPIPS UG Klucze</w:t>
      </w:r>
    </w:p>
  </w:footnote>
  <w:footnote w:id="9">
    <w:p w14:paraId="12084FE8" w14:textId="77777777" w:rsidR="00714A39" w:rsidRDefault="00714A39">
      <w:pPr>
        <w:pStyle w:val="Tekstprzypisudolnego"/>
      </w:pPr>
      <w:r>
        <w:rPr>
          <w:rStyle w:val="Odwoanieprzypisudolnego"/>
        </w:rPr>
        <w:footnoteRef/>
      </w:r>
      <w:r w:rsidRPr="009801C0">
        <w:t>http://www.gmina-klucze.pl/p,76,oswiata</w:t>
      </w:r>
    </w:p>
  </w:footnote>
  <w:footnote w:id="10">
    <w:p w14:paraId="63EE29EE" w14:textId="77777777" w:rsidR="00714A39" w:rsidRDefault="00714A39" w:rsidP="002054C0">
      <w:pPr>
        <w:pStyle w:val="Tekstprzypisudolnego"/>
      </w:pPr>
      <w:r>
        <w:rPr>
          <w:rStyle w:val="Odwoanieprzypisudolnego"/>
        </w:rPr>
        <w:footnoteRef/>
      </w:r>
      <w:r w:rsidRPr="00BD0515">
        <w:t>http://www.gokklucze.pl/index.php?option=com_content&amp;view=article&amp;id=235:o-nas-uniwersytet-trzeciego-wieku&amp;catid=2&amp;Itemid=290</w:t>
      </w:r>
    </w:p>
  </w:footnote>
  <w:footnote w:id="11">
    <w:p w14:paraId="42CB8792" w14:textId="77777777" w:rsidR="00714A39" w:rsidRDefault="00714A39" w:rsidP="00C04A07">
      <w:pPr>
        <w:pStyle w:val="Tekstprzypisudolnego"/>
      </w:pPr>
      <w:r>
        <w:rPr>
          <w:rStyle w:val="Odwoanieprzypisudolnego"/>
        </w:rPr>
        <w:footnoteRef/>
      </w:r>
      <w:r>
        <w:rPr>
          <w:rFonts w:asciiTheme="minorHAnsi" w:hAnsiTheme="minorHAnsi" w:cstheme="minorHAnsi"/>
        </w:rPr>
        <w:t>D</w:t>
      </w:r>
      <w:r w:rsidRPr="0000005C">
        <w:rPr>
          <w:rFonts w:asciiTheme="minorHAnsi" w:hAnsiTheme="minorHAnsi" w:cstheme="minorHAnsi"/>
        </w:rPr>
        <w:t>iagnoza współpracy samorządu terytorialnego i organizacji pozarządowych w gminie Klucze. Badanie przeprowadzone w ramach projektu „Konsultacje społeczne – Twój głos w dyskusji”</w:t>
      </w:r>
      <w:r>
        <w:rPr>
          <w:rFonts w:asciiTheme="minorHAnsi" w:hAnsiTheme="minorHAnsi" w:cstheme="minorHAnsi"/>
        </w:rPr>
        <w:t>, Fundacja BIS, Kraków, kwiecień 2014, str. 5</w:t>
      </w:r>
    </w:p>
  </w:footnote>
  <w:footnote w:id="12">
    <w:p w14:paraId="151CCC66" w14:textId="77777777" w:rsidR="00714A39" w:rsidRDefault="00714A39" w:rsidP="000F11D2">
      <w:pPr>
        <w:pStyle w:val="Tekstprzypisudolnego"/>
      </w:pPr>
      <w:r>
        <w:rPr>
          <w:rStyle w:val="Odwoanieprzypisudolnego"/>
        </w:rPr>
        <w:footnoteRef/>
      </w:r>
      <w:r>
        <w:t xml:space="preserve"> Strategia…, str. 68-79</w:t>
      </w:r>
    </w:p>
  </w:footnote>
  <w:footnote w:id="13">
    <w:p w14:paraId="0CDA2F2A" w14:textId="77777777" w:rsidR="00714A39" w:rsidRDefault="00714A39" w:rsidP="005D33EE">
      <w:pPr>
        <w:pStyle w:val="Tekstprzypisudolnego"/>
      </w:pPr>
      <w:r>
        <w:rPr>
          <w:rStyle w:val="Odwoanieprzypisudolnego"/>
        </w:rPr>
        <w:footnoteRef/>
      </w:r>
      <w:r>
        <w:t xml:space="preserve"> Strategia rozwiązywania problemów społecznych w gminie Klucze na lata 2016-2020, str. 60</w:t>
      </w:r>
    </w:p>
  </w:footnote>
  <w:footnote w:id="14">
    <w:p w14:paraId="29500406" w14:textId="77777777" w:rsidR="00714A39" w:rsidRPr="009E3A03" w:rsidRDefault="00714A39" w:rsidP="00934769">
      <w:pPr>
        <w:pStyle w:val="Tekstprzypisudolnego"/>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 xml:space="preserve"> Tamże, str. 8</w:t>
      </w:r>
    </w:p>
  </w:footnote>
  <w:footnote w:id="15">
    <w:p w14:paraId="7DB722A2" w14:textId="77777777" w:rsidR="00714A39" w:rsidRPr="009E3A03" w:rsidRDefault="00714A39" w:rsidP="00B76AEC">
      <w:pPr>
        <w:pStyle w:val="Tekstprzypisudolnego"/>
        <w:rPr>
          <w:rFonts w:asciiTheme="minorHAnsi" w:hAnsiTheme="minorHAnsi" w:cstheme="minorHAnsi"/>
        </w:rPr>
      </w:pPr>
      <w:r w:rsidRPr="009E3A03">
        <w:rPr>
          <w:rStyle w:val="Odwoanieprzypisudolnego"/>
          <w:rFonts w:asciiTheme="minorHAnsi" w:hAnsiTheme="minorHAnsi" w:cstheme="minorHAnsi"/>
        </w:rPr>
        <w:footnoteRef/>
      </w:r>
      <w:r w:rsidRPr="009E3A03">
        <w:rPr>
          <w:rFonts w:asciiTheme="minorHAnsi" w:hAnsiTheme="minorHAnsi" w:cstheme="minorHAnsi"/>
        </w:rPr>
        <w:t>Waszczak S., Postawy wobec różnorodności – uwarunkowania, próba typologii, implikacje, w: Juchnowicz M. (red.), Kulturowe uwarunkowania zarządzania kapitałem ludzkim, Warszawa 2009, Wolters Kluwer,  str. 79/80</w:t>
      </w:r>
    </w:p>
  </w:footnote>
  <w:footnote w:id="16">
    <w:p w14:paraId="75B8937D" w14:textId="77777777" w:rsidR="00714A39" w:rsidRDefault="00714A39" w:rsidP="00934769">
      <w:pPr>
        <w:pStyle w:val="Tekstprzypisudolnego"/>
      </w:pPr>
      <w:r w:rsidRPr="009E3A03">
        <w:rPr>
          <w:rStyle w:val="Odwoanieprzypisudolnego"/>
          <w:rFonts w:asciiTheme="minorHAnsi" w:hAnsiTheme="minorHAnsi" w:cstheme="minorHAnsi"/>
        </w:rPr>
        <w:footnoteRef/>
      </w:r>
      <w:r w:rsidRPr="005408F8">
        <w:rPr>
          <w:rFonts w:cstheme="minorHAnsi"/>
        </w:rPr>
        <w:t xml:space="preserve">Wóycicka Irena, </w:t>
      </w:r>
      <w:r w:rsidRPr="005408F8">
        <w:rPr>
          <w:rFonts w:cstheme="minorHAnsi"/>
          <w:i/>
        </w:rPr>
        <w:t>Nowy paradygmat polityki społecznej wobec osób niepełnosprawnych</w:t>
      </w:r>
      <w:r w:rsidRPr="005408F8">
        <w:rPr>
          <w:rFonts w:cstheme="minorHAnsi"/>
        </w:rPr>
        <w:t>, w: Niepełnosprawność – nowe spojrze</w:t>
      </w:r>
      <w:r>
        <w:rPr>
          <w:rFonts w:cstheme="minorHAnsi"/>
        </w:rPr>
        <w:t>nie, PFRON Warszawa 2012, str</w:t>
      </w:r>
      <w:r>
        <w:t>. 8</w:t>
      </w:r>
    </w:p>
  </w:footnote>
  <w:footnote w:id="17">
    <w:p w14:paraId="44FF1F51" w14:textId="77777777" w:rsidR="00714A39" w:rsidRDefault="00714A39" w:rsidP="008C369E">
      <w:pPr>
        <w:pStyle w:val="Tekstprzypisudolnego"/>
      </w:pPr>
      <w:r>
        <w:rPr>
          <w:rStyle w:val="Odwoanieprzypisudolnego"/>
        </w:rPr>
        <w:footnoteRef/>
      </w:r>
      <w:r>
        <w:t xml:space="preserve"> Rymsza Marek, </w:t>
      </w:r>
      <w:r w:rsidRPr="00F46C79">
        <w:rPr>
          <w:i/>
        </w:rPr>
        <w:t>Jaki rozwój społeczny? Rekomendacje dotyczące edukacji, usług społecznych, kultury i ochrony zdrowia</w:t>
      </w:r>
      <w:r>
        <w:t xml:space="preserve">, w: </w:t>
      </w:r>
      <w:r w:rsidRPr="00F46C79">
        <w:rPr>
          <w:i/>
        </w:rPr>
        <w:t>Realizacja usług publicznych w jednostkach samorządu terytorialnego – ograniczenia, możliwości, rekomendacje</w:t>
      </w:r>
      <w:r>
        <w:t>, Trutkowski Cezary (red.), FRDL, Warszawa 2016, str. 304</w:t>
      </w:r>
    </w:p>
  </w:footnote>
  <w:footnote w:id="18">
    <w:p w14:paraId="0A61387A" w14:textId="77777777" w:rsidR="00714A39" w:rsidRDefault="00714A39">
      <w:pPr>
        <w:pStyle w:val="Tekstprzypisudolnego"/>
      </w:pPr>
      <w:r>
        <w:rPr>
          <w:rStyle w:val="Odwoanieprzypisudolnego"/>
        </w:rPr>
        <w:footnoteRef/>
      </w:r>
      <w:r>
        <w:t xml:space="preserve"> Tamże, str. 309</w:t>
      </w:r>
    </w:p>
  </w:footnote>
  <w:footnote w:id="19">
    <w:p w14:paraId="4EC04FD3" w14:textId="77777777" w:rsidR="00714A39" w:rsidRDefault="00714A39">
      <w:pPr>
        <w:pStyle w:val="Tekstprzypisudolnego"/>
      </w:pPr>
      <w:r>
        <w:rPr>
          <w:rStyle w:val="Odwoanieprzypisudolnego"/>
        </w:rPr>
        <w:footnoteRef/>
      </w:r>
      <w:r>
        <w:t xml:space="preserve"> Strategia Rozwiązywania Problemów Społecznych Gminy Klucze na lata 2016-2020, str. 71</w:t>
      </w:r>
    </w:p>
  </w:footnote>
  <w:footnote w:id="20">
    <w:p w14:paraId="42C331A3" w14:textId="77777777" w:rsidR="00DC4E3C" w:rsidRDefault="00DC4E3C" w:rsidP="00DC4E3C">
      <w:pPr>
        <w:autoSpaceDE w:val="0"/>
        <w:autoSpaceDN w:val="0"/>
        <w:adjustRightInd w:val="0"/>
        <w:spacing w:after="0" w:line="240" w:lineRule="auto"/>
      </w:pPr>
      <w:r>
        <w:rPr>
          <w:rStyle w:val="Odwoanieprzypisudolnego"/>
        </w:rPr>
        <w:footnoteRef/>
      </w:r>
      <w:r w:rsidRPr="00DC4E3C">
        <w:rPr>
          <w:rFonts w:cstheme="minorHAnsi"/>
          <w:sz w:val="20"/>
          <w:szCs w:val="20"/>
        </w:rPr>
        <w:t xml:space="preserve">Kazanowski Zdzisław, </w:t>
      </w:r>
      <w:r w:rsidRPr="00DC4E3C">
        <w:rPr>
          <w:rFonts w:cstheme="minorHAnsi"/>
          <w:iCs/>
          <w:sz w:val="20"/>
          <w:szCs w:val="20"/>
        </w:rPr>
        <w:t>Społeczny wymiar współczesnej koncepcjiniepełnosprawności intelektualnej</w:t>
      </w:r>
      <w:r>
        <w:rPr>
          <w:rFonts w:cstheme="minorHAnsi"/>
          <w:iCs/>
          <w:sz w:val="20"/>
          <w:szCs w:val="20"/>
        </w:rPr>
        <w:t>, Annales UMCS, Lublin 2015, nr 28 (1), str. 35</w:t>
      </w:r>
    </w:p>
  </w:footnote>
  <w:footnote w:id="21">
    <w:p w14:paraId="555407D7" w14:textId="77777777" w:rsidR="00714A39" w:rsidRDefault="00714A39">
      <w:pPr>
        <w:pStyle w:val="Tekstprzypisudolnego"/>
      </w:pPr>
      <w:r>
        <w:rPr>
          <w:rStyle w:val="Odwoanieprzypisudolnego"/>
        </w:rPr>
        <w:footnoteRef/>
      </w:r>
      <w:r>
        <w:t xml:space="preserve"> opr. własne na podst.: </w:t>
      </w:r>
      <w:r w:rsidRPr="00841B8A">
        <w:rPr>
          <w:i/>
        </w:rPr>
        <w:t>Agenda 22</w:t>
      </w:r>
      <w:r>
        <w:t>, h</w:t>
      </w:r>
      <w:r w:rsidRPr="00841B8A">
        <w:t>ttp://www.pfon.org/images/dodatki/20150615_agenda22.pdf</w:t>
      </w:r>
    </w:p>
  </w:footnote>
  <w:footnote w:id="22">
    <w:p w14:paraId="13BDA3D7" w14:textId="77777777" w:rsidR="00714A39" w:rsidRPr="00934769" w:rsidRDefault="00714A39" w:rsidP="00934769">
      <w:pPr>
        <w:autoSpaceDE w:val="0"/>
        <w:autoSpaceDN w:val="0"/>
        <w:adjustRightInd w:val="0"/>
        <w:spacing w:after="0" w:line="240" w:lineRule="auto"/>
        <w:rPr>
          <w:rFonts w:eastAsia="Cambria-Identity-H" w:cstheme="minorHAnsi"/>
          <w:i/>
          <w:sz w:val="20"/>
          <w:szCs w:val="20"/>
        </w:rPr>
      </w:pPr>
      <w:r>
        <w:rPr>
          <w:rStyle w:val="Odwoanieprzypisudolnego"/>
        </w:rPr>
        <w:footnoteRef/>
      </w:r>
      <w:r w:rsidRPr="00934769">
        <w:rPr>
          <w:sz w:val="20"/>
          <w:szCs w:val="20"/>
        </w:rPr>
        <w:t xml:space="preserve">Białek Kinga, Górecki Marcin, Gryszko Eliza, Kocejko Magdalena, Peretiatkowicz-Czyż Małgorzata, Todys Piotr, </w:t>
      </w:r>
      <w:r w:rsidRPr="00934769">
        <w:rPr>
          <w:rFonts w:cstheme="minorHAnsi"/>
          <w:i/>
          <w:sz w:val="20"/>
          <w:szCs w:val="20"/>
        </w:rPr>
        <w:t>Model budowania reprezentacji interesów osób z</w:t>
      </w:r>
      <w:r w:rsidRPr="00934769">
        <w:rPr>
          <w:rFonts w:eastAsia="Cambria-Identity-H" w:cstheme="minorHAnsi"/>
          <w:i/>
          <w:sz w:val="20"/>
          <w:szCs w:val="20"/>
        </w:rPr>
        <w:t xml:space="preserve"> niepełnosprawnością i inicjowania współpracy z  administracją publiczną</w:t>
      </w:r>
      <w:r w:rsidRPr="00934769">
        <w:rPr>
          <w:sz w:val="20"/>
          <w:szCs w:val="20"/>
        </w:rPr>
        <w:t>, Warszaw</w:t>
      </w:r>
      <w:r>
        <w:rPr>
          <w:sz w:val="20"/>
          <w:szCs w:val="20"/>
        </w:rPr>
        <w:t>a 2013, LGI,</w:t>
      </w:r>
      <w:r w:rsidRPr="00934769">
        <w:rPr>
          <w:sz w:val="20"/>
          <w:szCs w:val="20"/>
        </w:rPr>
        <w:t xml:space="preserve"> Warszawa 2013, str. 8</w:t>
      </w:r>
    </w:p>
  </w:footnote>
  <w:footnote w:id="23">
    <w:p w14:paraId="6D4335AF" w14:textId="77777777" w:rsidR="00714A39" w:rsidRDefault="00714A39">
      <w:pPr>
        <w:pStyle w:val="Tekstprzypisudolnego"/>
      </w:pPr>
      <w:r>
        <w:rPr>
          <w:rStyle w:val="Odwoanieprzypisudolnego"/>
        </w:rPr>
        <w:footnoteRef/>
      </w:r>
      <w:r w:rsidRPr="00934769">
        <w:t xml:space="preserve">Białek Kinga, Górecki Marcin, Gryszko Eliza, Kocejko Magdalena, Peretiatkowicz-Czyż Małgorzata, Todys Piotr, </w:t>
      </w:r>
      <w:r w:rsidRPr="00934769">
        <w:rPr>
          <w:rFonts w:cstheme="minorHAnsi"/>
          <w:i/>
        </w:rPr>
        <w:t>Model budowania reprezentacji interesów osób z</w:t>
      </w:r>
      <w:r w:rsidRPr="00934769">
        <w:rPr>
          <w:rFonts w:eastAsia="Cambria-Identity-H" w:cstheme="minorHAnsi"/>
          <w:i/>
        </w:rPr>
        <w:t xml:space="preserve"> niepełnosprawnością i inicjowania współpracy z  administracją publiczną</w:t>
      </w:r>
      <w:r w:rsidRPr="00934769">
        <w:t>, Warszaw</w:t>
      </w:r>
      <w:r>
        <w:t>a 2013, LGI,</w:t>
      </w:r>
      <w:r w:rsidRPr="00934769">
        <w:t xml:space="preserve"> Warszawa 2013, str. </w:t>
      </w:r>
      <w:r>
        <w:t>5</w:t>
      </w:r>
    </w:p>
  </w:footnote>
  <w:footnote w:id="24">
    <w:p w14:paraId="466F7ED3" w14:textId="77777777" w:rsidR="00D52840" w:rsidRPr="00D52840" w:rsidRDefault="00D52840" w:rsidP="00D52840">
      <w:pPr>
        <w:pStyle w:val="Tekstprzypisudolnego"/>
        <w:rPr>
          <w:rFonts w:asciiTheme="minorHAnsi" w:hAnsiTheme="minorHAnsi" w:cstheme="minorHAnsi"/>
        </w:rPr>
      </w:pPr>
      <w:r w:rsidRPr="00D52840">
        <w:rPr>
          <w:rStyle w:val="Odwoanieprzypisudolnego"/>
          <w:rFonts w:asciiTheme="minorHAnsi" w:hAnsiTheme="minorHAnsi" w:cstheme="minorHAnsi"/>
        </w:rPr>
        <w:footnoteRef/>
      </w:r>
      <w:r w:rsidR="0021072A">
        <w:rPr>
          <w:rFonts w:asciiTheme="minorHAnsi" w:hAnsiTheme="minorHAnsi" w:cstheme="minorHAnsi"/>
        </w:rPr>
        <w:t>Gulczyńska A., Granosik M.</w:t>
      </w:r>
      <w:r w:rsidRPr="00D52840">
        <w:rPr>
          <w:rFonts w:asciiTheme="minorHAnsi" w:hAnsiTheme="minorHAnsi" w:cstheme="minorHAnsi"/>
        </w:rPr>
        <w:t xml:space="preserve">, Empowerment </w:t>
      </w:r>
      <w:r w:rsidR="0021072A">
        <w:rPr>
          <w:rFonts w:asciiTheme="minorHAnsi" w:hAnsiTheme="minorHAnsi" w:cstheme="minorHAnsi"/>
        </w:rPr>
        <w:t xml:space="preserve">i badania </w:t>
      </w:r>
      <w:r w:rsidRPr="00D52840">
        <w:rPr>
          <w:rFonts w:asciiTheme="minorHAnsi" w:hAnsiTheme="minorHAnsi" w:cstheme="minorHAnsi"/>
        </w:rPr>
        <w:t>w pracy socjalnej,</w:t>
      </w:r>
      <w:r w:rsidR="00D46EA6">
        <w:rPr>
          <w:rFonts w:asciiTheme="minorHAnsi" w:hAnsiTheme="minorHAnsi" w:cstheme="minorHAnsi"/>
        </w:rPr>
        <w:t xml:space="preserve"> w: Empowerment w pracy socjalnej. Praktyka i badania partycypacyjne, Gulczyńska A., Granosik M. (red.), CRZL Warszawa 2006, </w:t>
      </w:r>
      <w:r w:rsidRPr="00D52840">
        <w:rPr>
          <w:rFonts w:asciiTheme="minorHAnsi" w:hAnsiTheme="minorHAnsi" w:cstheme="minorHAnsi"/>
        </w:rPr>
        <w:t xml:space="preserve"> str. </w:t>
      </w:r>
      <w:r w:rsidR="0021072A">
        <w:rPr>
          <w:rFonts w:asciiTheme="minorHAnsi" w:hAnsiTheme="minorHAnsi" w:cstheme="minorHAnsi"/>
        </w:rPr>
        <w:t>17</w:t>
      </w:r>
    </w:p>
  </w:footnote>
  <w:footnote w:id="25">
    <w:p w14:paraId="3E612F0E" w14:textId="77777777" w:rsidR="00D46EA6" w:rsidRDefault="00D46EA6">
      <w:pPr>
        <w:pStyle w:val="Tekstprzypisudolnego"/>
      </w:pPr>
      <w:r>
        <w:rPr>
          <w:rStyle w:val="Odwoanieprzypisudolnego"/>
        </w:rPr>
        <w:footnoteRef/>
      </w:r>
      <w:r w:rsidR="0021072A">
        <w:t>Dubois B., KroskgrudMiley K., Praca socjalna, zawód, który dodaje sił, Wydawnictwo Śląsk, Katowice 1999, str.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F8AF" w14:textId="77777777" w:rsidR="00824B4E" w:rsidRDefault="00824B4E" w:rsidP="00824B4E">
    <w:pPr>
      <w:pStyle w:val="Nagwek"/>
      <w:jc w:val="center"/>
    </w:pPr>
    <w:r>
      <w:rPr>
        <w:noProof/>
        <w:lang w:eastAsia="pl-PL"/>
      </w:rPr>
      <w:drawing>
        <wp:inline distT="0" distB="0" distL="0" distR="0" wp14:anchorId="75551BBE" wp14:editId="5D163E1C">
          <wp:extent cx="1295400" cy="1428750"/>
          <wp:effectExtent l="0" t="0" r="0" b="0"/>
          <wp:docPr id="5" name="Obraz 5" descr="Herb Gminy Klu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b Gminy Kluc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428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A310" w14:textId="77777777" w:rsidR="00714A39" w:rsidRDefault="00714A39" w:rsidP="00E62F7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A92"/>
    <w:multiLevelType w:val="hybridMultilevel"/>
    <w:tmpl w:val="D58CF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D278E"/>
    <w:multiLevelType w:val="hybridMultilevel"/>
    <w:tmpl w:val="391E7D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C812E8"/>
    <w:multiLevelType w:val="hybridMultilevel"/>
    <w:tmpl w:val="134231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23C4F"/>
    <w:multiLevelType w:val="hybridMultilevel"/>
    <w:tmpl w:val="B62AE5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A02F3"/>
    <w:multiLevelType w:val="hybridMultilevel"/>
    <w:tmpl w:val="8F344A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9A63428"/>
    <w:multiLevelType w:val="hybridMultilevel"/>
    <w:tmpl w:val="42F087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CF4E57"/>
    <w:multiLevelType w:val="hybridMultilevel"/>
    <w:tmpl w:val="66D6BEA4"/>
    <w:lvl w:ilvl="0" w:tplc="34BEDD02">
      <w:start w:val="1"/>
      <w:numFmt w:val="bullet"/>
      <w:lvlText w:val="•"/>
      <w:lvlJc w:val="left"/>
      <w:pPr>
        <w:tabs>
          <w:tab w:val="num" w:pos="720"/>
        </w:tabs>
        <w:ind w:left="720" w:hanging="360"/>
      </w:pPr>
      <w:rPr>
        <w:rFonts w:ascii="Arial" w:hAnsi="Arial" w:hint="default"/>
      </w:rPr>
    </w:lvl>
    <w:lvl w:ilvl="1" w:tplc="5030B2CE" w:tentative="1">
      <w:start w:val="1"/>
      <w:numFmt w:val="bullet"/>
      <w:lvlText w:val="•"/>
      <w:lvlJc w:val="left"/>
      <w:pPr>
        <w:tabs>
          <w:tab w:val="num" w:pos="1440"/>
        </w:tabs>
        <w:ind w:left="1440" w:hanging="360"/>
      </w:pPr>
      <w:rPr>
        <w:rFonts w:ascii="Arial" w:hAnsi="Arial" w:hint="default"/>
      </w:rPr>
    </w:lvl>
    <w:lvl w:ilvl="2" w:tplc="2F7E856C" w:tentative="1">
      <w:start w:val="1"/>
      <w:numFmt w:val="bullet"/>
      <w:lvlText w:val="•"/>
      <w:lvlJc w:val="left"/>
      <w:pPr>
        <w:tabs>
          <w:tab w:val="num" w:pos="2160"/>
        </w:tabs>
        <w:ind w:left="2160" w:hanging="360"/>
      </w:pPr>
      <w:rPr>
        <w:rFonts w:ascii="Arial" w:hAnsi="Arial" w:hint="default"/>
      </w:rPr>
    </w:lvl>
    <w:lvl w:ilvl="3" w:tplc="19064CAC" w:tentative="1">
      <w:start w:val="1"/>
      <w:numFmt w:val="bullet"/>
      <w:lvlText w:val="•"/>
      <w:lvlJc w:val="left"/>
      <w:pPr>
        <w:tabs>
          <w:tab w:val="num" w:pos="2880"/>
        </w:tabs>
        <w:ind w:left="2880" w:hanging="360"/>
      </w:pPr>
      <w:rPr>
        <w:rFonts w:ascii="Arial" w:hAnsi="Arial" w:hint="default"/>
      </w:rPr>
    </w:lvl>
    <w:lvl w:ilvl="4" w:tplc="ECE0ED1E" w:tentative="1">
      <w:start w:val="1"/>
      <w:numFmt w:val="bullet"/>
      <w:lvlText w:val="•"/>
      <w:lvlJc w:val="left"/>
      <w:pPr>
        <w:tabs>
          <w:tab w:val="num" w:pos="3600"/>
        </w:tabs>
        <w:ind w:left="3600" w:hanging="360"/>
      </w:pPr>
      <w:rPr>
        <w:rFonts w:ascii="Arial" w:hAnsi="Arial" w:hint="default"/>
      </w:rPr>
    </w:lvl>
    <w:lvl w:ilvl="5" w:tplc="223A6C1C" w:tentative="1">
      <w:start w:val="1"/>
      <w:numFmt w:val="bullet"/>
      <w:lvlText w:val="•"/>
      <w:lvlJc w:val="left"/>
      <w:pPr>
        <w:tabs>
          <w:tab w:val="num" w:pos="4320"/>
        </w:tabs>
        <w:ind w:left="4320" w:hanging="360"/>
      </w:pPr>
      <w:rPr>
        <w:rFonts w:ascii="Arial" w:hAnsi="Arial" w:hint="default"/>
      </w:rPr>
    </w:lvl>
    <w:lvl w:ilvl="6" w:tplc="EC82ED40" w:tentative="1">
      <w:start w:val="1"/>
      <w:numFmt w:val="bullet"/>
      <w:lvlText w:val="•"/>
      <w:lvlJc w:val="left"/>
      <w:pPr>
        <w:tabs>
          <w:tab w:val="num" w:pos="5040"/>
        </w:tabs>
        <w:ind w:left="5040" w:hanging="360"/>
      </w:pPr>
      <w:rPr>
        <w:rFonts w:ascii="Arial" w:hAnsi="Arial" w:hint="default"/>
      </w:rPr>
    </w:lvl>
    <w:lvl w:ilvl="7" w:tplc="5DD40F28" w:tentative="1">
      <w:start w:val="1"/>
      <w:numFmt w:val="bullet"/>
      <w:lvlText w:val="•"/>
      <w:lvlJc w:val="left"/>
      <w:pPr>
        <w:tabs>
          <w:tab w:val="num" w:pos="5760"/>
        </w:tabs>
        <w:ind w:left="5760" w:hanging="360"/>
      </w:pPr>
      <w:rPr>
        <w:rFonts w:ascii="Arial" w:hAnsi="Arial" w:hint="default"/>
      </w:rPr>
    </w:lvl>
    <w:lvl w:ilvl="8" w:tplc="BD029A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5B5B5C"/>
    <w:multiLevelType w:val="hybridMultilevel"/>
    <w:tmpl w:val="44CE29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9C1687"/>
    <w:multiLevelType w:val="hybridMultilevel"/>
    <w:tmpl w:val="B04AA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276BEE"/>
    <w:multiLevelType w:val="hybridMultilevel"/>
    <w:tmpl w:val="CAC447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54375E"/>
    <w:multiLevelType w:val="hybridMultilevel"/>
    <w:tmpl w:val="56CC29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1B07DA"/>
    <w:multiLevelType w:val="hybridMultilevel"/>
    <w:tmpl w:val="BA9EB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F167BF"/>
    <w:multiLevelType w:val="hybridMultilevel"/>
    <w:tmpl w:val="B546F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38257B"/>
    <w:multiLevelType w:val="hybridMultilevel"/>
    <w:tmpl w:val="2982A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B626E4"/>
    <w:multiLevelType w:val="hybridMultilevel"/>
    <w:tmpl w:val="735E76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CE26F8"/>
    <w:multiLevelType w:val="hybridMultilevel"/>
    <w:tmpl w:val="660AE7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98347B"/>
    <w:multiLevelType w:val="hybridMultilevel"/>
    <w:tmpl w:val="3DD0A1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C86C02"/>
    <w:multiLevelType w:val="hybridMultilevel"/>
    <w:tmpl w:val="CC9878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413D1C"/>
    <w:multiLevelType w:val="hybridMultilevel"/>
    <w:tmpl w:val="2A369F0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 w15:restartNumberingAfterBreak="0">
    <w:nsid w:val="5EE306ED"/>
    <w:multiLevelType w:val="hybridMultilevel"/>
    <w:tmpl w:val="E1F86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F64AFB"/>
    <w:multiLevelType w:val="hybridMultilevel"/>
    <w:tmpl w:val="0EAC21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2C658A"/>
    <w:multiLevelType w:val="hybridMultilevel"/>
    <w:tmpl w:val="4A24D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65698"/>
    <w:multiLevelType w:val="hybridMultilevel"/>
    <w:tmpl w:val="0F3E41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4606C6"/>
    <w:multiLevelType w:val="hybridMultilevel"/>
    <w:tmpl w:val="262828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9E49F1"/>
    <w:multiLevelType w:val="hybridMultilevel"/>
    <w:tmpl w:val="DA48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0022282">
    <w:abstractNumId w:val="13"/>
  </w:num>
  <w:num w:numId="2" w16cid:durableId="1151140399">
    <w:abstractNumId w:val="4"/>
  </w:num>
  <w:num w:numId="3" w16cid:durableId="1490362556">
    <w:abstractNumId w:val="6"/>
  </w:num>
  <w:num w:numId="4" w16cid:durableId="936792765">
    <w:abstractNumId w:val="18"/>
  </w:num>
  <w:num w:numId="5" w16cid:durableId="1549533931">
    <w:abstractNumId w:val="11"/>
  </w:num>
  <w:num w:numId="6" w16cid:durableId="1284922091">
    <w:abstractNumId w:val="21"/>
  </w:num>
  <w:num w:numId="7" w16cid:durableId="1945071714">
    <w:abstractNumId w:val="17"/>
  </w:num>
  <w:num w:numId="8" w16cid:durableId="847138565">
    <w:abstractNumId w:val="24"/>
  </w:num>
  <w:num w:numId="9" w16cid:durableId="1801803213">
    <w:abstractNumId w:val="3"/>
  </w:num>
  <w:num w:numId="10" w16cid:durableId="1120369692">
    <w:abstractNumId w:val="9"/>
  </w:num>
  <w:num w:numId="11" w16cid:durableId="334655071">
    <w:abstractNumId w:val="16"/>
  </w:num>
  <w:num w:numId="12" w16cid:durableId="2076663432">
    <w:abstractNumId w:val="10"/>
  </w:num>
  <w:num w:numId="13" w16cid:durableId="33775861">
    <w:abstractNumId w:val="20"/>
  </w:num>
  <w:num w:numId="14" w16cid:durableId="386417061">
    <w:abstractNumId w:val="0"/>
  </w:num>
  <w:num w:numId="15" w16cid:durableId="47384452">
    <w:abstractNumId w:val="5"/>
  </w:num>
  <w:num w:numId="16" w16cid:durableId="2109037655">
    <w:abstractNumId w:val="1"/>
  </w:num>
  <w:num w:numId="17" w16cid:durableId="541744850">
    <w:abstractNumId w:val="2"/>
  </w:num>
  <w:num w:numId="18" w16cid:durableId="1677074257">
    <w:abstractNumId w:val="14"/>
  </w:num>
  <w:num w:numId="19" w16cid:durableId="874200067">
    <w:abstractNumId w:val="7"/>
  </w:num>
  <w:num w:numId="20" w16cid:durableId="298150197">
    <w:abstractNumId w:val="19"/>
  </w:num>
  <w:num w:numId="21" w16cid:durableId="1435973834">
    <w:abstractNumId w:val="23"/>
  </w:num>
  <w:num w:numId="22" w16cid:durableId="717750611">
    <w:abstractNumId w:val="15"/>
  </w:num>
  <w:num w:numId="23" w16cid:durableId="489173585">
    <w:abstractNumId w:val="22"/>
  </w:num>
  <w:num w:numId="24" w16cid:durableId="1107655542">
    <w:abstractNumId w:val="8"/>
  </w:num>
  <w:num w:numId="25" w16cid:durableId="108792530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2B"/>
    <w:rsid w:val="0000005C"/>
    <w:rsid w:val="00034EFA"/>
    <w:rsid w:val="000516D1"/>
    <w:rsid w:val="0005414A"/>
    <w:rsid w:val="000633B5"/>
    <w:rsid w:val="000955A1"/>
    <w:rsid w:val="00097862"/>
    <w:rsid w:val="000A3D13"/>
    <w:rsid w:val="000A5ECA"/>
    <w:rsid w:val="000C601F"/>
    <w:rsid w:val="000D53B6"/>
    <w:rsid w:val="000F11D2"/>
    <w:rsid w:val="00131920"/>
    <w:rsid w:val="00143BCF"/>
    <w:rsid w:val="00144435"/>
    <w:rsid w:val="00154A41"/>
    <w:rsid w:val="00186F47"/>
    <w:rsid w:val="001970CE"/>
    <w:rsid w:val="001A32CE"/>
    <w:rsid w:val="002054C0"/>
    <w:rsid w:val="0021020A"/>
    <w:rsid w:val="0021072A"/>
    <w:rsid w:val="0021244A"/>
    <w:rsid w:val="002168F7"/>
    <w:rsid w:val="00232C91"/>
    <w:rsid w:val="00235806"/>
    <w:rsid w:val="00251F2D"/>
    <w:rsid w:val="00255D7D"/>
    <w:rsid w:val="0026270B"/>
    <w:rsid w:val="00263C3E"/>
    <w:rsid w:val="00280416"/>
    <w:rsid w:val="00281BBE"/>
    <w:rsid w:val="00294B30"/>
    <w:rsid w:val="002A0372"/>
    <w:rsid w:val="002A2449"/>
    <w:rsid w:val="002B7756"/>
    <w:rsid w:val="002C2192"/>
    <w:rsid w:val="002C21F5"/>
    <w:rsid w:val="002D2AF2"/>
    <w:rsid w:val="002E5214"/>
    <w:rsid w:val="0030707D"/>
    <w:rsid w:val="00311748"/>
    <w:rsid w:val="0031553C"/>
    <w:rsid w:val="0031638C"/>
    <w:rsid w:val="00355FF6"/>
    <w:rsid w:val="00397412"/>
    <w:rsid w:val="003B4686"/>
    <w:rsid w:val="003E5543"/>
    <w:rsid w:val="003F1E1A"/>
    <w:rsid w:val="00402C3C"/>
    <w:rsid w:val="00413558"/>
    <w:rsid w:val="004305DD"/>
    <w:rsid w:val="00441023"/>
    <w:rsid w:val="004433E6"/>
    <w:rsid w:val="004645A2"/>
    <w:rsid w:val="00494B07"/>
    <w:rsid w:val="0049687E"/>
    <w:rsid w:val="004A2BBB"/>
    <w:rsid w:val="004D1570"/>
    <w:rsid w:val="004F4CFF"/>
    <w:rsid w:val="00506A7C"/>
    <w:rsid w:val="0051541E"/>
    <w:rsid w:val="005408F8"/>
    <w:rsid w:val="0057376D"/>
    <w:rsid w:val="00574CF3"/>
    <w:rsid w:val="0057752E"/>
    <w:rsid w:val="005A3182"/>
    <w:rsid w:val="005A55E4"/>
    <w:rsid w:val="005B651B"/>
    <w:rsid w:val="005C0A4E"/>
    <w:rsid w:val="005C5F1E"/>
    <w:rsid w:val="005D33EE"/>
    <w:rsid w:val="005E55A1"/>
    <w:rsid w:val="005F15B6"/>
    <w:rsid w:val="00626D36"/>
    <w:rsid w:val="006326EC"/>
    <w:rsid w:val="00651B2D"/>
    <w:rsid w:val="0068499E"/>
    <w:rsid w:val="006855A2"/>
    <w:rsid w:val="006A168C"/>
    <w:rsid w:val="006B4A38"/>
    <w:rsid w:val="006D45DE"/>
    <w:rsid w:val="006D7C13"/>
    <w:rsid w:val="00714A39"/>
    <w:rsid w:val="00715819"/>
    <w:rsid w:val="00756193"/>
    <w:rsid w:val="00775422"/>
    <w:rsid w:val="0077609D"/>
    <w:rsid w:val="00781BBB"/>
    <w:rsid w:val="0078252C"/>
    <w:rsid w:val="007936ED"/>
    <w:rsid w:val="007967F6"/>
    <w:rsid w:val="007A1307"/>
    <w:rsid w:val="007A1499"/>
    <w:rsid w:val="007A2966"/>
    <w:rsid w:val="007C00E4"/>
    <w:rsid w:val="007C3102"/>
    <w:rsid w:val="007F24A8"/>
    <w:rsid w:val="007F426F"/>
    <w:rsid w:val="00800E81"/>
    <w:rsid w:val="00824B4E"/>
    <w:rsid w:val="00841B8A"/>
    <w:rsid w:val="00842B31"/>
    <w:rsid w:val="00845E22"/>
    <w:rsid w:val="00861F83"/>
    <w:rsid w:val="0086546E"/>
    <w:rsid w:val="00880F30"/>
    <w:rsid w:val="00894516"/>
    <w:rsid w:val="008A0E28"/>
    <w:rsid w:val="008B21B8"/>
    <w:rsid w:val="008C369E"/>
    <w:rsid w:val="00934769"/>
    <w:rsid w:val="009547C5"/>
    <w:rsid w:val="00957EC2"/>
    <w:rsid w:val="00972A14"/>
    <w:rsid w:val="00977B9F"/>
    <w:rsid w:val="009801C0"/>
    <w:rsid w:val="009D7E2E"/>
    <w:rsid w:val="009E0BE7"/>
    <w:rsid w:val="009E3A03"/>
    <w:rsid w:val="00A06184"/>
    <w:rsid w:val="00A31FF6"/>
    <w:rsid w:val="00A35A7E"/>
    <w:rsid w:val="00A373EB"/>
    <w:rsid w:val="00A611CF"/>
    <w:rsid w:val="00AB1130"/>
    <w:rsid w:val="00AC03A9"/>
    <w:rsid w:val="00AE2BB7"/>
    <w:rsid w:val="00AF0E8B"/>
    <w:rsid w:val="00B151B1"/>
    <w:rsid w:val="00B21603"/>
    <w:rsid w:val="00B369DF"/>
    <w:rsid w:val="00B40349"/>
    <w:rsid w:val="00B41C59"/>
    <w:rsid w:val="00B5165A"/>
    <w:rsid w:val="00B76AEC"/>
    <w:rsid w:val="00B82234"/>
    <w:rsid w:val="00B9411A"/>
    <w:rsid w:val="00BA62C7"/>
    <w:rsid w:val="00BC0667"/>
    <w:rsid w:val="00BD0515"/>
    <w:rsid w:val="00BD32E2"/>
    <w:rsid w:val="00BD702B"/>
    <w:rsid w:val="00BE4C42"/>
    <w:rsid w:val="00BE66D9"/>
    <w:rsid w:val="00BF082B"/>
    <w:rsid w:val="00BF465A"/>
    <w:rsid w:val="00BF5EB3"/>
    <w:rsid w:val="00C04A07"/>
    <w:rsid w:val="00C06E16"/>
    <w:rsid w:val="00C2342A"/>
    <w:rsid w:val="00C33364"/>
    <w:rsid w:val="00C73E88"/>
    <w:rsid w:val="00C8391F"/>
    <w:rsid w:val="00C87749"/>
    <w:rsid w:val="00CC0FFD"/>
    <w:rsid w:val="00CC479A"/>
    <w:rsid w:val="00CE3062"/>
    <w:rsid w:val="00CF598A"/>
    <w:rsid w:val="00D071EA"/>
    <w:rsid w:val="00D17F3D"/>
    <w:rsid w:val="00D32E50"/>
    <w:rsid w:val="00D46EA6"/>
    <w:rsid w:val="00D47E01"/>
    <w:rsid w:val="00D51A04"/>
    <w:rsid w:val="00D52840"/>
    <w:rsid w:val="00D64BE4"/>
    <w:rsid w:val="00D7744A"/>
    <w:rsid w:val="00D90343"/>
    <w:rsid w:val="00DA47E6"/>
    <w:rsid w:val="00DB11C2"/>
    <w:rsid w:val="00DC3EAF"/>
    <w:rsid w:val="00DC4E3C"/>
    <w:rsid w:val="00DD3C59"/>
    <w:rsid w:val="00DD64B5"/>
    <w:rsid w:val="00DE10AB"/>
    <w:rsid w:val="00DE1566"/>
    <w:rsid w:val="00DE5F71"/>
    <w:rsid w:val="00E05FAF"/>
    <w:rsid w:val="00E109AA"/>
    <w:rsid w:val="00E272B7"/>
    <w:rsid w:val="00E516E9"/>
    <w:rsid w:val="00E5229E"/>
    <w:rsid w:val="00E5633D"/>
    <w:rsid w:val="00E62F76"/>
    <w:rsid w:val="00E94BAE"/>
    <w:rsid w:val="00EC2A71"/>
    <w:rsid w:val="00EC4BC7"/>
    <w:rsid w:val="00EE3061"/>
    <w:rsid w:val="00EF4454"/>
    <w:rsid w:val="00EF6067"/>
    <w:rsid w:val="00F24134"/>
    <w:rsid w:val="00F411B9"/>
    <w:rsid w:val="00F46C79"/>
    <w:rsid w:val="00F71C56"/>
    <w:rsid w:val="00F72FDD"/>
    <w:rsid w:val="00F808C4"/>
    <w:rsid w:val="00F83E6C"/>
    <w:rsid w:val="00F923C3"/>
    <w:rsid w:val="00F95D68"/>
    <w:rsid w:val="00FA07D4"/>
    <w:rsid w:val="00FC299C"/>
    <w:rsid w:val="00FC4FE8"/>
    <w:rsid w:val="00FD1449"/>
    <w:rsid w:val="00FD699E"/>
    <w:rsid w:val="00FE6340"/>
    <w:rsid w:val="00FF0A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F445"/>
  <w15:docId w15:val="{F68F2909-043B-4588-A3D2-DB427B4C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0E4"/>
  </w:style>
  <w:style w:type="paragraph" w:styleId="Nagwek2">
    <w:name w:val="heading 2"/>
    <w:basedOn w:val="Normalny"/>
    <w:link w:val="Nagwek2Znak"/>
    <w:uiPriority w:val="9"/>
    <w:qFormat/>
    <w:rsid w:val="00E109A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109A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109A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109AA"/>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E109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109AA"/>
    <w:rPr>
      <w:color w:val="0000FF"/>
      <w:u w:val="single"/>
    </w:rPr>
  </w:style>
  <w:style w:type="character" w:styleId="Pogrubienie">
    <w:name w:val="Strong"/>
    <w:basedOn w:val="Domylnaczcionkaakapitu"/>
    <w:uiPriority w:val="22"/>
    <w:qFormat/>
    <w:rsid w:val="00E109AA"/>
    <w:rPr>
      <w:b/>
      <w:bCs/>
    </w:rPr>
  </w:style>
  <w:style w:type="paragraph" w:styleId="Nagwek">
    <w:name w:val="header"/>
    <w:basedOn w:val="Normalny"/>
    <w:link w:val="NagwekZnak"/>
    <w:uiPriority w:val="99"/>
    <w:unhideWhenUsed/>
    <w:rsid w:val="00E62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F76"/>
  </w:style>
  <w:style w:type="paragraph" w:styleId="Stopka">
    <w:name w:val="footer"/>
    <w:basedOn w:val="Normalny"/>
    <w:link w:val="StopkaZnak"/>
    <w:uiPriority w:val="99"/>
    <w:unhideWhenUsed/>
    <w:rsid w:val="00E62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F76"/>
  </w:style>
  <w:style w:type="table" w:styleId="Tabela-Siatka">
    <w:name w:val="Table Grid"/>
    <w:basedOn w:val="Standardowy"/>
    <w:uiPriority w:val="59"/>
    <w:rsid w:val="0028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80416"/>
    <w:pPr>
      <w:ind w:left="720"/>
      <w:contextualSpacing/>
    </w:pPr>
  </w:style>
  <w:style w:type="paragraph" w:styleId="Tekstprzypisudolnego">
    <w:name w:val="footnote text"/>
    <w:basedOn w:val="Normalny"/>
    <w:link w:val="TekstprzypisudolnegoZnak"/>
    <w:uiPriority w:val="99"/>
    <w:rsid w:val="00F95D6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95D68"/>
    <w:rPr>
      <w:rFonts w:ascii="Calibri" w:eastAsia="Calibri" w:hAnsi="Calibri" w:cs="Times New Roman"/>
      <w:sz w:val="20"/>
      <w:szCs w:val="20"/>
    </w:rPr>
  </w:style>
  <w:style w:type="character" w:styleId="Odwoanieprzypisudolnego">
    <w:name w:val="footnote reference"/>
    <w:uiPriority w:val="99"/>
    <w:semiHidden/>
    <w:rsid w:val="00F95D68"/>
    <w:rPr>
      <w:rFonts w:cs="Times New Roman"/>
      <w:vertAlign w:val="superscript"/>
    </w:rPr>
  </w:style>
  <w:style w:type="paragraph" w:styleId="Legenda">
    <w:name w:val="caption"/>
    <w:basedOn w:val="Normalny"/>
    <w:next w:val="Normalny"/>
    <w:uiPriority w:val="35"/>
    <w:unhideWhenUsed/>
    <w:qFormat/>
    <w:rsid w:val="0000005C"/>
    <w:pPr>
      <w:spacing w:before="240" w:after="0" w:line="240" w:lineRule="auto"/>
      <w:jc w:val="center"/>
    </w:pPr>
    <w:rPr>
      <w:rFonts w:ascii="Candara" w:hAnsi="Candara"/>
      <w:b/>
      <w:bCs/>
      <w:caps/>
      <w:color w:val="7F7F7F" w:themeColor="text1" w:themeTint="80"/>
      <w:sz w:val="18"/>
      <w:szCs w:val="18"/>
    </w:rPr>
  </w:style>
  <w:style w:type="character" w:customStyle="1" w:styleId="apple-converted-space">
    <w:name w:val="apple-converted-space"/>
    <w:basedOn w:val="Domylnaczcionkaakapitu"/>
    <w:rsid w:val="007936ED"/>
  </w:style>
  <w:style w:type="paragraph" w:customStyle="1" w:styleId="Pa3">
    <w:name w:val="Pa3"/>
    <w:basedOn w:val="Normalny"/>
    <w:next w:val="Normalny"/>
    <w:uiPriority w:val="99"/>
    <w:rsid w:val="005F15B6"/>
    <w:pPr>
      <w:autoSpaceDE w:val="0"/>
      <w:autoSpaceDN w:val="0"/>
      <w:adjustRightInd w:val="0"/>
      <w:spacing w:after="0" w:line="241" w:lineRule="atLeast"/>
    </w:pPr>
    <w:rPr>
      <w:rFonts w:ascii="Leitura Sans Grot 1" w:hAnsi="Leitura Sans Grot 1"/>
      <w:sz w:val="24"/>
      <w:szCs w:val="24"/>
    </w:rPr>
  </w:style>
  <w:style w:type="character" w:customStyle="1" w:styleId="A6">
    <w:name w:val="A6"/>
    <w:uiPriority w:val="99"/>
    <w:rsid w:val="005F15B6"/>
    <w:rPr>
      <w:rFonts w:cs="Leitura Sans Grot 1"/>
      <w:color w:val="000000"/>
      <w:sz w:val="21"/>
      <w:szCs w:val="21"/>
    </w:rPr>
  </w:style>
  <w:style w:type="character" w:customStyle="1" w:styleId="A13">
    <w:name w:val="A13"/>
    <w:uiPriority w:val="99"/>
    <w:rsid w:val="00651B2D"/>
    <w:rPr>
      <w:rFonts w:cs="CharterITC"/>
      <w:b/>
      <w:bCs/>
      <w:color w:val="000000"/>
      <w:sz w:val="36"/>
      <w:szCs w:val="36"/>
    </w:rPr>
  </w:style>
  <w:style w:type="paragraph" w:customStyle="1" w:styleId="Pa8">
    <w:name w:val="Pa8"/>
    <w:basedOn w:val="Normalny"/>
    <w:next w:val="Normalny"/>
    <w:uiPriority w:val="99"/>
    <w:rsid w:val="00651B2D"/>
    <w:pPr>
      <w:autoSpaceDE w:val="0"/>
      <w:autoSpaceDN w:val="0"/>
      <w:adjustRightInd w:val="0"/>
      <w:spacing w:after="0" w:line="241" w:lineRule="atLeast"/>
    </w:pPr>
    <w:rPr>
      <w:rFonts w:ascii="CharterITC" w:hAnsi="CharterITC"/>
      <w:sz w:val="24"/>
      <w:szCs w:val="24"/>
    </w:rPr>
  </w:style>
  <w:style w:type="paragraph" w:customStyle="1" w:styleId="Default">
    <w:name w:val="Default"/>
    <w:rsid w:val="00651B2D"/>
    <w:pPr>
      <w:autoSpaceDE w:val="0"/>
      <w:autoSpaceDN w:val="0"/>
      <w:adjustRightInd w:val="0"/>
      <w:spacing w:after="0" w:line="240" w:lineRule="auto"/>
    </w:pPr>
    <w:rPr>
      <w:rFonts w:ascii="CharterITC" w:hAnsi="CharterITC" w:cs="CharterITC"/>
      <w:color w:val="000000"/>
      <w:sz w:val="24"/>
      <w:szCs w:val="24"/>
    </w:rPr>
  </w:style>
  <w:style w:type="paragraph" w:styleId="Tekstprzypisukocowego">
    <w:name w:val="endnote text"/>
    <w:basedOn w:val="Normalny"/>
    <w:link w:val="TekstprzypisukocowegoZnak"/>
    <w:uiPriority w:val="99"/>
    <w:semiHidden/>
    <w:unhideWhenUsed/>
    <w:rsid w:val="00BC06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667"/>
    <w:rPr>
      <w:sz w:val="20"/>
      <w:szCs w:val="20"/>
    </w:rPr>
  </w:style>
  <w:style w:type="character" w:styleId="Odwoanieprzypisukocowego">
    <w:name w:val="endnote reference"/>
    <w:basedOn w:val="Domylnaczcionkaakapitu"/>
    <w:uiPriority w:val="99"/>
    <w:semiHidden/>
    <w:unhideWhenUsed/>
    <w:rsid w:val="00BC0667"/>
    <w:rPr>
      <w:vertAlign w:val="superscript"/>
    </w:rPr>
  </w:style>
  <w:style w:type="character" w:customStyle="1" w:styleId="dateday">
    <w:name w:val="dateday"/>
    <w:basedOn w:val="Domylnaczcionkaakapitu"/>
    <w:rsid w:val="007967F6"/>
  </w:style>
  <w:style w:type="character" w:customStyle="1" w:styleId="datemonth">
    <w:name w:val="datemonth"/>
    <w:basedOn w:val="Domylnaczcionkaakapitu"/>
    <w:rsid w:val="007967F6"/>
  </w:style>
  <w:style w:type="character" w:customStyle="1" w:styleId="dateyear">
    <w:name w:val="dateyear"/>
    <w:basedOn w:val="Domylnaczcionkaakapitu"/>
    <w:rsid w:val="007967F6"/>
  </w:style>
  <w:style w:type="paragraph" w:styleId="Tekstdymka">
    <w:name w:val="Balloon Text"/>
    <w:basedOn w:val="Normalny"/>
    <w:link w:val="TekstdymkaZnak"/>
    <w:uiPriority w:val="99"/>
    <w:semiHidden/>
    <w:unhideWhenUsed/>
    <w:rsid w:val="005154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41E"/>
    <w:rPr>
      <w:rFonts w:ascii="Tahoma" w:hAnsi="Tahoma" w:cs="Tahoma"/>
      <w:sz w:val="16"/>
      <w:szCs w:val="16"/>
    </w:rPr>
  </w:style>
  <w:style w:type="paragraph" w:styleId="Tekstkomentarza">
    <w:name w:val="annotation text"/>
    <w:basedOn w:val="Normalny"/>
    <w:link w:val="TekstkomentarzaZnak"/>
    <w:uiPriority w:val="99"/>
    <w:semiHidden/>
    <w:unhideWhenUsed/>
    <w:rsid w:val="004A2B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2B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8417">
      <w:bodyDiv w:val="1"/>
      <w:marLeft w:val="0"/>
      <w:marRight w:val="0"/>
      <w:marTop w:val="0"/>
      <w:marBottom w:val="0"/>
      <w:divBdr>
        <w:top w:val="none" w:sz="0" w:space="0" w:color="auto"/>
        <w:left w:val="none" w:sz="0" w:space="0" w:color="auto"/>
        <w:bottom w:val="none" w:sz="0" w:space="0" w:color="auto"/>
        <w:right w:val="none" w:sz="0" w:space="0" w:color="auto"/>
      </w:divBdr>
      <w:divsChild>
        <w:div w:id="612857341">
          <w:marLeft w:val="547"/>
          <w:marRight w:val="0"/>
          <w:marTop w:val="144"/>
          <w:marBottom w:val="0"/>
          <w:divBdr>
            <w:top w:val="none" w:sz="0" w:space="0" w:color="auto"/>
            <w:left w:val="none" w:sz="0" w:space="0" w:color="auto"/>
            <w:bottom w:val="none" w:sz="0" w:space="0" w:color="auto"/>
            <w:right w:val="none" w:sz="0" w:space="0" w:color="auto"/>
          </w:divBdr>
        </w:div>
        <w:div w:id="1890459517">
          <w:marLeft w:val="547"/>
          <w:marRight w:val="0"/>
          <w:marTop w:val="144"/>
          <w:marBottom w:val="0"/>
          <w:divBdr>
            <w:top w:val="none" w:sz="0" w:space="0" w:color="auto"/>
            <w:left w:val="none" w:sz="0" w:space="0" w:color="auto"/>
            <w:bottom w:val="none" w:sz="0" w:space="0" w:color="auto"/>
            <w:right w:val="none" w:sz="0" w:space="0" w:color="auto"/>
          </w:divBdr>
        </w:div>
        <w:div w:id="1444299983">
          <w:marLeft w:val="547"/>
          <w:marRight w:val="0"/>
          <w:marTop w:val="144"/>
          <w:marBottom w:val="0"/>
          <w:divBdr>
            <w:top w:val="none" w:sz="0" w:space="0" w:color="auto"/>
            <w:left w:val="none" w:sz="0" w:space="0" w:color="auto"/>
            <w:bottom w:val="none" w:sz="0" w:space="0" w:color="auto"/>
            <w:right w:val="none" w:sz="0" w:space="0" w:color="auto"/>
          </w:divBdr>
        </w:div>
        <w:div w:id="121273708">
          <w:marLeft w:val="547"/>
          <w:marRight w:val="0"/>
          <w:marTop w:val="144"/>
          <w:marBottom w:val="0"/>
          <w:divBdr>
            <w:top w:val="none" w:sz="0" w:space="0" w:color="auto"/>
            <w:left w:val="none" w:sz="0" w:space="0" w:color="auto"/>
            <w:bottom w:val="none" w:sz="0" w:space="0" w:color="auto"/>
            <w:right w:val="none" w:sz="0" w:space="0" w:color="auto"/>
          </w:divBdr>
        </w:div>
        <w:div w:id="925649022">
          <w:marLeft w:val="547"/>
          <w:marRight w:val="0"/>
          <w:marTop w:val="134"/>
          <w:marBottom w:val="0"/>
          <w:divBdr>
            <w:top w:val="none" w:sz="0" w:space="0" w:color="auto"/>
            <w:left w:val="none" w:sz="0" w:space="0" w:color="auto"/>
            <w:bottom w:val="none" w:sz="0" w:space="0" w:color="auto"/>
            <w:right w:val="none" w:sz="0" w:space="0" w:color="auto"/>
          </w:divBdr>
        </w:div>
      </w:divsChild>
    </w:div>
    <w:div w:id="649676801">
      <w:bodyDiv w:val="1"/>
      <w:marLeft w:val="0"/>
      <w:marRight w:val="0"/>
      <w:marTop w:val="0"/>
      <w:marBottom w:val="0"/>
      <w:divBdr>
        <w:top w:val="none" w:sz="0" w:space="0" w:color="auto"/>
        <w:left w:val="none" w:sz="0" w:space="0" w:color="auto"/>
        <w:bottom w:val="none" w:sz="0" w:space="0" w:color="auto"/>
        <w:right w:val="none" w:sz="0" w:space="0" w:color="auto"/>
      </w:divBdr>
      <w:divsChild>
        <w:div w:id="401870940">
          <w:marLeft w:val="547"/>
          <w:marRight w:val="0"/>
          <w:marTop w:val="120"/>
          <w:marBottom w:val="0"/>
          <w:divBdr>
            <w:top w:val="none" w:sz="0" w:space="0" w:color="auto"/>
            <w:left w:val="none" w:sz="0" w:space="0" w:color="auto"/>
            <w:bottom w:val="none" w:sz="0" w:space="0" w:color="auto"/>
            <w:right w:val="none" w:sz="0" w:space="0" w:color="auto"/>
          </w:divBdr>
        </w:div>
        <w:div w:id="1863014998">
          <w:marLeft w:val="547"/>
          <w:marRight w:val="0"/>
          <w:marTop w:val="43"/>
          <w:marBottom w:val="0"/>
          <w:divBdr>
            <w:top w:val="none" w:sz="0" w:space="0" w:color="auto"/>
            <w:left w:val="none" w:sz="0" w:space="0" w:color="auto"/>
            <w:bottom w:val="none" w:sz="0" w:space="0" w:color="auto"/>
            <w:right w:val="none" w:sz="0" w:space="0" w:color="auto"/>
          </w:divBdr>
        </w:div>
      </w:divsChild>
    </w:div>
    <w:div w:id="793450763">
      <w:bodyDiv w:val="1"/>
      <w:marLeft w:val="0"/>
      <w:marRight w:val="0"/>
      <w:marTop w:val="0"/>
      <w:marBottom w:val="0"/>
      <w:divBdr>
        <w:top w:val="none" w:sz="0" w:space="0" w:color="auto"/>
        <w:left w:val="none" w:sz="0" w:space="0" w:color="auto"/>
        <w:bottom w:val="none" w:sz="0" w:space="0" w:color="auto"/>
        <w:right w:val="none" w:sz="0" w:space="0" w:color="auto"/>
      </w:divBdr>
      <w:divsChild>
        <w:div w:id="1315598882">
          <w:marLeft w:val="547"/>
          <w:marRight w:val="0"/>
          <w:marTop w:val="120"/>
          <w:marBottom w:val="0"/>
          <w:divBdr>
            <w:top w:val="none" w:sz="0" w:space="0" w:color="auto"/>
            <w:left w:val="none" w:sz="0" w:space="0" w:color="auto"/>
            <w:bottom w:val="none" w:sz="0" w:space="0" w:color="auto"/>
            <w:right w:val="none" w:sz="0" w:space="0" w:color="auto"/>
          </w:divBdr>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sChild>
        <w:div w:id="670330289">
          <w:marLeft w:val="547"/>
          <w:marRight w:val="0"/>
          <w:marTop w:val="154"/>
          <w:marBottom w:val="0"/>
          <w:divBdr>
            <w:top w:val="none" w:sz="0" w:space="0" w:color="auto"/>
            <w:left w:val="none" w:sz="0" w:space="0" w:color="auto"/>
            <w:bottom w:val="none" w:sz="0" w:space="0" w:color="auto"/>
            <w:right w:val="none" w:sz="0" w:space="0" w:color="auto"/>
          </w:divBdr>
        </w:div>
        <w:div w:id="1578399196">
          <w:marLeft w:val="547"/>
          <w:marRight w:val="0"/>
          <w:marTop w:val="154"/>
          <w:marBottom w:val="0"/>
          <w:divBdr>
            <w:top w:val="none" w:sz="0" w:space="0" w:color="auto"/>
            <w:left w:val="none" w:sz="0" w:space="0" w:color="auto"/>
            <w:bottom w:val="none" w:sz="0" w:space="0" w:color="auto"/>
            <w:right w:val="none" w:sz="0" w:space="0" w:color="auto"/>
          </w:divBdr>
        </w:div>
        <w:div w:id="1150370862">
          <w:marLeft w:val="547"/>
          <w:marRight w:val="0"/>
          <w:marTop w:val="154"/>
          <w:marBottom w:val="0"/>
          <w:divBdr>
            <w:top w:val="none" w:sz="0" w:space="0" w:color="auto"/>
            <w:left w:val="none" w:sz="0" w:space="0" w:color="auto"/>
            <w:bottom w:val="none" w:sz="0" w:space="0" w:color="auto"/>
            <w:right w:val="none" w:sz="0" w:space="0" w:color="auto"/>
          </w:divBdr>
        </w:div>
      </w:divsChild>
    </w:div>
    <w:div w:id="1197545818">
      <w:bodyDiv w:val="1"/>
      <w:marLeft w:val="0"/>
      <w:marRight w:val="0"/>
      <w:marTop w:val="0"/>
      <w:marBottom w:val="0"/>
      <w:divBdr>
        <w:top w:val="none" w:sz="0" w:space="0" w:color="auto"/>
        <w:left w:val="none" w:sz="0" w:space="0" w:color="auto"/>
        <w:bottom w:val="none" w:sz="0" w:space="0" w:color="auto"/>
        <w:right w:val="none" w:sz="0" w:space="0" w:color="auto"/>
      </w:divBdr>
      <w:divsChild>
        <w:div w:id="624580140">
          <w:marLeft w:val="547"/>
          <w:marRight w:val="0"/>
          <w:marTop w:val="144"/>
          <w:marBottom w:val="0"/>
          <w:divBdr>
            <w:top w:val="none" w:sz="0" w:space="0" w:color="auto"/>
            <w:left w:val="none" w:sz="0" w:space="0" w:color="auto"/>
            <w:bottom w:val="none" w:sz="0" w:space="0" w:color="auto"/>
            <w:right w:val="none" w:sz="0" w:space="0" w:color="auto"/>
          </w:divBdr>
        </w:div>
        <w:div w:id="873270857">
          <w:marLeft w:val="547"/>
          <w:marRight w:val="0"/>
          <w:marTop w:val="144"/>
          <w:marBottom w:val="0"/>
          <w:divBdr>
            <w:top w:val="none" w:sz="0" w:space="0" w:color="auto"/>
            <w:left w:val="none" w:sz="0" w:space="0" w:color="auto"/>
            <w:bottom w:val="none" w:sz="0" w:space="0" w:color="auto"/>
            <w:right w:val="none" w:sz="0" w:space="0" w:color="auto"/>
          </w:divBdr>
        </w:div>
        <w:div w:id="66002069">
          <w:marLeft w:val="547"/>
          <w:marRight w:val="0"/>
          <w:marTop w:val="144"/>
          <w:marBottom w:val="0"/>
          <w:divBdr>
            <w:top w:val="none" w:sz="0" w:space="0" w:color="auto"/>
            <w:left w:val="none" w:sz="0" w:space="0" w:color="auto"/>
            <w:bottom w:val="none" w:sz="0" w:space="0" w:color="auto"/>
            <w:right w:val="none" w:sz="0" w:space="0" w:color="auto"/>
          </w:divBdr>
        </w:div>
        <w:div w:id="531504038">
          <w:marLeft w:val="547"/>
          <w:marRight w:val="0"/>
          <w:marTop w:val="144"/>
          <w:marBottom w:val="0"/>
          <w:divBdr>
            <w:top w:val="none" w:sz="0" w:space="0" w:color="auto"/>
            <w:left w:val="none" w:sz="0" w:space="0" w:color="auto"/>
            <w:bottom w:val="none" w:sz="0" w:space="0" w:color="auto"/>
            <w:right w:val="none" w:sz="0" w:space="0" w:color="auto"/>
          </w:divBdr>
        </w:div>
      </w:divsChild>
    </w:div>
    <w:div w:id="1318726959">
      <w:bodyDiv w:val="1"/>
      <w:marLeft w:val="0"/>
      <w:marRight w:val="0"/>
      <w:marTop w:val="0"/>
      <w:marBottom w:val="0"/>
      <w:divBdr>
        <w:top w:val="none" w:sz="0" w:space="0" w:color="auto"/>
        <w:left w:val="none" w:sz="0" w:space="0" w:color="auto"/>
        <w:bottom w:val="none" w:sz="0" w:space="0" w:color="auto"/>
        <w:right w:val="none" w:sz="0" w:space="0" w:color="auto"/>
      </w:divBdr>
    </w:div>
    <w:div w:id="1601067542">
      <w:bodyDiv w:val="1"/>
      <w:marLeft w:val="0"/>
      <w:marRight w:val="0"/>
      <w:marTop w:val="0"/>
      <w:marBottom w:val="0"/>
      <w:divBdr>
        <w:top w:val="none" w:sz="0" w:space="0" w:color="auto"/>
        <w:left w:val="none" w:sz="0" w:space="0" w:color="auto"/>
        <w:bottom w:val="none" w:sz="0" w:space="0" w:color="auto"/>
        <w:right w:val="none" w:sz="0" w:space="0" w:color="auto"/>
      </w:divBdr>
      <w:divsChild>
        <w:div w:id="780031041">
          <w:marLeft w:val="0"/>
          <w:marRight w:val="0"/>
          <w:marTop w:val="0"/>
          <w:marBottom w:val="240"/>
          <w:divBdr>
            <w:top w:val="none" w:sz="0" w:space="0" w:color="auto"/>
            <w:left w:val="none" w:sz="0" w:space="0" w:color="auto"/>
            <w:bottom w:val="single" w:sz="6" w:space="0" w:color="E5E5E5"/>
            <w:right w:val="none" w:sz="0" w:space="0" w:color="auto"/>
          </w:divBdr>
          <w:divsChild>
            <w:div w:id="879975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3386663">
      <w:bodyDiv w:val="1"/>
      <w:marLeft w:val="0"/>
      <w:marRight w:val="0"/>
      <w:marTop w:val="0"/>
      <w:marBottom w:val="0"/>
      <w:divBdr>
        <w:top w:val="none" w:sz="0" w:space="0" w:color="auto"/>
        <w:left w:val="none" w:sz="0" w:space="0" w:color="auto"/>
        <w:bottom w:val="none" w:sz="0" w:space="0" w:color="auto"/>
        <w:right w:val="none" w:sz="0" w:space="0" w:color="auto"/>
      </w:divBdr>
      <w:divsChild>
        <w:div w:id="664239722">
          <w:marLeft w:val="547"/>
          <w:marRight w:val="0"/>
          <w:marTop w:val="125"/>
          <w:marBottom w:val="0"/>
          <w:divBdr>
            <w:top w:val="none" w:sz="0" w:space="0" w:color="auto"/>
            <w:left w:val="none" w:sz="0" w:space="0" w:color="auto"/>
            <w:bottom w:val="none" w:sz="0" w:space="0" w:color="auto"/>
            <w:right w:val="none" w:sz="0" w:space="0" w:color="auto"/>
          </w:divBdr>
        </w:div>
        <w:div w:id="635568925">
          <w:marLeft w:val="547"/>
          <w:marRight w:val="0"/>
          <w:marTop w:val="125"/>
          <w:marBottom w:val="0"/>
          <w:divBdr>
            <w:top w:val="none" w:sz="0" w:space="0" w:color="auto"/>
            <w:left w:val="none" w:sz="0" w:space="0" w:color="auto"/>
            <w:bottom w:val="none" w:sz="0" w:space="0" w:color="auto"/>
            <w:right w:val="none" w:sz="0" w:space="0" w:color="auto"/>
          </w:divBdr>
        </w:div>
      </w:divsChild>
    </w:div>
    <w:div w:id="2125806447">
      <w:bodyDiv w:val="1"/>
      <w:marLeft w:val="0"/>
      <w:marRight w:val="0"/>
      <w:marTop w:val="0"/>
      <w:marBottom w:val="0"/>
      <w:divBdr>
        <w:top w:val="none" w:sz="0" w:space="0" w:color="auto"/>
        <w:left w:val="none" w:sz="0" w:space="0" w:color="auto"/>
        <w:bottom w:val="none" w:sz="0" w:space="0" w:color="auto"/>
        <w:right w:val="none" w:sz="0" w:space="0" w:color="auto"/>
      </w:divBdr>
      <w:divsChild>
        <w:div w:id="1315336253">
          <w:marLeft w:val="547"/>
          <w:marRight w:val="0"/>
          <w:marTop w:val="154"/>
          <w:marBottom w:val="0"/>
          <w:divBdr>
            <w:top w:val="none" w:sz="0" w:space="0" w:color="auto"/>
            <w:left w:val="none" w:sz="0" w:space="0" w:color="auto"/>
            <w:bottom w:val="none" w:sz="0" w:space="0" w:color="auto"/>
            <w:right w:val="none" w:sz="0" w:space="0" w:color="auto"/>
          </w:divBdr>
        </w:div>
        <w:div w:id="563806545">
          <w:marLeft w:val="547"/>
          <w:marRight w:val="0"/>
          <w:marTop w:val="154"/>
          <w:marBottom w:val="0"/>
          <w:divBdr>
            <w:top w:val="none" w:sz="0" w:space="0" w:color="auto"/>
            <w:left w:val="none" w:sz="0" w:space="0" w:color="auto"/>
            <w:bottom w:val="none" w:sz="0" w:space="0" w:color="auto"/>
            <w:right w:val="none" w:sz="0" w:space="0" w:color="auto"/>
          </w:divBdr>
        </w:div>
        <w:div w:id="1166244651">
          <w:marLeft w:val="547"/>
          <w:marRight w:val="0"/>
          <w:marTop w:val="154"/>
          <w:marBottom w:val="0"/>
          <w:divBdr>
            <w:top w:val="none" w:sz="0" w:space="0" w:color="auto"/>
            <w:left w:val="none" w:sz="0" w:space="0" w:color="auto"/>
            <w:bottom w:val="none" w:sz="0" w:space="0" w:color="auto"/>
            <w:right w:val="none" w:sz="0" w:space="0" w:color="auto"/>
          </w:divBdr>
        </w:div>
        <w:div w:id="6290216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obserwatorium.malopolska.pl/wp-content/uploads/2016/05/Badanie-opinii-mieszka&#324;c&#243;w-Ma&#322;opolsk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Arkusz1!$A$2:$A$6</c:f>
              <c:strCache>
                <c:ptCount val="5"/>
                <c:pt idx="0">
                  <c:v>inne choroby</c:v>
                </c:pt>
                <c:pt idx="1">
                  <c:v>choroby psychiczne</c:v>
                </c:pt>
                <c:pt idx="2">
                  <c:v>choroby neurologiczne</c:v>
                </c:pt>
                <c:pt idx="3">
                  <c:v>choroby układu oddechowego i krążenia</c:v>
                </c:pt>
                <c:pt idx="4">
                  <c:v>upośledzenie ruchowe</c:v>
                </c:pt>
              </c:strCache>
            </c:strRef>
          </c:cat>
          <c:val>
            <c:numRef>
              <c:f>Arkusz1!$B$2:$B$6</c:f>
              <c:numCache>
                <c:formatCode>General</c:formatCode>
                <c:ptCount val="5"/>
                <c:pt idx="0">
                  <c:v>15.6</c:v>
                </c:pt>
                <c:pt idx="1">
                  <c:v>6.3</c:v>
                </c:pt>
                <c:pt idx="2">
                  <c:v>19.8</c:v>
                </c:pt>
                <c:pt idx="3">
                  <c:v>23.7</c:v>
                </c:pt>
                <c:pt idx="4">
                  <c:v>29.7</c:v>
                </c:pt>
              </c:numCache>
            </c:numRef>
          </c:val>
          <c:extLst>
            <c:ext xmlns:c16="http://schemas.microsoft.com/office/drawing/2014/chart" uri="{C3380CC4-5D6E-409C-BE32-E72D297353CC}">
              <c16:uniqueId val="{00000000-88C6-4379-8FD8-D7FA4B74E43C}"/>
            </c:ext>
          </c:extLst>
        </c:ser>
        <c:dLbls>
          <c:showLegendKey val="0"/>
          <c:showVal val="0"/>
          <c:showCatName val="0"/>
          <c:showSerName val="0"/>
          <c:showPercent val="0"/>
          <c:showBubbleSize val="0"/>
        </c:dLbls>
        <c:gapWidth val="182"/>
        <c:axId val="136598656"/>
        <c:axId val="136600192"/>
      </c:barChart>
      <c:catAx>
        <c:axId val="136598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600192"/>
        <c:crosses val="autoZero"/>
        <c:auto val="1"/>
        <c:lblAlgn val="ctr"/>
        <c:lblOffset val="100"/>
        <c:noMultiLvlLbl val="0"/>
      </c:catAx>
      <c:valAx>
        <c:axId val="136600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59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Seria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2012</c:v>
                </c:pt>
                <c:pt idx="1">
                  <c:v>2013</c:v>
                </c:pt>
                <c:pt idx="2">
                  <c:v>2014</c:v>
                </c:pt>
                <c:pt idx="3">
                  <c:v>2015</c:v>
                </c:pt>
                <c:pt idx="4">
                  <c:v>2016</c:v>
                </c:pt>
              </c:numCache>
            </c:numRef>
          </c:cat>
          <c:val>
            <c:numRef>
              <c:f>Arkusz1!$B$2:$B$6</c:f>
              <c:numCache>
                <c:formatCode>General</c:formatCode>
                <c:ptCount val="5"/>
                <c:pt idx="0">
                  <c:v>144</c:v>
                </c:pt>
                <c:pt idx="1">
                  <c:v>152</c:v>
                </c:pt>
                <c:pt idx="2">
                  <c:v>161</c:v>
                </c:pt>
                <c:pt idx="3">
                  <c:v>161</c:v>
                </c:pt>
                <c:pt idx="4">
                  <c:v>178</c:v>
                </c:pt>
              </c:numCache>
            </c:numRef>
          </c:val>
          <c:smooth val="0"/>
          <c:extLst>
            <c:ext xmlns:c16="http://schemas.microsoft.com/office/drawing/2014/chart" uri="{C3380CC4-5D6E-409C-BE32-E72D297353CC}">
              <c16:uniqueId val="{00000000-1A24-4A00-B753-0E159E10CBD6}"/>
            </c:ext>
          </c:extLst>
        </c:ser>
        <c:dLbls>
          <c:showLegendKey val="0"/>
          <c:showVal val="1"/>
          <c:showCatName val="0"/>
          <c:showSerName val="0"/>
          <c:showPercent val="0"/>
          <c:showBubbleSize val="0"/>
        </c:dLbls>
        <c:smooth val="0"/>
        <c:axId val="136628096"/>
        <c:axId val="136629632"/>
      </c:lineChart>
      <c:catAx>
        <c:axId val="1366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629632"/>
        <c:crosses val="autoZero"/>
        <c:auto val="1"/>
        <c:lblAlgn val="ctr"/>
        <c:lblOffset val="100"/>
        <c:noMultiLvlLbl val="0"/>
      </c:catAx>
      <c:valAx>
        <c:axId val="13662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62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8116A4-9D47-4611-A757-FD9E6DD342D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pl-PL"/>
        </a:p>
      </dgm:t>
    </dgm:pt>
    <dgm:pt modelId="{E71E90ED-C27A-4F4B-91C2-799639AAACD9}">
      <dgm:prSet phldrT="[Tekst]"/>
      <dgm:spPr>
        <a:solidFill>
          <a:schemeClr val="bg1">
            <a:lumMod val="85000"/>
          </a:schemeClr>
        </a:solidFill>
        <a:ln>
          <a:solidFill>
            <a:schemeClr val="tx1"/>
          </a:solidFill>
        </a:ln>
      </dgm:spPr>
      <dgm:t>
        <a:bodyPr/>
        <a:lstStyle/>
        <a:p>
          <a:r>
            <a:rPr lang="pl-PL" b="1">
              <a:solidFill>
                <a:sysClr val="windowText" lastClr="000000"/>
              </a:solidFill>
            </a:rPr>
            <a:t>UCZESTNICTWO</a:t>
          </a:r>
        </a:p>
        <a:p>
          <a:r>
            <a:rPr lang="pl-PL">
              <a:solidFill>
                <a:sysClr val="windowText" lastClr="000000"/>
              </a:solidFill>
            </a:rPr>
            <a:t>WŁĄCZANIE NIEPEŁNOSPRAWNYCH DO ŻYCIA SPOŁECZNEGO</a:t>
          </a:r>
        </a:p>
      </dgm:t>
    </dgm:pt>
    <dgm:pt modelId="{B29C732D-4180-49CF-9BD3-FAF6950A6DC2}" type="parTrans" cxnId="{85ACAC45-BD8B-4FEA-8689-8DF73523B45F}">
      <dgm:prSet/>
      <dgm:spPr/>
      <dgm:t>
        <a:bodyPr/>
        <a:lstStyle/>
        <a:p>
          <a:endParaRPr lang="pl-PL"/>
        </a:p>
      </dgm:t>
    </dgm:pt>
    <dgm:pt modelId="{8EA561EE-F5D4-4C2E-85F1-736C83F3B2F9}" type="sibTrans" cxnId="{85ACAC45-BD8B-4FEA-8689-8DF73523B45F}">
      <dgm:prSet/>
      <dgm:spPr/>
      <dgm:t>
        <a:bodyPr/>
        <a:lstStyle/>
        <a:p>
          <a:endParaRPr lang="pl-PL"/>
        </a:p>
      </dgm:t>
    </dgm:pt>
    <dgm:pt modelId="{25CD6F1A-A888-4BE7-8B6C-F02FAA7A7DB1}">
      <dgm:prSet phldrT="[Tekst]"/>
      <dgm:spPr>
        <a:solidFill>
          <a:schemeClr val="bg1">
            <a:alpha val="90000"/>
          </a:schemeClr>
        </a:solidFill>
        <a:ln>
          <a:solidFill>
            <a:schemeClr val="tx1">
              <a:alpha val="90000"/>
            </a:schemeClr>
          </a:solidFill>
        </a:ln>
      </dgm:spPr>
      <dgm:t>
        <a:bodyPr/>
        <a:lstStyle/>
        <a:p>
          <a:r>
            <a:rPr lang="pl-PL"/>
            <a:t> Włączanie osób niepełnosprawnych w życie Gminy.</a:t>
          </a:r>
        </a:p>
      </dgm:t>
    </dgm:pt>
    <dgm:pt modelId="{40DEDFDD-3928-4017-86C7-FB74680DA7A3}" type="parTrans" cxnId="{0C1934C0-8313-47CD-B127-5A5E32BE9138}">
      <dgm:prSet/>
      <dgm:spPr/>
      <dgm:t>
        <a:bodyPr/>
        <a:lstStyle/>
        <a:p>
          <a:endParaRPr lang="pl-PL"/>
        </a:p>
      </dgm:t>
    </dgm:pt>
    <dgm:pt modelId="{C3EC620F-BB11-4370-BE67-8843D0C8AE63}" type="sibTrans" cxnId="{0C1934C0-8313-47CD-B127-5A5E32BE9138}">
      <dgm:prSet/>
      <dgm:spPr/>
      <dgm:t>
        <a:bodyPr/>
        <a:lstStyle/>
        <a:p>
          <a:endParaRPr lang="pl-PL"/>
        </a:p>
      </dgm:t>
    </dgm:pt>
    <dgm:pt modelId="{F7BD7907-3A6E-46F7-9D45-9CB39692B14F}">
      <dgm:prSet phldrT="[Tekst]"/>
      <dgm:spPr>
        <a:solidFill>
          <a:schemeClr val="bg1">
            <a:alpha val="90000"/>
          </a:schemeClr>
        </a:solidFill>
        <a:ln>
          <a:solidFill>
            <a:schemeClr val="tx1">
              <a:alpha val="90000"/>
            </a:schemeClr>
          </a:solidFill>
        </a:ln>
      </dgm:spPr>
      <dgm:t>
        <a:bodyPr/>
        <a:lstStyle/>
        <a:p>
          <a:r>
            <a:rPr lang="pl-PL"/>
            <a:t> Włączanie rodzin osób niepełnosprawnych w życie Gminy.</a:t>
          </a:r>
        </a:p>
      </dgm:t>
    </dgm:pt>
    <dgm:pt modelId="{AA85102D-26FA-4326-8BAB-68FCDE97492E}" type="parTrans" cxnId="{DFA862FF-3C9B-4E49-BDEF-2ECD2370531C}">
      <dgm:prSet/>
      <dgm:spPr/>
      <dgm:t>
        <a:bodyPr/>
        <a:lstStyle/>
        <a:p>
          <a:endParaRPr lang="pl-PL"/>
        </a:p>
      </dgm:t>
    </dgm:pt>
    <dgm:pt modelId="{532B9B01-123F-422C-9B40-2C3D4555065D}" type="sibTrans" cxnId="{DFA862FF-3C9B-4E49-BDEF-2ECD2370531C}">
      <dgm:prSet/>
      <dgm:spPr/>
      <dgm:t>
        <a:bodyPr/>
        <a:lstStyle/>
        <a:p>
          <a:endParaRPr lang="pl-PL"/>
        </a:p>
      </dgm:t>
    </dgm:pt>
    <dgm:pt modelId="{17D88D24-7831-428B-A50F-79D9DB561A38}">
      <dgm:prSet phldrT="[Tekst]"/>
      <dgm:spPr>
        <a:solidFill>
          <a:schemeClr val="bg1">
            <a:lumMod val="85000"/>
          </a:schemeClr>
        </a:solidFill>
        <a:ln>
          <a:solidFill>
            <a:schemeClr val="tx1"/>
          </a:solidFill>
        </a:ln>
      </dgm:spPr>
      <dgm:t>
        <a:bodyPr/>
        <a:lstStyle/>
        <a:p>
          <a:r>
            <a:rPr lang="pl-PL" b="1">
              <a:solidFill>
                <a:sysClr val="windowText" lastClr="000000"/>
              </a:solidFill>
            </a:rPr>
            <a:t>UŚWIADOMIENIE</a:t>
          </a:r>
        </a:p>
        <a:p>
          <a:r>
            <a:rPr lang="pl-PL">
              <a:solidFill>
                <a:sysClr val="windowText" lastClr="000000"/>
              </a:solidFill>
            </a:rPr>
            <a:t>WZMACNIANIE RÓWNOPRAWNOŚCI NIEPEŁNOSPRAWNYCH</a:t>
          </a:r>
        </a:p>
      </dgm:t>
    </dgm:pt>
    <dgm:pt modelId="{7292E36E-6045-4937-9B20-D3A942183CC2}" type="parTrans" cxnId="{8A2D35E9-6C43-4B30-8BDB-9DD82F523E11}">
      <dgm:prSet/>
      <dgm:spPr/>
      <dgm:t>
        <a:bodyPr/>
        <a:lstStyle/>
        <a:p>
          <a:endParaRPr lang="pl-PL"/>
        </a:p>
      </dgm:t>
    </dgm:pt>
    <dgm:pt modelId="{83949FCB-DE33-4CC7-9762-4DA79C53AC0A}" type="sibTrans" cxnId="{8A2D35E9-6C43-4B30-8BDB-9DD82F523E11}">
      <dgm:prSet/>
      <dgm:spPr/>
      <dgm:t>
        <a:bodyPr/>
        <a:lstStyle/>
        <a:p>
          <a:endParaRPr lang="pl-PL"/>
        </a:p>
      </dgm:t>
    </dgm:pt>
    <dgm:pt modelId="{079A1A5D-D2CD-4600-94C8-C64A822D65D1}">
      <dgm:prSet phldrT="[Tekst]"/>
      <dgm:spPr>
        <a:solidFill>
          <a:schemeClr val="bg1">
            <a:alpha val="90000"/>
          </a:schemeClr>
        </a:solidFill>
        <a:ln>
          <a:solidFill>
            <a:schemeClr val="tx1">
              <a:alpha val="90000"/>
            </a:schemeClr>
          </a:solidFill>
        </a:ln>
      </dgm:spPr>
      <dgm:t>
        <a:bodyPr/>
        <a:lstStyle/>
        <a:p>
          <a:r>
            <a:rPr lang="pl-PL"/>
            <a:t>Oddziaływanie na percepcję lokalną niepełnosprawności</a:t>
          </a:r>
        </a:p>
      </dgm:t>
    </dgm:pt>
    <dgm:pt modelId="{CC0AB8E7-9961-4106-B6F9-6F9F1A47828E}" type="parTrans" cxnId="{93DF977C-59EC-4E74-9CA4-B7B890C30B87}">
      <dgm:prSet/>
      <dgm:spPr/>
      <dgm:t>
        <a:bodyPr/>
        <a:lstStyle/>
        <a:p>
          <a:endParaRPr lang="pl-PL"/>
        </a:p>
      </dgm:t>
    </dgm:pt>
    <dgm:pt modelId="{A291DDD6-D53F-40DD-AD29-48DFC093CC95}" type="sibTrans" cxnId="{93DF977C-59EC-4E74-9CA4-B7B890C30B87}">
      <dgm:prSet/>
      <dgm:spPr/>
      <dgm:t>
        <a:bodyPr/>
        <a:lstStyle/>
        <a:p>
          <a:endParaRPr lang="pl-PL"/>
        </a:p>
      </dgm:t>
    </dgm:pt>
    <dgm:pt modelId="{DDA8AE8D-85D8-4665-8B1D-E300E9A66872}">
      <dgm:prSet phldrT="[Tekst]"/>
      <dgm:spPr>
        <a:solidFill>
          <a:schemeClr val="bg1">
            <a:alpha val="90000"/>
          </a:schemeClr>
        </a:solidFill>
        <a:ln>
          <a:solidFill>
            <a:schemeClr val="tx1">
              <a:alpha val="90000"/>
            </a:schemeClr>
          </a:solidFill>
        </a:ln>
      </dgm:spPr>
      <dgm:t>
        <a:bodyPr/>
        <a:lstStyle/>
        <a:p>
          <a:r>
            <a:rPr lang="pl-PL"/>
            <a:t> Oddziaływanie na percepcję niepełnosprawności wśród osób pracujących na rzecz niepełnosprawnych</a:t>
          </a:r>
        </a:p>
      </dgm:t>
    </dgm:pt>
    <dgm:pt modelId="{E2603C33-6B3C-4F82-810E-D1BBB4E4A95F}" type="parTrans" cxnId="{9BA9A693-95C2-4B2B-9CC0-B6BFF5BBCD99}">
      <dgm:prSet/>
      <dgm:spPr/>
      <dgm:t>
        <a:bodyPr/>
        <a:lstStyle/>
        <a:p>
          <a:endParaRPr lang="pl-PL"/>
        </a:p>
      </dgm:t>
    </dgm:pt>
    <dgm:pt modelId="{9CC7143C-B22B-4595-BD6E-1E74E559CBDA}" type="sibTrans" cxnId="{9BA9A693-95C2-4B2B-9CC0-B6BFF5BBCD99}">
      <dgm:prSet/>
      <dgm:spPr/>
      <dgm:t>
        <a:bodyPr/>
        <a:lstStyle/>
        <a:p>
          <a:endParaRPr lang="pl-PL"/>
        </a:p>
      </dgm:t>
    </dgm:pt>
    <dgm:pt modelId="{3C765CD9-F36E-4AAD-9934-77B6A8983FA2}">
      <dgm:prSet phldrT="[Tekst]" custT="1"/>
      <dgm:spPr>
        <a:solidFill>
          <a:schemeClr val="bg1">
            <a:lumMod val="85000"/>
          </a:schemeClr>
        </a:solidFill>
        <a:ln>
          <a:solidFill>
            <a:schemeClr val="tx1"/>
          </a:solidFill>
        </a:ln>
      </dgm:spPr>
      <dgm:t>
        <a:bodyPr/>
        <a:lstStyle/>
        <a:p>
          <a:r>
            <a:rPr lang="pl-PL" sz="1000" b="1">
              <a:solidFill>
                <a:sysClr val="windowText" lastClr="000000"/>
              </a:solidFill>
            </a:rPr>
            <a:t>UŁATWIENIE</a:t>
          </a:r>
        </a:p>
        <a:p>
          <a:r>
            <a:rPr lang="pl-PL" sz="900">
              <a:solidFill>
                <a:sysClr val="windowText" lastClr="000000"/>
              </a:solidFill>
            </a:rPr>
            <a:t>TWORZENIE WARUNKÓW DO POPRAWY JAKOŚCI ŻYCIA</a:t>
          </a:r>
        </a:p>
      </dgm:t>
    </dgm:pt>
    <dgm:pt modelId="{DC960304-C6EF-4DF6-8474-1A57D7026AA1}" type="parTrans" cxnId="{283F0919-1EF4-4BCB-A923-E633991BB72E}">
      <dgm:prSet/>
      <dgm:spPr/>
      <dgm:t>
        <a:bodyPr/>
        <a:lstStyle/>
        <a:p>
          <a:endParaRPr lang="pl-PL"/>
        </a:p>
      </dgm:t>
    </dgm:pt>
    <dgm:pt modelId="{ADC5D93E-EF59-4540-AB03-EBC417A7DEEE}" type="sibTrans" cxnId="{283F0919-1EF4-4BCB-A923-E633991BB72E}">
      <dgm:prSet/>
      <dgm:spPr/>
      <dgm:t>
        <a:bodyPr/>
        <a:lstStyle/>
        <a:p>
          <a:endParaRPr lang="pl-PL"/>
        </a:p>
      </dgm:t>
    </dgm:pt>
    <dgm:pt modelId="{ABCF592E-32DC-4169-AD39-95478E302C99}">
      <dgm:prSet phldrT="[Tekst]"/>
      <dgm:spPr>
        <a:solidFill>
          <a:schemeClr val="bg1">
            <a:alpha val="90000"/>
          </a:schemeClr>
        </a:solidFill>
        <a:ln>
          <a:solidFill>
            <a:schemeClr val="tx1">
              <a:alpha val="90000"/>
            </a:schemeClr>
          </a:solidFill>
        </a:ln>
      </dgm:spPr>
      <dgm:t>
        <a:bodyPr/>
        <a:lstStyle/>
        <a:p>
          <a:r>
            <a:rPr lang="pl-PL"/>
            <a:t>Przystosowanie przestrzeni</a:t>
          </a:r>
        </a:p>
      </dgm:t>
    </dgm:pt>
    <dgm:pt modelId="{395D6F1D-2BA0-4848-8EA1-98246D690A32}" type="parTrans" cxnId="{88D20D38-E1AF-448C-96A7-78300F1CE11B}">
      <dgm:prSet/>
      <dgm:spPr/>
      <dgm:t>
        <a:bodyPr/>
        <a:lstStyle/>
        <a:p>
          <a:endParaRPr lang="pl-PL"/>
        </a:p>
      </dgm:t>
    </dgm:pt>
    <dgm:pt modelId="{3A92CC8A-F0F8-4516-A5E5-EB6B0BF6DD72}" type="sibTrans" cxnId="{88D20D38-E1AF-448C-96A7-78300F1CE11B}">
      <dgm:prSet/>
      <dgm:spPr/>
      <dgm:t>
        <a:bodyPr/>
        <a:lstStyle/>
        <a:p>
          <a:endParaRPr lang="pl-PL"/>
        </a:p>
      </dgm:t>
    </dgm:pt>
    <dgm:pt modelId="{104821CE-183C-47FB-AB5C-D3A87EC91593}">
      <dgm:prSet phldrT="[Tekst]"/>
      <dgm:spPr>
        <a:solidFill>
          <a:schemeClr val="bg1">
            <a:alpha val="90000"/>
          </a:schemeClr>
        </a:solidFill>
        <a:ln>
          <a:solidFill>
            <a:schemeClr val="tx1">
              <a:alpha val="90000"/>
            </a:schemeClr>
          </a:solidFill>
        </a:ln>
      </dgm:spPr>
      <dgm:t>
        <a:bodyPr/>
        <a:lstStyle/>
        <a:p>
          <a:r>
            <a:rPr lang="pl-PL"/>
            <a:t>Zwiększenie dostępności infrastruktury publicznej dla osób niepełnosprawnych</a:t>
          </a:r>
        </a:p>
      </dgm:t>
    </dgm:pt>
    <dgm:pt modelId="{5B28E5FA-C740-45E8-B137-A4F7528F1E44}" type="parTrans" cxnId="{1D59598C-EF6D-45B1-9EA1-FDD7073E5874}">
      <dgm:prSet/>
      <dgm:spPr/>
      <dgm:t>
        <a:bodyPr/>
        <a:lstStyle/>
        <a:p>
          <a:endParaRPr lang="pl-PL"/>
        </a:p>
      </dgm:t>
    </dgm:pt>
    <dgm:pt modelId="{46FEF847-4915-4233-95D9-91D6C1A59D7D}" type="sibTrans" cxnId="{1D59598C-EF6D-45B1-9EA1-FDD7073E5874}">
      <dgm:prSet/>
      <dgm:spPr/>
      <dgm:t>
        <a:bodyPr/>
        <a:lstStyle/>
        <a:p>
          <a:endParaRPr lang="pl-PL"/>
        </a:p>
      </dgm:t>
    </dgm:pt>
    <dgm:pt modelId="{A987F142-E4FE-4F08-BD94-CD4949661441}">
      <dgm:prSet phldrT="[Tekst]"/>
      <dgm:spPr>
        <a:solidFill>
          <a:schemeClr val="bg1">
            <a:alpha val="90000"/>
          </a:schemeClr>
        </a:solidFill>
        <a:ln>
          <a:solidFill>
            <a:schemeClr val="tx1">
              <a:alpha val="90000"/>
            </a:schemeClr>
          </a:solidFill>
        </a:ln>
      </dgm:spPr>
      <dgm:t>
        <a:bodyPr/>
        <a:lstStyle/>
        <a:p>
          <a:r>
            <a:rPr lang="pl-PL"/>
            <a:t> Reprezentacja osób niepełnosprawnych i ich rodzin w Gminie.</a:t>
          </a:r>
        </a:p>
      </dgm:t>
    </dgm:pt>
    <dgm:pt modelId="{D01B8979-C1C4-48CA-A900-D2830390F538}" type="parTrans" cxnId="{7A950E73-42FC-40BD-9B68-ABBC10B0F4B1}">
      <dgm:prSet/>
      <dgm:spPr/>
      <dgm:t>
        <a:bodyPr/>
        <a:lstStyle/>
        <a:p>
          <a:endParaRPr lang="pl-PL"/>
        </a:p>
      </dgm:t>
    </dgm:pt>
    <dgm:pt modelId="{E0FF5D93-D3F5-4C58-BCAD-3BFD7F21D19F}" type="sibTrans" cxnId="{7A950E73-42FC-40BD-9B68-ABBC10B0F4B1}">
      <dgm:prSet/>
      <dgm:spPr/>
      <dgm:t>
        <a:bodyPr/>
        <a:lstStyle/>
        <a:p>
          <a:endParaRPr lang="pl-PL"/>
        </a:p>
      </dgm:t>
    </dgm:pt>
    <dgm:pt modelId="{1E8401F0-AD6A-44D4-AA63-EF53EEBFE102}" type="pres">
      <dgm:prSet presAssocID="{E28116A4-9D47-4611-A757-FD9E6DD342DA}" presName="Name0" presStyleCnt="0">
        <dgm:presLayoutVars>
          <dgm:dir/>
          <dgm:animLvl val="lvl"/>
          <dgm:resizeHandles val="exact"/>
        </dgm:presLayoutVars>
      </dgm:prSet>
      <dgm:spPr/>
    </dgm:pt>
    <dgm:pt modelId="{8EC34DB6-F17F-41A7-B548-E649785BBC61}" type="pres">
      <dgm:prSet presAssocID="{E71E90ED-C27A-4F4B-91C2-799639AAACD9}" presName="composite" presStyleCnt="0"/>
      <dgm:spPr/>
    </dgm:pt>
    <dgm:pt modelId="{CB3578D0-AC78-4FEC-8F07-D07465B3CF7A}" type="pres">
      <dgm:prSet presAssocID="{E71E90ED-C27A-4F4B-91C2-799639AAACD9}" presName="parTx" presStyleLbl="alignNode1" presStyleIdx="0" presStyleCnt="3" custLinFactNeighborY="-1425">
        <dgm:presLayoutVars>
          <dgm:chMax val="0"/>
          <dgm:chPref val="0"/>
          <dgm:bulletEnabled val="1"/>
        </dgm:presLayoutVars>
      </dgm:prSet>
      <dgm:spPr/>
    </dgm:pt>
    <dgm:pt modelId="{B8B2D122-25AF-42ED-9CDE-AE9821A2F053}" type="pres">
      <dgm:prSet presAssocID="{E71E90ED-C27A-4F4B-91C2-799639AAACD9}" presName="desTx" presStyleLbl="alignAccFollowNode1" presStyleIdx="0" presStyleCnt="3" custLinFactNeighborY="8545">
        <dgm:presLayoutVars>
          <dgm:bulletEnabled val="1"/>
        </dgm:presLayoutVars>
      </dgm:prSet>
      <dgm:spPr/>
    </dgm:pt>
    <dgm:pt modelId="{96CB6914-08E1-4AED-8396-302D0CC8F285}" type="pres">
      <dgm:prSet presAssocID="{8EA561EE-F5D4-4C2E-85F1-736C83F3B2F9}" presName="space" presStyleCnt="0"/>
      <dgm:spPr/>
    </dgm:pt>
    <dgm:pt modelId="{E2363B7F-E3F3-4A24-B1D8-2FF82B3FA2F8}" type="pres">
      <dgm:prSet presAssocID="{17D88D24-7831-428B-A50F-79D9DB561A38}" presName="composite" presStyleCnt="0"/>
      <dgm:spPr/>
    </dgm:pt>
    <dgm:pt modelId="{23B2D884-94F7-4009-AD3D-9F75D48E0697}" type="pres">
      <dgm:prSet presAssocID="{17D88D24-7831-428B-A50F-79D9DB561A38}" presName="parTx" presStyleLbl="alignNode1" presStyleIdx="1" presStyleCnt="3">
        <dgm:presLayoutVars>
          <dgm:chMax val="0"/>
          <dgm:chPref val="0"/>
          <dgm:bulletEnabled val="1"/>
        </dgm:presLayoutVars>
      </dgm:prSet>
      <dgm:spPr/>
    </dgm:pt>
    <dgm:pt modelId="{5A677949-125F-4562-A059-75E957C1AD01}" type="pres">
      <dgm:prSet presAssocID="{17D88D24-7831-428B-A50F-79D9DB561A38}" presName="desTx" presStyleLbl="alignAccFollowNode1" presStyleIdx="1" presStyleCnt="3" custLinFactNeighborY="9858">
        <dgm:presLayoutVars>
          <dgm:bulletEnabled val="1"/>
        </dgm:presLayoutVars>
      </dgm:prSet>
      <dgm:spPr/>
    </dgm:pt>
    <dgm:pt modelId="{863A4686-BC6A-42B4-8D4E-549D63FAAD99}" type="pres">
      <dgm:prSet presAssocID="{83949FCB-DE33-4CC7-9762-4DA79C53AC0A}" presName="space" presStyleCnt="0"/>
      <dgm:spPr/>
    </dgm:pt>
    <dgm:pt modelId="{566A5D88-D7A9-42B7-88FB-F0E6B08F71BC}" type="pres">
      <dgm:prSet presAssocID="{3C765CD9-F36E-4AAD-9934-77B6A8983FA2}" presName="composite" presStyleCnt="0"/>
      <dgm:spPr/>
    </dgm:pt>
    <dgm:pt modelId="{2D536199-1F71-4D85-81F3-44DC43356675}" type="pres">
      <dgm:prSet presAssocID="{3C765CD9-F36E-4AAD-9934-77B6A8983FA2}" presName="parTx" presStyleLbl="alignNode1" presStyleIdx="2" presStyleCnt="3">
        <dgm:presLayoutVars>
          <dgm:chMax val="0"/>
          <dgm:chPref val="0"/>
          <dgm:bulletEnabled val="1"/>
        </dgm:presLayoutVars>
      </dgm:prSet>
      <dgm:spPr/>
    </dgm:pt>
    <dgm:pt modelId="{E7A870D1-F34B-4236-B83E-EB86EFE672AD}" type="pres">
      <dgm:prSet presAssocID="{3C765CD9-F36E-4AAD-9934-77B6A8983FA2}" presName="desTx" presStyleLbl="alignAccFollowNode1" presStyleIdx="2" presStyleCnt="3" custLinFactNeighborX="103" custLinFactNeighborY="9860">
        <dgm:presLayoutVars>
          <dgm:bulletEnabled val="1"/>
        </dgm:presLayoutVars>
      </dgm:prSet>
      <dgm:spPr/>
    </dgm:pt>
  </dgm:ptLst>
  <dgm:cxnLst>
    <dgm:cxn modelId="{BBF80A08-098A-49B5-AC21-3A03F2FDBAF2}" type="presOf" srcId="{E71E90ED-C27A-4F4B-91C2-799639AAACD9}" destId="{CB3578D0-AC78-4FEC-8F07-D07465B3CF7A}" srcOrd="0" destOrd="0" presId="urn:microsoft.com/office/officeart/2005/8/layout/hList1"/>
    <dgm:cxn modelId="{283F0919-1EF4-4BCB-A923-E633991BB72E}" srcId="{E28116A4-9D47-4611-A757-FD9E6DD342DA}" destId="{3C765CD9-F36E-4AAD-9934-77B6A8983FA2}" srcOrd="2" destOrd="0" parTransId="{DC960304-C6EF-4DF6-8474-1A57D7026AA1}" sibTransId="{ADC5D93E-EF59-4540-AB03-EBC417A7DEEE}"/>
    <dgm:cxn modelId="{C6B64B1D-C3E5-42A5-A4FF-EF24F3D41CE6}" type="presOf" srcId="{079A1A5D-D2CD-4600-94C8-C64A822D65D1}" destId="{5A677949-125F-4562-A059-75E957C1AD01}" srcOrd="0" destOrd="0" presId="urn:microsoft.com/office/officeart/2005/8/layout/hList1"/>
    <dgm:cxn modelId="{88D20D38-E1AF-448C-96A7-78300F1CE11B}" srcId="{3C765CD9-F36E-4AAD-9934-77B6A8983FA2}" destId="{ABCF592E-32DC-4169-AD39-95478E302C99}" srcOrd="0" destOrd="0" parTransId="{395D6F1D-2BA0-4848-8EA1-98246D690A32}" sibTransId="{3A92CC8A-F0F8-4516-A5E5-EB6B0BF6DD72}"/>
    <dgm:cxn modelId="{85ACAC45-BD8B-4FEA-8689-8DF73523B45F}" srcId="{E28116A4-9D47-4611-A757-FD9E6DD342DA}" destId="{E71E90ED-C27A-4F4B-91C2-799639AAACD9}" srcOrd="0" destOrd="0" parTransId="{B29C732D-4180-49CF-9BD3-FAF6950A6DC2}" sibTransId="{8EA561EE-F5D4-4C2E-85F1-736C83F3B2F9}"/>
    <dgm:cxn modelId="{FE5C0E68-F080-4F2F-90DC-28E52776306C}" type="presOf" srcId="{3C765CD9-F36E-4AAD-9934-77B6A8983FA2}" destId="{2D536199-1F71-4D85-81F3-44DC43356675}" srcOrd="0" destOrd="0" presId="urn:microsoft.com/office/officeart/2005/8/layout/hList1"/>
    <dgm:cxn modelId="{4448F34F-0D90-4A4B-BEA3-5E821493368A}" type="presOf" srcId="{17D88D24-7831-428B-A50F-79D9DB561A38}" destId="{23B2D884-94F7-4009-AD3D-9F75D48E0697}" srcOrd="0" destOrd="0" presId="urn:microsoft.com/office/officeart/2005/8/layout/hList1"/>
    <dgm:cxn modelId="{7A950E73-42FC-40BD-9B68-ABBC10B0F4B1}" srcId="{E71E90ED-C27A-4F4B-91C2-799639AAACD9}" destId="{A987F142-E4FE-4F08-BD94-CD4949661441}" srcOrd="2" destOrd="0" parTransId="{D01B8979-C1C4-48CA-A900-D2830390F538}" sibTransId="{E0FF5D93-D3F5-4C58-BCAD-3BFD7F21D19F}"/>
    <dgm:cxn modelId="{93DF977C-59EC-4E74-9CA4-B7B890C30B87}" srcId="{17D88D24-7831-428B-A50F-79D9DB561A38}" destId="{079A1A5D-D2CD-4600-94C8-C64A822D65D1}" srcOrd="0" destOrd="0" parTransId="{CC0AB8E7-9961-4106-B6F9-6F9F1A47828E}" sibTransId="{A291DDD6-D53F-40DD-AD29-48DFC093CC95}"/>
    <dgm:cxn modelId="{7F84CD7C-0754-45A3-A21B-6E2FA9897C63}" type="presOf" srcId="{F7BD7907-3A6E-46F7-9D45-9CB39692B14F}" destId="{B8B2D122-25AF-42ED-9CDE-AE9821A2F053}" srcOrd="0" destOrd="1" presId="urn:microsoft.com/office/officeart/2005/8/layout/hList1"/>
    <dgm:cxn modelId="{2ADF157D-95E7-44B7-ACBF-58221FAE985B}" type="presOf" srcId="{ABCF592E-32DC-4169-AD39-95478E302C99}" destId="{E7A870D1-F34B-4236-B83E-EB86EFE672AD}" srcOrd="0" destOrd="0" presId="urn:microsoft.com/office/officeart/2005/8/layout/hList1"/>
    <dgm:cxn modelId="{9CFE9189-8DE9-4A2C-88A8-3E2CC5E9AFDC}" type="presOf" srcId="{104821CE-183C-47FB-AB5C-D3A87EC91593}" destId="{E7A870D1-F34B-4236-B83E-EB86EFE672AD}" srcOrd="0" destOrd="1" presId="urn:microsoft.com/office/officeart/2005/8/layout/hList1"/>
    <dgm:cxn modelId="{1D59598C-EF6D-45B1-9EA1-FDD7073E5874}" srcId="{3C765CD9-F36E-4AAD-9934-77B6A8983FA2}" destId="{104821CE-183C-47FB-AB5C-D3A87EC91593}" srcOrd="1" destOrd="0" parTransId="{5B28E5FA-C740-45E8-B137-A4F7528F1E44}" sibTransId="{46FEF847-4915-4233-95D9-91D6C1A59D7D}"/>
    <dgm:cxn modelId="{9BA9A693-95C2-4B2B-9CC0-B6BFF5BBCD99}" srcId="{17D88D24-7831-428B-A50F-79D9DB561A38}" destId="{DDA8AE8D-85D8-4665-8B1D-E300E9A66872}" srcOrd="1" destOrd="0" parTransId="{E2603C33-6B3C-4F82-810E-D1BBB4E4A95F}" sibTransId="{9CC7143C-B22B-4595-BD6E-1E74E559CBDA}"/>
    <dgm:cxn modelId="{9060789F-2750-4F3F-8878-06EA6C5FFF08}" type="presOf" srcId="{25CD6F1A-A888-4BE7-8B6C-F02FAA7A7DB1}" destId="{B8B2D122-25AF-42ED-9CDE-AE9821A2F053}" srcOrd="0" destOrd="0" presId="urn:microsoft.com/office/officeart/2005/8/layout/hList1"/>
    <dgm:cxn modelId="{9ED491A7-5648-4337-83E2-C1238B7EFC01}" type="presOf" srcId="{DDA8AE8D-85D8-4665-8B1D-E300E9A66872}" destId="{5A677949-125F-4562-A059-75E957C1AD01}" srcOrd="0" destOrd="1" presId="urn:microsoft.com/office/officeart/2005/8/layout/hList1"/>
    <dgm:cxn modelId="{0C1934C0-8313-47CD-B127-5A5E32BE9138}" srcId="{E71E90ED-C27A-4F4B-91C2-799639AAACD9}" destId="{25CD6F1A-A888-4BE7-8B6C-F02FAA7A7DB1}" srcOrd="0" destOrd="0" parTransId="{40DEDFDD-3928-4017-86C7-FB74680DA7A3}" sibTransId="{C3EC620F-BB11-4370-BE67-8843D0C8AE63}"/>
    <dgm:cxn modelId="{3924C6C4-D993-4DF7-8E0B-6071F6091EB0}" type="presOf" srcId="{E28116A4-9D47-4611-A757-FD9E6DD342DA}" destId="{1E8401F0-AD6A-44D4-AA63-EF53EEBFE102}" srcOrd="0" destOrd="0" presId="urn:microsoft.com/office/officeart/2005/8/layout/hList1"/>
    <dgm:cxn modelId="{8B0233D1-4F6D-4426-ABA9-1304FBACB5E0}" type="presOf" srcId="{A987F142-E4FE-4F08-BD94-CD4949661441}" destId="{B8B2D122-25AF-42ED-9CDE-AE9821A2F053}" srcOrd="0" destOrd="2" presId="urn:microsoft.com/office/officeart/2005/8/layout/hList1"/>
    <dgm:cxn modelId="{8A2D35E9-6C43-4B30-8BDB-9DD82F523E11}" srcId="{E28116A4-9D47-4611-A757-FD9E6DD342DA}" destId="{17D88D24-7831-428B-A50F-79D9DB561A38}" srcOrd="1" destOrd="0" parTransId="{7292E36E-6045-4937-9B20-D3A942183CC2}" sibTransId="{83949FCB-DE33-4CC7-9762-4DA79C53AC0A}"/>
    <dgm:cxn modelId="{DFA862FF-3C9B-4E49-BDEF-2ECD2370531C}" srcId="{E71E90ED-C27A-4F4B-91C2-799639AAACD9}" destId="{F7BD7907-3A6E-46F7-9D45-9CB39692B14F}" srcOrd="1" destOrd="0" parTransId="{AA85102D-26FA-4326-8BAB-68FCDE97492E}" sibTransId="{532B9B01-123F-422C-9B40-2C3D4555065D}"/>
    <dgm:cxn modelId="{6C0CFDAE-46E8-4761-8875-DDC890FAA9C9}" type="presParOf" srcId="{1E8401F0-AD6A-44D4-AA63-EF53EEBFE102}" destId="{8EC34DB6-F17F-41A7-B548-E649785BBC61}" srcOrd="0" destOrd="0" presId="urn:microsoft.com/office/officeart/2005/8/layout/hList1"/>
    <dgm:cxn modelId="{926CA3D9-19C7-4F5E-A72D-68B01B883CF1}" type="presParOf" srcId="{8EC34DB6-F17F-41A7-B548-E649785BBC61}" destId="{CB3578D0-AC78-4FEC-8F07-D07465B3CF7A}" srcOrd="0" destOrd="0" presId="urn:microsoft.com/office/officeart/2005/8/layout/hList1"/>
    <dgm:cxn modelId="{6AEA6880-F22D-44BF-BB60-C7FD6AD8C071}" type="presParOf" srcId="{8EC34DB6-F17F-41A7-B548-E649785BBC61}" destId="{B8B2D122-25AF-42ED-9CDE-AE9821A2F053}" srcOrd="1" destOrd="0" presId="urn:microsoft.com/office/officeart/2005/8/layout/hList1"/>
    <dgm:cxn modelId="{CCD8CF5B-6F1E-4E74-9A77-2661AC2272DA}" type="presParOf" srcId="{1E8401F0-AD6A-44D4-AA63-EF53EEBFE102}" destId="{96CB6914-08E1-4AED-8396-302D0CC8F285}" srcOrd="1" destOrd="0" presId="urn:microsoft.com/office/officeart/2005/8/layout/hList1"/>
    <dgm:cxn modelId="{B48C3898-1F23-479F-990C-BC5305A4D40C}" type="presParOf" srcId="{1E8401F0-AD6A-44D4-AA63-EF53EEBFE102}" destId="{E2363B7F-E3F3-4A24-B1D8-2FF82B3FA2F8}" srcOrd="2" destOrd="0" presId="urn:microsoft.com/office/officeart/2005/8/layout/hList1"/>
    <dgm:cxn modelId="{4ED131FA-6F3A-4B22-927F-9F89D85869D3}" type="presParOf" srcId="{E2363B7F-E3F3-4A24-B1D8-2FF82B3FA2F8}" destId="{23B2D884-94F7-4009-AD3D-9F75D48E0697}" srcOrd="0" destOrd="0" presId="urn:microsoft.com/office/officeart/2005/8/layout/hList1"/>
    <dgm:cxn modelId="{211FD10A-1489-4393-81EC-72D894B874B1}" type="presParOf" srcId="{E2363B7F-E3F3-4A24-B1D8-2FF82B3FA2F8}" destId="{5A677949-125F-4562-A059-75E957C1AD01}" srcOrd="1" destOrd="0" presId="urn:microsoft.com/office/officeart/2005/8/layout/hList1"/>
    <dgm:cxn modelId="{7EB1C887-585D-4308-8FBF-0E59C12E71DD}" type="presParOf" srcId="{1E8401F0-AD6A-44D4-AA63-EF53EEBFE102}" destId="{863A4686-BC6A-42B4-8D4E-549D63FAAD99}" srcOrd="3" destOrd="0" presId="urn:microsoft.com/office/officeart/2005/8/layout/hList1"/>
    <dgm:cxn modelId="{C71FC875-2B89-40A4-BCAE-CA3B535E531C}" type="presParOf" srcId="{1E8401F0-AD6A-44D4-AA63-EF53EEBFE102}" destId="{566A5D88-D7A9-42B7-88FB-F0E6B08F71BC}" srcOrd="4" destOrd="0" presId="urn:microsoft.com/office/officeart/2005/8/layout/hList1"/>
    <dgm:cxn modelId="{30CF6CE4-4160-4056-9A04-5D791FEB5FD7}" type="presParOf" srcId="{566A5D88-D7A9-42B7-88FB-F0E6B08F71BC}" destId="{2D536199-1F71-4D85-81F3-44DC43356675}" srcOrd="0" destOrd="0" presId="urn:microsoft.com/office/officeart/2005/8/layout/hList1"/>
    <dgm:cxn modelId="{183F01A1-063A-4892-AD6B-D2794F7C4853}" type="presParOf" srcId="{566A5D88-D7A9-42B7-88FB-F0E6B08F71BC}" destId="{E7A870D1-F34B-4236-B83E-EB86EFE672AD}"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578D0-AC78-4FEC-8F07-D07465B3CF7A}">
      <dsp:nvSpPr>
        <dsp:cNvPr id="0" name=""/>
        <dsp:cNvSpPr/>
      </dsp:nvSpPr>
      <dsp:spPr>
        <a:xfrm>
          <a:off x="1714" y="30851"/>
          <a:ext cx="1671637" cy="630268"/>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b="1" kern="1200">
              <a:solidFill>
                <a:sysClr val="windowText" lastClr="000000"/>
              </a:solidFill>
            </a:rPr>
            <a:t>UCZESTNICTWO</a:t>
          </a:r>
        </a:p>
        <a:p>
          <a:pPr marL="0" lvl="0" indent="0" algn="ctr" defTabSz="400050">
            <a:lnSpc>
              <a:spcPct val="90000"/>
            </a:lnSpc>
            <a:spcBef>
              <a:spcPct val="0"/>
            </a:spcBef>
            <a:spcAft>
              <a:spcPct val="35000"/>
            </a:spcAft>
            <a:buNone/>
          </a:pPr>
          <a:r>
            <a:rPr lang="pl-PL" sz="900" kern="1200">
              <a:solidFill>
                <a:sysClr val="windowText" lastClr="000000"/>
              </a:solidFill>
            </a:rPr>
            <a:t>WŁĄCZANIE NIEPEŁNOSPRAWNYCH DO ŻYCIA SPOŁECZNEGO</a:t>
          </a:r>
        </a:p>
      </dsp:txBody>
      <dsp:txXfrm>
        <a:off x="1714" y="30851"/>
        <a:ext cx="1671637" cy="630268"/>
      </dsp:txXfrm>
    </dsp:sp>
    <dsp:sp modelId="{B8B2D122-25AF-42ED-9CDE-AE9821A2F053}">
      <dsp:nvSpPr>
        <dsp:cNvPr id="0" name=""/>
        <dsp:cNvSpPr/>
      </dsp:nvSpPr>
      <dsp:spPr>
        <a:xfrm>
          <a:off x="1714" y="709935"/>
          <a:ext cx="1671637" cy="1309365"/>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t> Włączanie osób niepełnosprawnych w życie Gminy.</a:t>
          </a:r>
        </a:p>
        <a:p>
          <a:pPr marL="57150" lvl="1" indent="-57150" algn="l" defTabSz="400050">
            <a:lnSpc>
              <a:spcPct val="90000"/>
            </a:lnSpc>
            <a:spcBef>
              <a:spcPct val="0"/>
            </a:spcBef>
            <a:spcAft>
              <a:spcPct val="15000"/>
            </a:spcAft>
            <a:buChar char="•"/>
          </a:pPr>
          <a:r>
            <a:rPr lang="pl-PL" sz="900" kern="1200"/>
            <a:t> Włączanie rodzin osób niepełnosprawnych w życie Gminy.</a:t>
          </a:r>
        </a:p>
        <a:p>
          <a:pPr marL="57150" lvl="1" indent="-57150" algn="l" defTabSz="400050">
            <a:lnSpc>
              <a:spcPct val="90000"/>
            </a:lnSpc>
            <a:spcBef>
              <a:spcPct val="0"/>
            </a:spcBef>
            <a:spcAft>
              <a:spcPct val="15000"/>
            </a:spcAft>
            <a:buChar char="•"/>
          </a:pPr>
          <a:r>
            <a:rPr lang="pl-PL" sz="900" kern="1200"/>
            <a:t> Reprezentacja osób niepełnosprawnych i ich rodzin w Gminie.</a:t>
          </a:r>
        </a:p>
      </dsp:txBody>
      <dsp:txXfrm>
        <a:off x="1714" y="709935"/>
        <a:ext cx="1671637" cy="1309365"/>
      </dsp:txXfrm>
    </dsp:sp>
    <dsp:sp modelId="{23B2D884-94F7-4009-AD3D-9F75D48E0697}">
      <dsp:nvSpPr>
        <dsp:cNvPr id="0" name=""/>
        <dsp:cNvSpPr/>
      </dsp:nvSpPr>
      <dsp:spPr>
        <a:xfrm>
          <a:off x="1907381" y="39833"/>
          <a:ext cx="1671637" cy="630268"/>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pl-PL" sz="900" b="1" kern="1200">
              <a:solidFill>
                <a:sysClr val="windowText" lastClr="000000"/>
              </a:solidFill>
            </a:rPr>
            <a:t>UŚWIADOMIENIE</a:t>
          </a:r>
        </a:p>
        <a:p>
          <a:pPr marL="0" lvl="0" indent="0" algn="ctr" defTabSz="400050">
            <a:lnSpc>
              <a:spcPct val="90000"/>
            </a:lnSpc>
            <a:spcBef>
              <a:spcPct val="0"/>
            </a:spcBef>
            <a:spcAft>
              <a:spcPct val="35000"/>
            </a:spcAft>
            <a:buNone/>
          </a:pPr>
          <a:r>
            <a:rPr lang="pl-PL" sz="900" kern="1200">
              <a:solidFill>
                <a:sysClr val="windowText" lastClr="000000"/>
              </a:solidFill>
            </a:rPr>
            <a:t>WZMACNIANIE RÓWNOPRAWNOŚCI NIEPEŁNOSPRAWNYCH</a:t>
          </a:r>
        </a:p>
      </dsp:txBody>
      <dsp:txXfrm>
        <a:off x="1907381" y="39833"/>
        <a:ext cx="1671637" cy="630268"/>
      </dsp:txXfrm>
    </dsp:sp>
    <dsp:sp modelId="{5A677949-125F-4562-A059-75E957C1AD01}">
      <dsp:nvSpPr>
        <dsp:cNvPr id="0" name=""/>
        <dsp:cNvSpPr/>
      </dsp:nvSpPr>
      <dsp:spPr>
        <a:xfrm>
          <a:off x="1907381" y="709935"/>
          <a:ext cx="1671637" cy="1309365"/>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t>Oddziaływanie na percepcję lokalną niepełnosprawności</a:t>
          </a:r>
        </a:p>
        <a:p>
          <a:pPr marL="57150" lvl="1" indent="-57150" algn="l" defTabSz="400050">
            <a:lnSpc>
              <a:spcPct val="90000"/>
            </a:lnSpc>
            <a:spcBef>
              <a:spcPct val="0"/>
            </a:spcBef>
            <a:spcAft>
              <a:spcPct val="15000"/>
            </a:spcAft>
            <a:buChar char="•"/>
          </a:pPr>
          <a:r>
            <a:rPr lang="pl-PL" sz="900" kern="1200"/>
            <a:t> Oddziaływanie na percepcję niepełnosprawności wśród osób pracujących na rzecz niepełnosprawnych</a:t>
          </a:r>
        </a:p>
      </dsp:txBody>
      <dsp:txXfrm>
        <a:off x="1907381" y="709935"/>
        <a:ext cx="1671637" cy="1309365"/>
      </dsp:txXfrm>
    </dsp:sp>
    <dsp:sp modelId="{2D536199-1F71-4D85-81F3-44DC43356675}">
      <dsp:nvSpPr>
        <dsp:cNvPr id="0" name=""/>
        <dsp:cNvSpPr/>
      </dsp:nvSpPr>
      <dsp:spPr>
        <a:xfrm>
          <a:off x="3813048" y="39833"/>
          <a:ext cx="1671637" cy="630268"/>
        </a:xfrm>
        <a:prstGeom prst="rect">
          <a:avLst/>
        </a:prstGeom>
        <a:solidFill>
          <a:schemeClr val="bg1">
            <a:lumMod val="8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pl-PL" sz="1000" b="1" kern="1200">
              <a:solidFill>
                <a:sysClr val="windowText" lastClr="000000"/>
              </a:solidFill>
            </a:rPr>
            <a:t>UŁATWIENIE</a:t>
          </a:r>
        </a:p>
        <a:p>
          <a:pPr marL="0" lvl="0" indent="0" algn="ctr" defTabSz="444500">
            <a:lnSpc>
              <a:spcPct val="90000"/>
            </a:lnSpc>
            <a:spcBef>
              <a:spcPct val="0"/>
            </a:spcBef>
            <a:spcAft>
              <a:spcPct val="35000"/>
            </a:spcAft>
            <a:buNone/>
          </a:pPr>
          <a:r>
            <a:rPr lang="pl-PL" sz="900" kern="1200">
              <a:solidFill>
                <a:sysClr val="windowText" lastClr="000000"/>
              </a:solidFill>
            </a:rPr>
            <a:t>TWORZENIE WARUNKÓW DO POPRAWY JAKOŚCI ŻYCIA</a:t>
          </a:r>
        </a:p>
      </dsp:txBody>
      <dsp:txXfrm>
        <a:off x="3813048" y="39833"/>
        <a:ext cx="1671637" cy="630268"/>
      </dsp:txXfrm>
    </dsp:sp>
    <dsp:sp modelId="{E7A870D1-F34B-4236-B83E-EB86EFE672AD}">
      <dsp:nvSpPr>
        <dsp:cNvPr id="0" name=""/>
        <dsp:cNvSpPr/>
      </dsp:nvSpPr>
      <dsp:spPr>
        <a:xfrm>
          <a:off x="3814762" y="709935"/>
          <a:ext cx="1671637" cy="1309365"/>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pl-PL" sz="900" kern="1200"/>
            <a:t>Przystosowanie przestrzeni</a:t>
          </a:r>
        </a:p>
        <a:p>
          <a:pPr marL="57150" lvl="1" indent="-57150" algn="l" defTabSz="400050">
            <a:lnSpc>
              <a:spcPct val="90000"/>
            </a:lnSpc>
            <a:spcBef>
              <a:spcPct val="0"/>
            </a:spcBef>
            <a:spcAft>
              <a:spcPct val="15000"/>
            </a:spcAft>
            <a:buChar char="•"/>
          </a:pPr>
          <a:r>
            <a:rPr lang="pl-PL" sz="900" kern="1200"/>
            <a:t>Zwiększenie dostępności infrastruktury publicznej dla osób niepełnosprawnych</a:t>
          </a:r>
        </a:p>
      </dsp:txBody>
      <dsp:txXfrm>
        <a:off x="3814762" y="709935"/>
        <a:ext cx="1671637" cy="130936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91E6-7D6A-4707-A8F3-4D2C4B9A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6662</Words>
  <Characters>39973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Trans Global Rescherch</Company>
  <LinksUpToDate>false</LinksUpToDate>
  <CharactersWithSpaces>46542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ryłko</dc:creator>
  <cp:lastModifiedBy>Joanna Milewska</cp:lastModifiedBy>
  <cp:revision>2</cp:revision>
  <dcterms:created xsi:type="dcterms:W3CDTF">2022-10-23T12:34:00Z</dcterms:created>
  <dcterms:modified xsi:type="dcterms:W3CDTF">2022-10-23T12:34:00Z</dcterms:modified>
</cp:coreProperties>
</file>