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EC12" w14:textId="77777777" w:rsidR="00C84BBC" w:rsidRPr="005F21D8" w:rsidRDefault="00C84BBC" w:rsidP="005F21D8">
      <w:pPr>
        <w:pStyle w:val="Style10"/>
        <w:widowControl/>
        <w:tabs>
          <w:tab w:val="left" w:pos="0"/>
        </w:tabs>
        <w:spacing w:line="276" w:lineRule="auto"/>
        <w:ind w:right="-94"/>
        <w:rPr>
          <w:rStyle w:val="FontStyle16"/>
          <w:sz w:val="24"/>
          <w:szCs w:val="24"/>
        </w:rPr>
      </w:pPr>
      <w:r w:rsidRPr="005F21D8">
        <w:rPr>
          <w:rStyle w:val="FontStyle16"/>
          <w:sz w:val="24"/>
          <w:szCs w:val="24"/>
        </w:rPr>
        <w:t xml:space="preserve">ZARZĄDZENIE </w:t>
      </w:r>
    </w:p>
    <w:p w14:paraId="0B081E7F" w14:textId="0852DB7F" w:rsidR="00C84BBC" w:rsidRPr="005F21D8" w:rsidRDefault="005E2CCE" w:rsidP="005F21D8">
      <w:pPr>
        <w:pStyle w:val="Style10"/>
        <w:widowControl/>
        <w:tabs>
          <w:tab w:val="left" w:pos="0"/>
        </w:tabs>
        <w:spacing w:line="276" w:lineRule="auto"/>
        <w:ind w:right="-94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NR OR.0050.</w:t>
      </w:r>
      <w:r w:rsidR="00CE31D6">
        <w:rPr>
          <w:rStyle w:val="FontStyle16"/>
          <w:sz w:val="24"/>
          <w:szCs w:val="24"/>
        </w:rPr>
        <w:t>30</w:t>
      </w:r>
      <w:r w:rsidR="00A56C3B" w:rsidRPr="005F21D8">
        <w:rPr>
          <w:rStyle w:val="FontStyle16"/>
          <w:sz w:val="24"/>
          <w:szCs w:val="24"/>
        </w:rPr>
        <w:t>.202</w:t>
      </w:r>
      <w:r w:rsidR="00DB34A9">
        <w:rPr>
          <w:rStyle w:val="FontStyle16"/>
          <w:sz w:val="24"/>
          <w:szCs w:val="24"/>
        </w:rPr>
        <w:t>2</w:t>
      </w:r>
      <w:r w:rsidR="00DA5AC6" w:rsidRPr="005F21D8">
        <w:rPr>
          <w:rStyle w:val="FontStyle16"/>
          <w:sz w:val="24"/>
          <w:szCs w:val="24"/>
        </w:rPr>
        <w:br/>
        <w:t>Wójta Gminy</w:t>
      </w:r>
      <w:r w:rsidR="00806F84" w:rsidRPr="005F21D8">
        <w:rPr>
          <w:rStyle w:val="FontStyle16"/>
          <w:sz w:val="24"/>
          <w:szCs w:val="24"/>
        </w:rPr>
        <w:t xml:space="preserve"> Klucze</w:t>
      </w:r>
      <w:r w:rsidR="00806F84" w:rsidRPr="005F21D8">
        <w:rPr>
          <w:rStyle w:val="FontStyle16"/>
          <w:sz w:val="24"/>
          <w:szCs w:val="24"/>
        </w:rPr>
        <w:br/>
        <w:t xml:space="preserve">  z dnia </w:t>
      </w:r>
      <w:r w:rsidR="00DB34A9">
        <w:rPr>
          <w:rStyle w:val="FontStyle16"/>
          <w:sz w:val="24"/>
          <w:szCs w:val="24"/>
        </w:rPr>
        <w:t>16</w:t>
      </w:r>
      <w:r w:rsidR="00A56C3B" w:rsidRPr="005F21D8">
        <w:rPr>
          <w:rStyle w:val="FontStyle16"/>
          <w:sz w:val="24"/>
          <w:szCs w:val="24"/>
        </w:rPr>
        <w:t xml:space="preserve"> ma</w:t>
      </w:r>
      <w:r w:rsidR="00DB34A9">
        <w:rPr>
          <w:rStyle w:val="FontStyle16"/>
          <w:sz w:val="24"/>
          <w:szCs w:val="24"/>
        </w:rPr>
        <w:t>rca</w:t>
      </w:r>
      <w:r w:rsidR="00A56C3B" w:rsidRPr="005F21D8">
        <w:rPr>
          <w:rStyle w:val="FontStyle16"/>
          <w:sz w:val="24"/>
          <w:szCs w:val="24"/>
        </w:rPr>
        <w:t xml:space="preserve"> 202</w:t>
      </w:r>
      <w:r w:rsidR="00DB34A9">
        <w:rPr>
          <w:rStyle w:val="FontStyle16"/>
          <w:sz w:val="24"/>
          <w:szCs w:val="24"/>
        </w:rPr>
        <w:t>2</w:t>
      </w:r>
      <w:r w:rsidR="00C84BBC" w:rsidRPr="005F21D8">
        <w:rPr>
          <w:rStyle w:val="FontStyle16"/>
          <w:sz w:val="24"/>
          <w:szCs w:val="24"/>
        </w:rPr>
        <w:t xml:space="preserve"> r.</w:t>
      </w:r>
    </w:p>
    <w:p w14:paraId="5186AB34" w14:textId="77777777" w:rsidR="00C84BBC" w:rsidRPr="005F21D8" w:rsidRDefault="00C84BBC" w:rsidP="005F21D8">
      <w:pPr>
        <w:pStyle w:val="Style1"/>
        <w:widowControl/>
        <w:tabs>
          <w:tab w:val="left" w:pos="0"/>
        </w:tabs>
        <w:spacing w:line="276" w:lineRule="auto"/>
        <w:ind w:right="-94"/>
        <w:jc w:val="center"/>
      </w:pPr>
    </w:p>
    <w:p w14:paraId="3662C527" w14:textId="77777777" w:rsidR="00C84BBC" w:rsidRPr="005F21D8" w:rsidRDefault="00C84BBC" w:rsidP="005F21D8">
      <w:pPr>
        <w:pStyle w:val="Style1"/>
        <w:widowControl/>
        <w:spacing w:line="276" w:lineRule="auto"/>
        <w:jc w:val="left"/>
      </w:pPr>
    </w:p>
    <w:p w14:paraId="06324C27" w14:textId="4C8D84AB" w:rsidR="00C84BBC" w:rsidRPr="005F21D8" w:rsidRDefault="00C84BBC" w:rsidP="005F21D8">
      <w:pPr>
        <w:spacing w:line="276" w:lineRule="auto"/>
        <w:ind w:left="1410" w:hanging="1410"/>
        <w:jc w:val="both"/>
        <w:rPr>
          <w:b/>
          <w:bCs/>
        </w:rPr>
      </w:pPr>
      <w:r w:rsidRPr="005F21D8">
        <w:rPr>
          <w:rStyle w:val="FontStyle15"/>
          <w:b/>
          <w:sz w:val="24"/>
          <w:szCs w:val="24"/>
        </w:rPr>
        <w:t>w sprawie:</w:t>
      </w:r>
      <w:r w:rsidRPr="005F21D8">
        <w:rPr>
          <w:rStyle w:val="FontStyle15"/>
          <w:sz w:val="24"/>
          <w:szCs w:val="24"/>
        </w:rPr>
        <w:t xml:space="preserve"> </w:t>
      </w:r>
      <w:r w:rsidR="005F21D8">
        <w:rPr>
          <w:rStyle w:val="FontStyle15"/>
          <w:sz w:val="24"/>
          <w:szCs w:val="24"/>
        </w:rPr>
        <w:tab/>
      </w:r>
      <w:r w:rsidRPr="005F21D8">
        <w:rPr>
          <w:rStyle w:val="FontStyle15"/>
          <w:b/>
          <w:sz w:val="24"/>
          <w:szCs w:val="24"/>
        </w:rPr>
        <w:t xml:space="preserve">ogłoszenia </w:t>
      </w:r>
      <w:r w:rsidRPr="005F21D8">
        <w:rPr>
          <w:b/>
          <w:bCs/>
        </w:rPr>
        <w:t>otwartego kon</w:t>
      </w:r>
      <w:r w:rsidR="00A56C3B" w:rsidRPr="005F21D8">
        <w:rPr>
          <w:b/>
          <w:bCs/>
        </w:rPr>
        <w:t>kursu ofert na realizację w 202</w:t>
      </w:r>
      <w:r w:rsidR="00DB34A9">
        <w:rPr>
          <w:b/>
          <w:bCs/>
        </w:rPr>
        <w:t>2</w:t>
      </w:r>
      <w:r w:rsidRPr="005F21D8">
        <w:rPr>
          <w:b/>
          <w:bCs/>
        </w:rPr>
        <w:t xml:space="preserve"> roku </w:t>
      </w:r>
      <w:r w:rsidRPr="005F21D8">
        <w:rPr>
          <w:b/>
        </w:rPr>
        <w:t>zadań publicznych w zakresie wspierania i upowszechniania kultury fizycznej, sportu i rekreacji ze szczególnym uwzględnieniem dzieci i młodzieży.</w:t>
      </w:r>
    </w:p>
    <w:p w14:paraId="52A0259F" w14:textId="77777777" w:rsidR="00C84BBC" w:rsidRDefault="00C84BBC" w:rsidP="005F21D8">
      <w:pPr>
        <w:pStyle w:val="Style3"/>
        <w:widowControl/>
        <w:spacing w:line="276" w:lineRule="auto"/>
        <w:rPr>
          <w:rStyle w:val="FontStyle16"/>
          <w:sz w:val="24"/>
          <w:szCs w:val="24"/>
        </w:rPr>
      </w:pPr>
    </w:p>
    <w:p w14:paraId="64D01A1A" w14:textId="77777777" w:rsidR="005F21D8" w:rsidRPr="005F21D8" w:rsidRDefault="005F21D8" w:rsidP="005F21D8">
      <w:pPr>
        <w:pStyle w:val="Style3"/>
        <w:widowControl/>
        <w:spacing w:line="276" w:lineRule="auto"/>
        <w:rPr>
          <w:rStyle w:val="FontStyle16"/>
          <w:sz w:val="24"/>
          <w:szCs w:val="24"/>
        </w:rPr>
      </w:pPr>
    </w:p>
    <w:p w14:paraId="1E865361" w14:textId="6DBB454A" w:rsidR="00C84BBC" w:rsidRPr="005F21D8" w:rsidRDefault="00C84BBC" w:rsidP="005F21D8">
      <w:pPr>
        <w:pStyle w:val="NormalnyWeb"/>
        <w:spacing w:before="0" w:beforeAutospacing="0" w:after="0" w:afterAutospacing="0" w:line="276" w:lineRule="auto"/>
        <w:jc w:val="both"/>
      </w:pPr>
      <w:r w:rsidRPr="005F21D8">
        <w:rPr>
          <w:rStyle w:val="FontStyle15"/>
          <w:sz w:val="24"/>
          <w:szCs w:val="24"/>
        </w:rPr>
        <w:t xml:space="preserve">Działając na podstawie </w:t>
      </w:r>
      <w:r w:rsidRPr="005F21D8">
        <w:t xml:space="preserve">art. 4 ust 1 pkt 17, art. 5 </w:t>
      </w:r>
      <w:r w:rsidR="005F21D8">
        <w:t xml:space="preserve">ust. 1, ust. 2 pkt. 1 i ust 4 pkt 2 oraz </w:t>
      </w:r>
      <w:r w:rsidRPr="005F21D8">
        <w:t xml:space="preserve">art. 13 ustawy z dnia 24 kwietnia 2003 roku o działalności pożytku publicznego  i o </w:t>
      </w:r>
      <w:r w:rsidR="005F21D8">
        <w:t>wolontariacie (tj. Dz. U. z 2020</w:t>
      </w:r>
      <w:r w:rsidR="005B4A27" w:rsidRPr="005F21D8">
        <w:t xml:space="preserve"> r., poz. </w:t>
      </w:r>
      <w:r w:rsidR="005F21D8">
        <w:t xml:space="preserve">1057 </w:t>
      </w:r>
      <w:r w:rsidR="00E73DB0" w:rsidRPr="005F21D8">
        <w:t>z póź</w:t>
      </w:r>
      <w:r w:rsidR="005F21D8">
        <w:t>n</w:t>
      </w:r>
      <w:r w:rsidR="00E73DB0" w:rsidRPr="005F21D8">
        <w:t>. zm.</w:t>
      </w:r>
      <w:r w:rsidRPr="005F21D8">
        <w:t xml:space="preserve">) oraz Uchwały </w:t>
      </w:r>
      <w:r w:rsidR="00A56C3B" w:rsidRPr="005F21D8">
        <w:t>Nr</w:t>
      </w:r>
      <w:r w:rsidR="00DB34A9">
        <w:t xml:space="preserve"> L</w:t>
      </w:r>
      <w:r w:rsidR="00A56C3B" w:rsidRPr="005F21D8">
        <w:t>II/</w:t>
      </w:r>
      <w:r w:rsidR="00DB34A9">
        <w:t>326</w:t>
      </w:r>
      <w:r w:rsidR="00A56C3B" w:rsidRPr="005F21D8">
        <w:t>/202</w:t>
      </w:r>
      <w:r w:rsidR="00DB34A9">
        <w:t>1</w:t>
      </w:r>
      <w:r w:rsidRPr="005F21D8">
        <w:t xml:space="preserve"> Rady Gminy</w:t>
      </w:r>
      <w:r w:rsidR="00A56C3B" w:rsidRPr="005F21D8">
        <w:t xml:space="preserve"> </w:t>
      </w:r>
      <w:r w:rsidR="00CE31D6">
        <w:t xml:space="preserve"> </w:t>
      </w:r>
      <w:r w:rsidR="00A56C3B" w:rsidRPr="005F21D8">
        <w:t xml:space="preserve">Klucze z dnia </w:t>
      </w:r>
      <w:r w:rsidR="00DB34A9">
        <w:t>2</w:t>
      </w:r>
      <w:r w:rsidR="00A56C3B" w:rsidRPr="005F21D8">
        <w:t xml:space="preserve">4 </w:t>
      </w:r>
      <w:r w:rsidR="00DB34A9">
        <w:t>listopada</w:t>
      </w:r>
      <w:r w:rsidR="00A56C3B" w:rsidRPr="005F21D8">
        <w:t xml:space="preserve"> 202</w:t>
      </w:r>
      <w:r w:rsidR="00DB34A9">
        <w:t>1</w:t>
      </w:r>
      <w:r w:rsidRPr="005F21D8">
        <w:t xml:space="preserve"> roku w sprawie: uchwalenia Rocznego Programu współpracy Gminy Klucze z organizacjami pozarządowymi oraz podmiotami wymienionymi w art. 3 ust. 3 ustawy z dnia 24.04.2003 r. o działalności pożytku publiczneg</w:t>
      </w:r>
      <w:r w:rsidR="00A56C3B" w:rsidRPr="005F21D8">
        <w:t>o i o wolontariacie, na rok 202</w:t>
      </w:r>
      <w:r w:rsidR="00DB34A9">
        <w:t>2</w:t>
      </w:r>
      <w:r w:rsidRPr="005F21D8">
        <w:t xml:space="preserve">. </w:t>
      </w:r>
    </w:p>
    <w:p w14:paraId="2239745A" w14:textId="77777777" w:rsidR="00C84BBC" w:rsidRPr="005F21D8" w:rsidRDefault="00C84BBC" w:rsidP="005F21D8">
      <w:pPr>
        <w:pStyle w:val="NormalnyWeb"/>
        <w:spacing w:before="0" w:beforeAutospacing="0" w:after="0" w:afterAutospacing="0" w:line="276" w:lineRule="auto"/>
        <w:jc w:val="both"/>
      </w:pPr>
    </w:p>
    <w:p w14:paraId="11315872" w14:textId="77777777" w:rsidR="00C84BBC" w:rsidRPr="005F21D8" w:rsidRDefault="00C84BBC" w:rsidP="005F21D8">
      <w:pPr>
        <w:pStyle w:val="Style5"/>
        <w:widowControl/>
        <w:spacing w:line="276" w:lineRule="auto"/>
        <w:jc w:val="both"/>
        <w:rPr>
          <w:b/>
        </w:rPr>
      </w:pPr>
    </w:p>
    <w:p w14:paraId="2D1AC649" w14:textId="77777777" w:rsidR="00C84BBC" w:rsidRPr="005F21D8" w:rsidRDefault="00C84BBC" w:rsidP="005F21D8">
      <w:pPr>
        <w:pStyle w:val="Style5"/>
        <w:widowControl/>
        <w:spacing w:line="276" w:lineRule="auto"/>
        <w:jc w:val="center"/>
        <w:rPr>
          <w:b/>
        </w:rPr>
      </w:pPr>
      <w:r w:rsidRPr="005F21D8">
        <w:rPr>
          <w:b/>
        </w:rPr>
        <w:t>Wójt Gminy Klucze</w:t>
      </w:r>
    </w:p>
    <w:p w14:paraId="7735B32F" w14:textId="77777777" w:rsidR="00C84BBC" w:rsidRPr="005F21D8" w:rsidRDefault="00C84BBC" w:rsidP="005F21D8">
      <w:pPr>
        <w:pStyle w:val="Style5"/>
        <w:widowControl/>
        <w:spacing w:line="276" w:lineRule="auto"/>
        <w:ind w:left="3331"/>
        <w:jc w:val="both"/>
        <w:rPr>
          <w:rStyle w:val="FontStyle16"/>
          <w:sz w:val="24"/>
          <w:szCs w:val="24"/>
        </w:rPr>
      </w:pPr>
      <w:r w:rsidRPr="005F21D8">
        <w:rPr>
          <w:rStyle w:val="FontStyle16"/>
          <w:sz w:val="24"/>
          <w:szCs w:val="24"/>
        </w:rPr>
        <w:t>zarządza, co następuje:</w:t>
      </w:r>
    </w:p>
    <w:p w14:paraId="62281C04" w14:textId="77777777" w:rsidR="00C84BBC" w:rsidRPr="005F21D8" w:rsidRDefault="00C84BBC" w:rsidP="005F21D8">
      <w:pPr>
        <w:pStyle w:val="Style6"/>
        <w:widowControl/>
        <w:spacing w:line="276" w:lineRule="auto"/>
        <w:ind w:left="4387"/>
        <w:jc w:val="both"/>
      </w:pPr>
    </w:p>
    <w:p w14:paraId="37C7AEBA" w14:textId="77777777" w:rsidR="00C84BBC" w:rsidRPr="005F21D8" w:rsidRDefault="00C84BBC" w:rsidP="005F21D8">
      <w:pPr>
        <w:pStyle w:val="Style6"/>
        <w:widowControl/>
        <w:spacing w:line="276" w:lineRule="auto"/>
        <w:ind w:left="4387"/>
        <w:jc w:val="both"/>
        <w:rPr>
          <w:rStyle w:val="FontStyle17"/>
        </w:rPr>
      </w:pPr>
      <w:r w:rsidRPr="005F21D8">
        <w:rPr>
          <w:rStyle w:val="FontStyle17"/>
        </w:rPr>
        <w:t>§1</w:t>
      </w:r>
      <w:r w:rsidR="005F21D8">
        <w:rPr>
          <w:rStyle w:val="FontStyle17"/>
        </w:rPr>
        <w:t>.</w:t>
      </w:r>
    </w:p>
    <w:p w14:paraId="0286F748" w14:textId="77777777" w:rsidR="00C84BBC" w:rsidRPr="005F21D8" w:rsidRDefault="00C84BBC" w:rsidP="005F21D8">
      <w:pPr>
        <w:pStyle w:val="Style6"/>
        <w:widowControl/>
        <w:spacing w:line="276" w:lineRule="auto"/>
        <w:ind w:left="4387"/>
        <w:jc w:val="both"/>
        <w:rPr>
          <w:rStyle w:val="FontStyle17"/>
        </w:rPr>
      </w:pPr>
    </w:p>
    <w:p w14:paraId="0EC9333E" w14:textId="54A950AC" w:rsidR="00C84BBC" w:rsidRPr="005F21D8" w:rsidRDefault="00C84BBC" w:rsidP="005F21D8">
      <w:pPr>
        <w:spacing w:line="276" w:lineRule="auto"/>
        <w:jc w:val="both"/>
      </w:pPr>
      <w:r w:rsidRPr="005F21D8">
        <w:rPr>
          <w:bCs/>
        </w:rPr>
        <w:t>Ogłosić otwarty konkurs ofert na</w:t>
      </w:r>
      <w:r w:rsidRPr="005F21D8">
        <w:t> </w:t>
      </w:r>
      <w:r w:rsidR="00A56C3B" w:rsidRPr="005F21D8">
        <w:rPr>
          <w:bCs/>
        </w:rPr>
        <w:t>realizację w 202</w:t>
      </w:r>
      <w:r w:rsidR="00DB34A9">
        <w:rPr>
          <w:bCs/>
        </w:rPr>
        <w:t>2</w:t>
      </w:r>
      <w:r w:rsidRPr="005F21D8">
        <w:rPr>
          <w:bCs/>
        </w:rPr>
        <w:t xml:space="preserve"> roku zadań publicznych w zakresie wspierania i upowszechniania kultury fizycznej, sportu i rekreacji ze szczególnym uwzględnieniem d</w:t>
      </w:r>
      <w:r w:rsidR="000D5B72" w:rsidRPr="005F21D8">
        <w:rPr>
          <w:bCs/>
        </w:rPr>
        <w:t>zieci i młodzieży, którego tryb</w:t>
      </w:r>
      <w:r w:rsidRPr="005F21D8">
        <w:rPr>
          <w:bCs/>
        </w:rPr>
        <w:t xml:space="preserve"> i zasady określa Załącznik Nr 1 </w:t>
      </w:r>
      <w:r w:rsidR="00CE31D6">
        <w:rPr>
          <w:bCs/>
        </w:rPr>
        <w:t xml:space="preserve">                           </w:t>
      </w:r>
      <w:r w:rsidRPr="005F21D8">
        <w:rPr>
          <w:bCs/>
        </w:rPr>
        <w:t>do niniejszego Zarządzenia.</w:t>
      </w:r>
    </w:p>
    <w:p w14:paraId="57BF79D6" w14:textId="77777777" w:rsidR="00C84BBC" w:rsidRPr="005F21D8" w:rsidRDefault="00C84BBC" w:rsidP="005F21D8">
      <w:pPr>
        <w:spacing w:line="276" w:lineRule="auto"/>
        <w:jc w:val="center"/>
      </w:pPr>
      <w:r w:rsidRPr="005F21D8">
        <w:t> </w:t>
      </w:r>
    </w:p>
    <w:p w14:paraId="67B1ECF1" w14:textId="77777777" w:rsidR="00C84BBC" w:rsidRPr="005F21D8" w:rsidRDefault="00C84BBC" w:rsidP="005F21D8">
      <w:pPr>
        <w:pStyle w:val="Style8"/>
        <w:widowControl/>
        <w:spacing w:line="276" w:lineRule="auto"/>
        <w:ind w:left="4373"/>
        <w:rPr>
          <w:rStyle w:val="FontStyle15"/>
          <w:spacing w:val="30"/>
          <w:sz w:val="24"/>
          <w:szCs w:val="24"/>
        </w:rPr>
      </w:pPr>
      <w:r w:rsidRPr="005F21D8">
        <w:rPr>
          <w:rStyle w:val="FontStyle15"/>
          <w:spacing w:val="30"/>
          <w:sz w:val="24"/>
          <w:szCs w:val="24"/>
        </w:rPr>
        <w:t>§2</w:t>
      </w:r>
      <w:r w:rsidR="005F21D8">
        <w:rPr>
          <w:rStyle w:val="FontStyle15"/>
          <w:spacing w:val="30"/>
          <w:sz w:val="24"/>
          <w:szCs w:val="24"/>
        </w:rPr>
        <w:t>.</w:t>
      </w:r>
    </w:p>
    <w:p w14:paraId="2FDBD077" w14:textId="25E53838" w:rsidR="00C84BBC" w:rsidRPr="005F21D8" w:rsidRDefault="00C84BBC" w:rsidP="005F21D8">
      <w:pPr>
        <w:pStyle w:val="Style1"/>
        <w:widowControl/>
        <w:spacing w:line="276" w:lineRule="auto"/>
        <w:rPr>
          <w:rStyle w:val="FontStyle15"/>
          <w:sz w:val="24"/>
          <w:szCs w:val="24"/>
        </w:rPr>
      </w:pPr>
      <w:r w:rsidRPr="005F21D8">
        <w:rPr>
          <w:rStyle w:val="FontStyle15"/>
          <w:sz w:val="24"/>
          <w:szCs w:val="24"/>
        </w:rPr>
        <w:t xml:space="preserve">Wykonanie Zarządzenia powierza się </w:t>
      </w:r>
      <w:r w:rsidR="00DB34A9">
        <w:rPr>
          <w:rStyle w:val="FontStyle15"/>
          <w:sz w:val="24"/>
          <w:szCs w:val="24"/>
        </w:rPr>
        <w:t>Sekretarzowi Gminy Klucze</w:t>
      </w:r>
    </w:p>
    <w:p w14:paraId="1ED922D3" w14:textId="77777777" w:rsidR="005F21D8" w:rsidRDefault="005F21D8" w:rsidP="005F21D8">
      <w:pPr>
        <w:pStyle w:val="Style1"/>
        <w:widowControl/>
        <w:spacing w:line="276" w:lineRule="auto"/>
        <w:jc w:val="center"/>
        <w:rPr>
          <w:rStyle w:val="FontStyle15"/>
          <w:spacing w:val="30"/>
          <w:sz w:val="24"/>
          <w:szCs w:val="24"/>
        </w:rPr>
      </w:pPr>
    </w:p>
    <w:p w14:paraId="0B19B7F8" w14:textId="77777777" w:rsidR="00C84BBC" w:rsidRPr="005F21D8" w:rsidRDefault="00C84BBC" w:rsidP="005F21D8">
      <w:pPr>
        <w:pStyle w:val="Style1"/>
        <w:widowControl/>
        <w:spacing w:line="276" w:lineRule="auto"/>
        <w:jc w:val="center"/>
        <w:rPr>
          <w:rStyle w:val="FontStyle15"/>
          <w:sz w:val="24"/>
          <w:szCs w:val="24"/>
        </w:rPr>
      </w:pPr>
      <w:r w:rsidRPr="005F21D8">
        <w:rPr>
          <w:rStyle w:val="FontStyle15"/>
          <w:spacing w:val="30"/>
          <w:sz w:val="24"/>
          <w:szCs w:val="24"/>
        </w:rPr>
        <w:t>§3</w:t>
      </w:r>
      <w:r w:rsidR="005F21D8">
        <w:rPr>
          <w:rStyle w:val="FontStyle15"/>
          <w:spacing w:val="30"/>
          <w:sz w:val="24"/>
          <w:szCs w:val="24"/>
        </w:rPr>
        <w:t>.</w:t>
      </w:r>
    </w:p>
    <w:p w14:paraId="74B36B39" w14:textId="77777777" w:rsidR="005F21D8" w:rsidRPr="005F21D8" w:rsidRDefault="005F21D8" w:rsidP="005F21D8">
      <w:pPr>
        <w:pStyle w:val="Style8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5F21D8">
        <w:rPr>
          <w:rStyle w:val="FontStyle15"/>
          <w:sz w:val="24"/>
          <w:szCs w:val="24"/>
        </w:rPr>
        <w:t xml:space="preserve">Zarządzenie wchodzi w życie z dniem </w:t>
      </w:r>
      <w:r>
        <w:rPr>
          <w:rStyle w:val="FontStyle15"/>
          <w:sz w:val="24"/>
          <w:szCs w:val="24"/>
        </w:rPr>
        <w:t>podjęcia</w:t>
      </w:r>
      <w:r w:rsidRPr="005F21D8">
        <w:rPr>
          <w:rStyle w:val="FontStyle15"/>
          <w:sz w:val="24"/>
          <w:szCs w:val="24"/>
        </w:rPr>
        <w:t>.</w:t>
      </w:r>
    </w:p>
    <w:p w14:paraId="22256A83" w14:textId="77777777" w:rsidR="00C84BBC" w:rsidRDefault="00C84BBC" w:rsidP="005F21D8">
      <w:pPr>
        <w:pStyle w:val="Style8"/>
        <w:widowControl/>
        <w:spacing w:line="276" w:lineRule="auto"/>
        <w:ind w:right="4142"/>
        <w:jc w:val="both"/>
        <w:rPr>
          <w:rStyle w:val="FontStyle15"/>
          <w:spacing w:val="30"/>
          <w:sz w:val="24"/>
          <w:szCs w:val="24"/>
        </w:rPr>
      </w:pPr>
    </w:p>
    <w:p w14:paraId="1073E05C" w14:textId="77777777" w:rsidR="005F21D8" w:rsidRPr="005F21D8" w:rsidRDefault="005F21D8" w:rsidP="005F21D8">
      <w:pPr>
        <w:pStyle w:val="Style1"/>
        <w:widowControl/>
        <w:spacing w:line="276" w:lineRule="auto"/>
        <w:jc w:val="center"/>
        <w:rPr>
          <w:rStyle w:val="FontStyle15"/>
          <w:sz w:val="24"/>
          <w:szCs w:val="24"/>
        </w:rPr>
      </w:pPr>
      <w:r>
        <w:rPr>
          <w:rStyle w:val="FontStyle15"/>
          <w:spacing w:val="30"/>
          <w:sz w:val="24"/>
          <w:szCs w:val="24"/>
        </w:rPr>
        <w:t>§4.</w:t>
      </w:r>
    </w:p>
    <w:p w14:paraId="4872E8D0" w14:textId="77777777" w:rsidR="00C84BBC" w:rsidRPr="005F21D8" w:rsidRDefault="00C84BBC" w:rsidP="005F21D8">
      <w:pPr>
        <w:pStyle w:val="Style8"/>
        <w:widowControl/>
        <w:spacing w:line="276" w:lineRule="auto"/>
        <w:jc w:val="both"/>
      </w:pPr>
      <w:r w:rsidRPr="005F21D8">
        <w:t>Zarządzenie podlega ogłoszeniu w Biuletynie Informacji Publicznej, w siedzibie Urzędu Gminy Klucze na tablicy ogłoszeń oraz na stronie internetowej Gminy Klucze.</w:t>
      </w:r>
    </w:p>
    <w:p w14:paraId="7B5A40A9" w14:textId="77777777" w:rsidR="00C84BBC" w:rsidRPr="005F21D8" w:rsidRDefault="00C84BBC" w:rsidP="005F21D8">
      <w:pPr>
        <w:pStyle w:val="Style8"/>
        <w:widowControl/>
        <w:spacing w:line="276" w:lineRule="auto"/>
        <w:jc w:val="both"/>
      </w:pPr>
    </w:p>
    <w:p w14:paraId="506F9013" w14:textId="77777777" w:rsidR="00C84BBC" w:rsidRPr="005F21D8" w:rsidRDefault="00C84BBC" w:rsidP="005F21D8">
      <w:pPr>
        <w:pStyle w:val="Style8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62F70C55" w14:textId="2EF7FBC7" w:rsidR="00C84BBC" w:rsidRDefault="00C84BBC" w:rsidP="005F21D8">
      <w:pPr>
        <w:pStyle w:val="Style8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7A82D6C8" w14:textId="77777777" w:rsidR="00DB34A9" w:rsidRPr="005F21D8" w:rsidRDefault="00DB34A9" w:rsidP="005F21D8">
      <w:pPr>
        <w:pStyle w:val="Style8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3AA0F424" w14:textId="77777777" w:rsidR="00C84BBC" w:rsidRDefault="00C84BBC" w:rsidP="00C84BBC">
      <w:pPr>
        <w:rPr>
          <w:rStyle w:val="FontStyle15"/>
        </w:rPr>
      </w:pPr>
    </w:p>
    <w:p w14:paraId="4BC2EC0F" w14:textId="77777777" w:rsidR="00C84BBC" w:rsidRDefault="00C84BBC" w:rsidP="00C84BBC">
      <w:pPr>
        <w:jc w:val="right"/>
        <w:rPr>
          <w:b/>
        </w:rPr>
      </w:pPr>
      <w:r>
        <w:rPr>
          <w:b/>
          <w:sz w:val="22"/>
          <w:szCs w:val="22"/>
        </w:rPr>
        <w:lastRenderedPageBreak/>
        <w:t xml:space="preserve">Załącznik Nr 1 do </w:t>
      </w:r>
    </w:p>
    <w:p w14:paraId="0FE6D345" w14:textId="77777777" w:rsidR="00C84BBC" w:rsidRDefault="00C84BBC" w:rsidP="00C84BB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Zarządzenia Wójta Gminy Klucze</w:t>
      </w:r>
    </w:p>
    <w:p w14:paraId="2543AD0C" w14:textId="18F411A6" w:rsidR="00C84BBC" w:rsidRDefault="00DA5AC6" w:rsidP="00C84BB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Nr OR.0050.</w:t>
      </w:r>
      <w:r w:rsidR="00CE31D6">
        <w:rPr>
          <w:b/>
          <w:sz w:val="22"/>
          <w:szCs w:val="22"/>
        </w:rPr>
        <w:t>30</w:t>
      </w:r>
      <w:r w:rsidR="00A56C3B">
        <w:rPr>
          <w:b/>
          <w:sz w:val="22"/>
          <w:szCs w:val="22"/>
        </w:rPr>
        <w:t>.202</w:t>
      </w:r>
      <w:r w:rsidR="00DB34A9">
        <w:rPr>
          <w:b/>
          <w:sz w:val="22"/>
          <w:szCs w:val="22"/>
        </w:rPr>
        <w:t>2</w:t>
      </w:r>
      <w:r w:rsidR="00C93828">
        <w:rPr>
          <w:b/>
          <w:sz w:val="22"/>
          <w:szCs w:val="22"/>
        </w:rPr>
        <w:t xml:space="preserve"> z dnia </w:t>
      </w:r>
      <w:r w:rsidR="00A56C3B">
        <w:rPr>
          <w:b/>
          <w:sz w:val="22"/>
          <w:szCs w:val="22"/>
        </w:rPr>
        <w:t>1</w:t>
      </w:r>
      <w:r w:rsidR="00DB34A9">
        <w:rPr>
          <w:b/>
          <w:sz w:val="22"/>
          <w:szCs w:val="22"/>
        </w:rPr>
        <w:t>6</w:t>
      </w:r>
      <w:r w:rsidR="00806F84">
        <w:rPr>
          <w:b/>
          <w:sz w:val="22"/>
          <w:szCs w:val="22"/>
        </w:rPr>
        <w:t xml:space="preserve"> </w:t>
      </w:r>
      <w:r w:rsidR="00A56C3B">
        <w:rPr>
          <w:b/>
          <w:sz w:val="22"/>
          <w:szCs w:val="22"/>
        </w:rPr>
        <w:t>ma</w:t>
      </w:r>
      <w:r w:rsidR="00DB34A9">
        <w:rPr>
          <w:b/>
          <w:sz w:val="22"/>
          <w:szCs w:val="22"/>
        </w:rPr>
        <w:t>rzec</w:t>
      </w:r>
      <w:r w:rsidR="00A56C3B">
        <w:rPr>
          <w:b/>
          <w:sz w:val="22"/>
          <w:szCs w:val="22"/>
        </w:rPr>
        <w:t xml:space="preserve"> 202</w:t>
      </w:r>
      <w:r w:rsidR="00DB34A9">
        <w:rPr>
          <w:b/>
          <w:sz w:val="22"/>
          <w:szCs w:val="22"/>
        </w:rPr>
        <w:t>2</w:t>
      </w:r>
      <w:r w:rsidR="00C84BBC">
        <w:rPr>
          <w:b/>
          <w:sz w:val="22"/>
          <w:szCs w:val="22"/>
        </w:rPr>
        <w:t xml:space="preserve"> r.</w:t>
      </w:r>
    </w:p>
    <w:p w14:paraId="30527AEE" w14:textId="77777777" w:rsidR="00C84BBC" w:rsidRDefault="00C84BBC" w:rsidP="00C84BBC">
      <w:pPr>
        <w:jc w:val="right"/>
      </w:pPr>
    </w:p>
    <w:p w14:paraId="6742C092" w14:textId="77777777" w:rsidR="00C84BBC" w:rsidRDefault="00C84BBC" w:rsidP="00C84BBC">
      <w:pPr>
        <w:jc w:val="center"/>
        <w:rPr>
          <w:b/>
        </w:rPr>
      </w:pPr>
      <w:r>
        <w:rPr>
          <w:b/>
        </w:rPr>
        <w:t>Wójt Gminy Klucze</w:t>
      </w:r>
    </w:p>
    <w:p w14:paraId="06E27F27" w14:textId="77777777" w:rsidR="00C84BBC" w:rsidRDefault="00C84BBC" w:rsidP="00C84BBC">
      <w:pPr>
        <w:jc w:val="both"/>
        <w:rPr>
          <w:b/>
        </w:rPr>
      </w:pPr>
    </w:p>
    <w:p w14:paraId="3A34B40A" w14:textId="06C0722E" w:rsidR="00C84BBC" w:rsidRDefault="00C84BBC" w:rsidP="00C84BBC">
      <w:pPr>
        <w:jc w:val="both"/>
        <w:rPr>
          <w:b/>
        </w:rPr>
      </w:pPr>
      <w:r>
        <w:rPr>
          <w:b/>
        </w:rPr>
        <w:t>ogłasza otwarty ko</w:t>
      </w:r>
      <w:r w:rsidR="00A56C3B">
        <w:rPr>
          <w:b/>
        </w:rPr>
        <w:t>nkurs ofert na realizację w 202</w:t>
      </w:r>
      <w:r w:rsidR="00DB34A9">
        <w:rPr>
          <w:b/>
        </w:rPr>
        <w:t>2</w:t>
      </w:r>
      <w:r>
        <w:rPr>
          <w:b/>
        </w:rPr>
        <w:t xml:space="preserve"> roku zadań publicznych w zakresie wspierania i upowszechniania kultury fizycznej, sportu i rekreacji ze szczególnym uwzględnieniem dzieci i młodzieży, przez organizacje i podmioty wymienione w art. 3 ust. 3 ustawy z dnia 24 kwietnia 2003 r. o działalności pożytku publicznego i o wolontariacie </w:t>
      </w:r>
    </w:p>
    <w:p w14:paraId="12EBB84E" w14:textId="77777777" w:rsidR="00C84BBC" w:rsidRDefault="00C84BBC" w:rsidP="00C84BBC">
      <w:pPr>
        <w:pStyle w:val="Akapitzlist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0A458D" w14:textId="77777777" w:rsidR="00C84BBC" w:rsidRDefault="00C84BBC" w:rsidP="00C84BBC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Adresaci konkursu:</w:t>
      </w:r>
    </w:p>
    <w:p w14:paraId="3D1B1B6C" w14:textId="77777777" w:rsidR="00C84BBC" w:rsidRPr="000D5B72" w:rsidRDefault="00C84BBC" w:rsidP="00C84BBC">
      <w:pPr>
        <w:spacing w:before="100" w:beforeAutospacing="1" w:after="100" w:afterAutospacing="1"/>
        <w:ind w:left="360"/>
        <w:jc w:val="both"/>
      </w:pPr>
      <w:r>
        <w:t xml:space="preserve">Podmiotami uprawnionymi do złożenia oferty są organizacje pozarządowe i podmioty wymienione w art. 3 ust. 3 ustawy, prowadzące działalność pożytku publicznego </w:t>
      </w:r>
      <w:r>
        <w:br/>
        <w:t xml:space="preserve">w zakresie odpowiadającym zadaniom Gminy, </w:t>
      </w:r>
      <w:r w:rsidRPr="000D5B72">
        <w:t>których działalność statutowa jest związana z tematem zlecanego zadania.</w:t>
      </w:r>
    </w:p>
    <w:p w14:paraId="53F7D8F9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II. Przedmiot konkursu i wysokość dotacji:</w:t>
      </w:r>
    </w:p>
    <w:p w14:paraId="664BA105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6D317A" w14:textId="49B23559" w:rsidR="00C84BBC" w:rsidRDefault="00C84BBC" w:rsidP="00E73D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konkursu jest wybór i dofinansowani</w:t>
      </w:r>
      <w:r w:rsidR="00A56C3B">
        <w:rPr>
          <w:rFonts w:ascii="Times New Roman" w:eastAsia="Times New Roman" w:hAnsi="Times New Roman"/>
          <w:sz w:val="24"/>
          <w:szCs w:val="24"/>
          <w:lang w:eastAsia="pl-PL"/>
        </w:rPr>
        <w:t>e projektów na realizację w 202</w:t>
      </w:r>
      <w:r w:rsidR="00DB34A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zadań publicznych w zakresie upowszechniania kultury fizycznej, sportu i rekreacji  zwłaszcza wśród dzieci i młodzieży. Konkurs obejmuje zadania:</w:t>
      </w:r>
    </w:p>
    <w:p w14:paraId="3E100E68" w14:textId="77777777" w:rsidR="00C84BBC" w:rsidRDefault="00C84BBC" w:rsidP="00E73DB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Organizację zajęć sportowych i rekreacyjnych ze szczególnym uwzględnieniem dzieci i młodzieży, upowszechniających różne dyscypliny sportu i aktywności ruchowej na terenie gminy Klucze z wykorzystaniem istniejącej bazy sportowej.</w:t>
      </w:r>
    </w:p>
    <w:p w14:paraId="090573A4" w14:textId="77777777" w:rsidR="00C84BBC" w:rsidRDefault="00C84BBC" w:rsidP="00E73DB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Organizację imprez sportowo-rekreacyjnych skierowanych do mieszkańców gminy Klucze.</w:t>
      </w:r>
    </w:p>
    <w:p w14:paraId="31321579" w14:textId="737597AD" w:rsidR="00C84BBC" w:rsidRDefault="00C84BBC" w:rsidP="00E73D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środków przeznaczonych na realizację zadania wynosi </w:t>
      </w:r>
      <w:r w:rsidR="003532D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CE31D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 000,00 zł (słownie: dwadzieścia </w:t>
      </w:r>
      <w:r w:rsidR="00CE31D6">
        <w:rPr>
          <w:rFonts w:ascii="Times New Roman" w:eastAsia="Times New Roman" w:hAnsi="Times New Roman"/>
          <w:b/>
          <w:sz w:val="24"/>
          <w:szCs w:val="24"/>
          <w:lang w:eastAsia="pl-PL"/>
        </w:rPr>
        <w:t>dwa</w:t>
      </w:r>
      <w:r w:rsidR="002C57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tysi</w:t>
      </w:r>
      <w:r w:rsidR="00CE31D6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CE31D6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złotych).</w:t>
      </w:r>
    </w:p>
    <w:p w14:paraId="696E93F4" w14:textId="52E292B4" w:rsidR="00E73DB0" w:rsidRPr="00E73DB0" w:rsidRDefault="00A56C3B" w:rsidP="00E73DB0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W roku 202</w:t>
      </w:r>
      <w:r w:rsidR="00DB34A9">
        <w:t>1</w:t>
      </w:r>
      <w:r w:rsidR="00E73DB0" w:rsidRPr="00A52E0D">
        <w:t xml:space="preserve"> Gmina Klucze na realizację zadania publicznego tego sam</w:t>
      </w:r>
      <w:r w:rsidR="00E73DB0">
        <w:t>ego rodzaju przeznaczyła kwotę 2</w:t>
      </w:r>
      <w:r w:rsidR="00806F84">
        <w:t>5</w:t>
      </w:r>
      <w:r w:rsidR="00E73DB0" w:rsidRPr="00A52E0D">
        <w:t>.000</w:t>
      </w:r>
      <w:r w:rsidR="00E73DB0">
        <w:t>,00 zł (dwadzieścia</w:t>
      </w:r>
      <w:r w:rsidR="00E73DB0" w:rsidRPr="00A52E0D">
        <w:t xml:space="preserve"> </w:t>
      </w:r>
      <w:r w:rsidR="00806F84">
        <w:t xml:space="preserve">pięć </w:t>
      </w:r>
      <w:r w:rsidR="00E73DB0" w:rsidRPr="00A52E0D">
        <w:t>tysięcy złotych)</w:t>
      </w:r>
      <w:r w:rsidR="00E73DB0">
        <w:t>.</w:t>
      </w:r>
    </w:p>
    <w:p w14:paraId="522EDF0A" w14:textId="77777777" w:rsidR="00C84BBC" w:rsidRDefault="00C84BBC" w:rsidP="00E73DB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2F75F2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</w:rPr>
        <w:t>III. Warunki konkursu.</w:t>
      </w:r>
    </w:p>
    <w:p w14:paraId="16CCB3A9" w14:textId="2A45E9D5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 xml:space="preserve">1. Zadanie powinno być zrealizowane w okresie: nie wcześniej niż </w:t>
      </w:r>
      <w:r>
        <w:rPr>
          <w:rFonts w:ascii="Times New Roman" w:hAnsi="Times New Roman"/>
          <w:b/>
          <w:sz w:val="24"/>
          <w:szCs w:val="24"/>
        </w:rPr>
        <w:t>od dnia podpisania umowy i nie póź</w:t>
      </w:r>
      <w:r w:rsidR="00A56C3B">
        <w:rPr>
          <w:rFonts w:ascii="Times New Roman" w:hAnsi="Times New Roman"/>
          <w:b/>
          <w:sz w:val="24"/>
          <w:szCs w:val="24"/>
        </w:rPr>
        <w:t>niej niż do dnia 31 grudnia 202</w:t>
      </w:r>
      <w:r w:rsidR="00DB34A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r.,</w:t>
      </w:r>
    </w:p>
    <w:p w14:paraId="46151FDA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Składający ofertę powinien posiadać zasoby osobowe i rzeczowe w postaci bazy materialno-technicznej (lub dostęp do takiej bazy), zapewniające wykonanie oferowanego zadania oraz posiadać niezbędne doświadczenie w realizacji zadań </w:t>
      </w:r>
      <w:r>
        <w:rPr>
          <w:rFonts w:ascii="Times New Roman" w:hAnsi="Times New Roman"/>
          <w:sz w:val="24"/>
          <w:szCs w:val="24"/>
        </w:rPr>
        <w:br/>
        <w:t>o podobnym charakterze.</w:t>
      </w:r>
    </w:p>
    <w:p w14:paraId="3373D6A5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Zadanie zgłaszane do konkursu </w:t>
      </w:r>
      <w:r w:rsidRPr="000D5B72">
        <w:rPr>
          <w:rFonts w:ascii="Times New Roman" w:hAnsi="Times New Roman"/>
          <w:sz w:val="24"/>
          <w:szCs w:val="24"/>
        </w:rPr>
        <w:t>musi być przedmiotem działalności statutowej oferenta</w:t>
      </w:r>
      <w:r>
        <w:rPr>
          <w:rFonts w:ascii="Times New Roman" w:hAnsi="Times New Roman"/>
          <w:sz w:val="24"/>
          <w:szCs w:val="24"/>
        </w:rPr>
        <w:t>(wymagane Oświadczenie oferenta).</w:t>
      </w:r>
    </w:p>
    <w:p w14:paraId="7DFE59B8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Dopuszcza się pobieranie opłat od adresatów zadania pod warunkiem, że podmiot realizujący zadanie prowadzi działalność odpłatną pożytku publicznego, z której zysk przeznacza na działalność statutową.</w:t>
      </w:r>
    </w:p>
    <w:p w14:paraId="21C4E99F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Złożenie oferty nie gwarantuje przyznania dotacji.</w:t>
      </w:r>
    </w:p>
    <w:p w14:paraId="1A434351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Oferty, które nie uzyskają 50% przyznawanych punktów zostaną odrzucone.</w:t>
      </w:r>
    </w:p>
    <w:p w14:paraId="217A4A00" w14:textId="77777777" w:rsidR="00C84BBC" w:rsidRPr="00806F84" w:rsidRDefault="00C84BBC" w:rsidP="005B4A27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Dotacja może zostać przyznana oferentowi, który złoży w terminie prawidłowo opracowaną ofertę wg wzoru stanowiącego załącznik nr 1</w:t>
      </w:r>
      <w:r w:rsidR="00806F84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="00806F84" w:rsidRPr="00806F84">
        <w:rPr>
          <w:rFonts w:ascii="Times New Roman" w:hAnsi="Times New Roman"/>
          <w:sz w:val="24"/>
          <w:szCs w:val="24"/>
          <w:lang w:eastAsia="ar-SA"/>
        </w:rPr>
        <w:t xml:space="preserve">Rozporządzenia Przewodniczącego Komitetu do Spraw Pożytku Publicznego </w:t>
      </w:r>
      <w:r w:rsidR="00806F84" w:rsidRPr="00806F84">
        <w:rPr>
          <w:rFonts w:ascii="Times New Roman" w:hAnsi="Times New Roman"/>
          <w:sz w:val="24"/>
          <w:szCs w:val="24"/>
        </w:rPr>
        <w:t>z dnia 24 października 2018 r. w sprawie wzorów ofert i ramowych wzorów umów dotyczących realizacji zadań publicznych oraz wzorów sprawozdań z wykonania tych zadań (Dz. U.</w:t>
      </w:r>
      <w:r w:rsidR="00837BF1">
        <w:rPr>
          <w:rFonts w:ascii="Times New Roman" w:hAnsi="Times New Roman"/>
          <w:sz w:val="24"/>
          <w:szCs w:val="24"/>
        </w:rPr>
        <w:t xml:space="preserve"> z 2018 r.</w:t>
      </w:r>
      <w:r w:rsidR="00806F84" w:rsidRPr="00806F84">
        <w:rPr>
          <w:rFonts w:ascii="Times New Roman" w:hAnsi="Times New Roman"/>
          <w:sz w:val="24"/>
          <w:szCs w:val="24"/>
        </w:rPr>
        <w:t xml:space="preserve"> poz. 2057).</w:t>
      </w:r>
    </w:p>
    <w:p w14:paraId="6B75B817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Jeśli wnioskowana w ofertach kwota dofinansowania przekroczy wysokość środków przeznaczonych na wsparcie poszczególnych zadań, zastrzega się możliwość zmniejszenia wysokości wnioskowanego dofinansowania, stosownie do posiadanych środków. W przypadku konieczności zmniejszenia kwoty dotacji w stosunku do wnioskowanej oferent może negocjować zmniejszenie zakresu rzeczowego zadania lub wycofać swoją ofertę.</w:t>
      </w:r>
    </w:p>
    <w:p w14:paraId="1E243F3F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W przypadku przyznania dotacji w kwocie mniejszej od wnioskowanej, wnioskodawca zobowiązany jest do przedłożenia zaktualizowanego harmonogramu i kosztorysu zadania.</w:t>
      </w:r>
    </w:p>
    <w:p w14:paraId="6F9B1526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Zaktualizowany harmonogram i kosztorys zadania uwzględniający kwotę przyznanej dotacji będzie załącznikiem do umowy, o której mowa w pkt. III.11.</w:t>
      </w:r>
    </w:p>
    <w:p w14:paraId="2B8734AA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Warunkiem przekazania dotacji jest zawarcie umowy w formie pisemnej pod rygorem nieważności.</w:t>
      </w:r>
    </w:p>
    <w:p w14:paraId="7CFC19EC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Po podpisaniu umowy, dokonanie w trakcie realizacji zadania przesunięć pomiędzy poszczególnymi kategoriami wydatków w kosztorysie zadania (przesunięcia środków z jednej pozycji do drugiej) wymaga uzyskania pisemnej zgody Wójta Gminy, jeżeli suma </w:t>
      </w:r>
      <w:r w:rsidR="006840C2">
        <w:rPr>
          <w:rFonts w:ascii="Times New Roman" w:hAnsi="Times New Roman"/>
          <w:sz w:val="24"/>
          <w:szCs w:val="24"/>
        </w:rPr>
        <w:t>proponowanych zmian przekroczy 2</w:t>
      </w:r>
      <w:r>
        <w:rPr>
          <w:rFonts w:ascii="Times New Roman" w:hAnsi="Times New Roman"/>
          <w:sz w:val="24"/>
          <w:szCs w:val="24"/>
        </w:rPr>
        <w:t>0% wartości danej kategorii wydatków.</w:t>
      </w:r>
      <w:r>
        <w:rPr>
          <w:rFonts w:ascii="Times New Roman" w:hAnsi="Times New Roman"/>
          <w:sz w:val="24"/>
          <w:szCs w:val="24"/>
        </w:rPr>
        <w:br/>
        <w:t xml:space="preserve">13. W ramach dotacji pokryte mogą być tylko koszty związane bezpośrednio </w:t>
      </w:r>
      <w:r>
        <w:rPr>
          <w:rFonts w:ascii="Times New Roman" w:hAnsi="Times New Roman"/>
          <w:sz w:val="24"/>
          <w:szCs w:val="24"/>
        </w:rPr>
        <w:br/>
        <w:t>z realizacją zadania, zaplanowane w kosztorysie, możliwe do zidentyfikowania, zweryfikowania i poparte dokumentami - umowami, zleceniami, fakturami, rachunkami, dziennikami zajęć, listami uczestników itp.</w:t>
      </w:r>
    </w:p>
    <w:p w14:paraId="6E7B6D77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Kosztem kwalifikowanym mogą być koszty wynagrodzeń i honoraria instruktorów i  trenerów w kwocie nie wyższej niż 30% przyznanej dotacji poparte dokumentami rozliczeniowymi określonymi w pkt. 13 powyżej</w:t>
      </w:r>
    </w:p>
    <w:p w14:paraId="10235C74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Kosztem kwalifikowanym mogą być również koszty obsługi księgowej zadania </w:t>
      </w:r>
      <w:r>
        <w:rPr>
          <w:rFonts w:ascii="Times New Roman" w:hAnsi="Times New Roman"/>
          <w:sz w:val="24"/>
          <w:szCs w:val="24"/>
        </w:rPr>
        <w:br/>
        <w:t>w kwocie</w:t>
      </w:r>
      <w:r w:rsidR="006840C2">
        <w:rPr>
          <w:rFonts w:ascii="Times New Roman" w:hAnsi="Times New Roman"/>
          <w:sz w:val="24"/>
          <w:szCs w:val="24"/>
        </w:rPr>
        <w:t xml:space="preserve"> nie wyższej niż 10</w:t>
      </w:r>
      <w:r>
        <w:rPr>
          <w:rFonts w:ascii="Times New Roman" w:hAnsi="Times New Roman"/>
          <w:sz w:val="24"/>
          <w:szCs w:val="24"/>
        </w:rPr>
        <w:t>% przyznanej dotacji (jednak nie więcej niż 500 zł brutto) poparte dokumentami rozliczeniowymi określonymi w pkt. 13 powyżej</w:t>
      </w:r>
    </w:p>
    <w:p w14:paraId="379E891C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16. Dotacje na realizację zadania </w:t>
      </w:r>
      <w:r w:rsidRPr="000D5B72">
        <w:rPr>
          <w:rFonts w:ascii="Times New Roman" w:eastAsia="Times New Roman" w:hAnsi="Times New Roman"/>
          <w:sz w:val="24"/>
          <w:szCs w:val="24"/>
          <w:lang w:eastAsia="pl-PL"/>
        </w:rPr>
        <w:t>nie mogą być wykorzystane na:</w:t>
      </w:r>
    </w:p>
    <w:p w14:paraId="57FECF23" w14:textId="77777777" w:rsidR="00C84BBC" w:rsidRDefault="00C84BBC" w:rsidP="00C84BB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stałe podmiotów, w tym w szczególności takie jak wynagrodzenia osobowe, obsługa księgowo-podatkowa oraz utrzymanie biura.</w:t>
      </w:r>
    </w:p>
    <w:p w14:paraId="655D54FE" w14:textId="77777777" w:rsidR="00C84BBC" w:rsidRDefault="00C84BBC" w:rsidP="00C84BB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osobowe etatowych pracowników i członków organów zarządzających i kontrolnych podmiotu składającego ofertę ponoszone przy realizacji zadania. </w:t>
      </w:r>
    </w:p>
    <w:p w14:paraId="489287F6" w14:textId="77777777" w:rsidR="00C84BBC" w:rsidRDefault="00C84BBC" w:rsidP="00C84BB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Działalność gospodarczą, polityczną.</w:t>
      </w:r>
    </w:p>
    <w:p w14:paraId="3876D397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41A01EEC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CF201F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IV. Termin i warunki realizacji zadania</w:t>
      </w:r>
    </w:p>
    <w:p w14:paraId="43101DAD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4F5C93" w14:textId="3F66B2BB" w:rsidR="00C84BBC" w:rsidRDefault="00C84BBC" w:rsidP="00C84BB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przystąpienia do Otwartego Konkursu Ofert jest złożenie (lub przesłanie pocztą) prawidłowo wypełnionego formularza oferty według załączonego wzoru wraz                 z wymaganymi załącznikami w zaklejonej kopercie na adres: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Urząd Gminy Klucze,    </w:t>
      </w:r>
      <w:r w:rsidR="00C938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32-310 Klucze, ul. Partyzantów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C938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dopiskiem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„Otwarty Konkurs Ofert na realizację zadań publ</w:t>
      </w:r>
      <w:r w:rsidR="00A56C3B">
        <w:rPr>
          <w:rFonts w:ascii="Times New Roman" w:eastAsia="Times New Roman" w:hAnsi="Times New Roman"/>
          <w:b/>
          <w:sz w:val="24"/>
          <w:szCs w:val="24"/>
          <w:lang w:eastAsia="pl-PL"/>
        </w:rPr>
        <w:t>icznych Gminy Klucze w roku 202</w:t>
      </w:r>
      <w:r w:rsidR="00DB34A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D5B72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określonym w pkt. 4. </w:t>
      </w:r>
    </w:p>
    <w:p w14:paraId="6B9F4E5D" w14:textId="77777777" w:rsidR="00806F84" w:rsidRPr="00806F84" w:rsidRDefault="00C84BBC" w:rsidP="00806F8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06F8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Wzór formularza oferty określa</w:t>
      </w:r>
      <w:r w:rsidR="00806F84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nr. 1</w:t>
      </w:r>
      <w:r w:rsidRPr="00806F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6F84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806F84">
        <w:rPr>
          <w:rFonts w:ascii="Times New Roman" w:hAnsi="Times New Roman"/>
          <w:sz w:val="24"/>
          <w:szCs w:val="24"/>
          <w:lang w:eastAsia="ar-SA"/>
        </w:rPr>
        <w:t>Rozporządzenia</w:t>
      </w:r>
      <w:r w:rsidR="00806F84" w:rsidRPr="00806F84">
        <w:rPr>
          <w:rFonts w:ascii="Times New Roman" w:hAnsi="Times New Roman"/>
          <w:sz w:val="24"/>
          <w:szCs w:val="24"/>
          <w:lang w:eastAsia="ar-SA"/>
        </w:rPr>
        <w:t xml:space="preserve"> Przewodniczącego Komitetu do Spraw Pożytku Publicznego </w:t>
      </w:r>
      <w:r w:rsidR="00806F84" w:rsidRPr="00806F84">
        <w:rPr>
          <w:rFonts w:ascii="Times New Roman" w:hAnsi="Times New Roman"/>
          <w:sz w:val="24"/>
          <w:szCs w:val="24"/>
        </w:rPr>
        <w:t>z dnia 24 października 2018 r. w sprawie wzorów ofert i ramowych wzorów umów dotyczących realizacji zadań publicznych oraz wzorów sprawozdań z wykonania tych zadań (Dz. U. poz. 2057).</w:t>
      </w:r>
    </w:p>
    <w:p w14:paraId="598E3341" w14:textId="77777777" w:rsidR="00C84BBC" w:rsidRPr="00806F84" w:rsidRDefault="00C84BBC" w:rsidP="00C84BB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F84">
        <w:rPr>
          <w:rFonts w:ascii="Times New Roman" w:eastAsia="Times New Roman" w:hAnsi="Times New Roman"/>
          <w:sz w:val="24"/>
          <w:szCs w:val="24"/>
          <w:lang w:eastAsia="pl-PL"/>
        </w:rPr>
        <w:t xml:space="preserve">Wzór oferty wraz z załącznikami dostępny jest też na stronie internetowej Biuletynu Informacji Publicznej </w:t>
      </w:r>
      <w:hyperlink r:id="rId5" w:history="1">
        <w:r w:rsidRPr="00806F84">
          <w:rPr>
            <w:rStyle w:val="Hipercze"/>
            <w:rFonts w:eastAsia="Times New Roman"/>
            <w:sz w:val="24"/>
            <w:szCs w:val="24"/>
            <w:lang w:eastAsia="pl-PL"/>
          </w:rPr>
          <w:t>www.malopolska.pl/bip/klucze</w:t>
        </w:r>
      </w:hyperlink>
      <w:r w:rsidRPr="00806F84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stronie internetowej Gminy Klucze </w:t>
      </w:r>
      <w:hyperlink r:id="rId6" w:history="1">
        <w:r w:rsidRPr="00806F84">
          <w:rPr>
            <w:rStyle w:val="Hipercze"/>
            <w:rFonts w:eastAsia="Times New Roman"/>
            <w:sz w:val="24"/>
            <w:szCs w:val="24"/>
            <w:lang w:eastAsia="pl-PL"/>
          </w:rPr>
          <w:t>www.gmina-klucze.pl</w:t>
        </w:r>
      </w:hyperlink>
      <w:r w:rsidRPr="00806F84"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 NGO.</w:t>
      </w:r>
    </w:p>
    <w:p w14:paraId="3F512CFD" w14:textId="3A02C9FC" w:rsidR="00C84BBC" w:rsidRDefault="00C84BBC" w:rsidP="00C84BB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nadesłania oferty pocztą liczy się data jej wpływu. Termin składania ofert upływa dnia </w:t>
      </w:r>
      <w:r w:rsidR="00DB34A9">
        <w:rPr>
          <w:rFonts w:ascii="Times New Roman" w:eastAsia="Times New Roman" w:hAnsi="Times New Roman"/>
          <w:b/>
          <w:sz w:val="24"/>
          <w:szCs w:val="24"/>
          <w:lang w:eastAsia="pl-PL"/>
        </w:rPr>
        <w:t>07</w:t>
      </w:r>
      <w:r w:rsidR="00A56C3B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DB34A9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A56C3B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DB34A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o godz. 15:30.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po w/w terminie podlegają odrzuceniu i nie będą rozpatrywane.</w:t>
      </w:r>
    </w:p>
    <w:p w14:paraId="2837C0BA" w14:textId="4F0C2277" w:rsidR="00C84BBC" w:rsidRDefault="00C84BBC" w:rsidP="00C84BB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Konkurs przeznaczony jest dla projektów, których realizacja zakończy się przed upływem </w:t>
      </w:r>
      <w:r w:rsidR="00A56C3B">
        <w:rPr>
          <w:rFonts w:ascii="Times New Roman" w:eastAsia="Times New Roman" w:hAnsi="Times New Roman"/>
          <w:b/>
          <w:sz w:val="24"/>
          <w:szCs w:val="24"/>
          <w:lang w:eastAsia="pl-PL"/>
        </w:rPr>
        <w:t>31 grudnia 202</w:t>
      </w:r>
      <w:r w:rsidR="00DB34A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roku.</w:t>
      </w:r>
    </w:p>
    <w:p w14:paraId="7DE958BD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7BFE3B33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320D22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Wymagana dokumentacja.</w:t>
      </w:r>
    </w:p>
    <w:p w14:paraId="122ECA10" w14:textId="77777777" w:rsidR="00C84BBC" w:rsidRPr="000D5B72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D5B72"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 w:rsidRPr="000D5B72">
        <w:rPr>
          <w:rFonts w:ascii="Times New Roman" w:eastAsia="Times New Roman" w:hAnsi="Times New Roman"/>
          <w:sz w:val="24"/>
          <w:szCs w:val="24"/>
          <w:lang w:eastAsia="pl-PL"/>
        </w:rPr>
        <w:t xml:space="preserve"> Prawidłowo wypełniony formularz oferty podpisany przez osoby upoważnione do składania oświadczeń woli w imieniu oferenta, zgodnie z odpisem z Krajowego Rejestru Sądowego lub zgodnie z innym dokumentem potwierdzającym status prawny podmiotu i umocowanie osób go reprezentujących.</w:t>
      </w:r>
    </w:p>
    <w:p w14:paraId="280A9331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72">
        <w:rPr>
          <w:rFonts w:ascii="Times New Roman" w:eastAsia="Times New Roman" w:hAnsi="Times New Roman"/>
          <w:sz w:val="24"/>
          <w:szCs w:val="24"/>
          <w:lang w:eastAsia="pl-PL"/>
        </w:rPr>
        <w:t>Aktualny na dzień złożenia oferty odpis oferenta (lub oferentów w przypadku wspólnego złożenia oferty) z Krajowego Rejestru Sądowego lub z innego rejestru urzędowego, potwierdzający status prawny oferenta lub oferentów i sposób reprezentacji oraz określający osoby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upoważnionego do reprezentacji – w oryginale lub kopii potwierdzonej za zgodność z oryginałem przez oferenta. </w:t>
      </w:r>
    </w:p>
    <w:p w14:paraId="38BD8E4D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Wszystkie pola oferty muszą zostać czytelni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 </w:t>
      </w:r>
      <w:r w:rsidRPr="000148BF">
        <w:rPr>
          <w:rFonts w:ascii="Times New Roman" w:eastAsia="Times New Roman" w:hAnsi="Times New Roman"/>
          <w:sz w:val="24"/>
          <w:szCs w:val="24"/>
          <w:lang w:eastAsia="pl-PL"/>
        </w:rPr>
        <w:t>wypełnione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Pr="000148BF">
        <w:rPr>
          <w:rFonts w:ascii="Times New Roman" w:eastAsia="Times New Roman" w:hAnsi="Times New Roman"/>
          <w:sz w:val="24"/>
          <w:szCs w:val="24"/>
          <w:lang w:eastAsia="pl-PL"/>
        </w:rPr>
        <w:t>W pola, które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odnoszą się do oferenta, należy wpisać "nie dotyc</w:t>
      </w:r>
      <w:r>
        <w:rPr>
          <w:rFonts w:ascii="Times New Roman" w:hAnsi="Times New Roman"/>
          <w:sz w:val="24"/>
          <w:szCs w:val="24"/>
        </w:rPr>
        <w:t>zy".</w:t>
      </w:r>
    </w:p>
    <w:p w14:paraId="5B08EF18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W formularzu oferty nie wolno dokonywać skreśleń i poprawek, poza wyraźnie przeznaczonymi do tego rubrykami formularza oferty.</w:t>
      </w:r>
    </w:p>
    <w:p w14:paraId="00C964BB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We wskazanych miejscach należy umieścić pieczęć podmiotu.</w:t>
      </w:r>
    </w:p>
    <w:p w14:paraId="492A1AD2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Załączniki do oferty:</w:t>
      </w:r>
    </w:p>
    <w:p w14:paraId="6F53CFAA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 przypadku wyboru innego sposobu reprezentacji podmiotów składających ofertę wspólną niż wynikający z Krajowego Rejestru Sądowego lub innego właściwego rejestru - dokument potwierdzający upoważnienie do działania w imieniu oferenta(ów).</w:t>
      </w:r>
    </w:p>
    <w:p w14:paraId="7D52AF34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Oświadczenie oferenta, że zadanie zgłaszane do konkursu jest przedmiotem działalności statutowej oferenta.</w:t>
      </w:r>
    </w:p>
    <w:p w14:paraId="6818673B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Do oferty mogą być dołączone inne załączniki, w tym rekomendacje i opinie </w:t>
      </w:r>
    </w:p>
    <w:p w14:paraId="0B3D40B1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oferencie lub o realizowanych przez niego projektach.</w:t>
      </w:r>
    </w:p>
    <w:p w14:paraId="47E77C40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Ofertę i dokumenty załączone do oferty muszą podpisywać osoby uprawnione do reprezentowania danego podmiotu i składania oświadczeń woli w jego imieniu.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W przypadku wystawienia przez ww. osoby pełnomocnictw do podpisywania dokumentów (lub określonych rodzajów dokumentów), upoważnienia lub pełnomocnictwa muszą być dołączone do oferty.</w:t>
      </w:r>
    </w:p>
    <w:p w14:paraId="169674B3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Jeżeli osoby uprawnione nie dysponują pieczątkami imiennymi, podpis musi być złożony pełnym imieniem i nazwiskiem (czytelnie) z zaznaczeniem pełnionej funkcji.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W przypadku złożenia załącznika w formie wydruku komputerowego, musi być on podpisany jak oryginał i opatrzony datą.</w:t>
      </w:r>
    </w:p>
    <w:p w14:paraId="2507BB84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W razie stwierdzenia przez Zamawiającego braków formalnych w złożonej ofercie, Zamawiający wezwie oferenta do ich uzupełnienia w terminie 7 dni – pod rygorem odrzucenia oferty.</w:t>
      </w:r>
    </w:p>
    <w:p w14:paraId="34B16B2E" w14:textId="77777777" w:rsidR="00C84BBC" w:rsidRDefault="00C84BBC" w:rsidP="00C84BBC">
      <w:pPr>
        <w:spacing w:before="100" w:beforeAutospacing="1" w:after="100" w:afterAutospacing="1"/>
        <w:jc w:val="both"/>
      </w:pPr>
      <w:r>
        <w:rPr>
          <w:b/>
          <w:bCs/>
        </w:rPr>
        <w:lastRenderedPageBreak/>
        <w:t>VI. Termin i tryb wyboru ofert.</w:t>
      </w:r>
    </w:p>
    <w:p w14:paraId="15698E58" w14:textId="77777777" w:rsidR="00C84BBC" w:rsidRDefault="00C84BBC" w:rsidP="00C84BBC">
      <w:pPr>
        <w:spacing w:before="100" w:beforeAutospacing="1" w:after="100" w:afterAutospacing="1"/>
        <w:rPr>
          <w:b/>
        </w:rPr>
      </w:pPr>
      <w:r>
        <w:br/>
        <w:t>1. Postępowaniem konkursowym objęte będą oferty spełniające warunki zawarte w niniejszym ogłoszeniu konkursowym.</w:t>
      </w:r>
      <w:r>
        <w:br/>
        <w:t>2. Konkurs przeprowadzi komisja konkursowa powołana zarządzeniem Wójta Gminy Klucze.</w:t>
      </w:r>
      <w:r>
        <w:br/>
        <w:t xml:space="preserve">3. Komisja oceni złożone oferty pod względem formalnym i merytorycznym w oparciu o przepisy ustawy z dnia 24 kwietnia 2003 r. o działalności pożytku publicznego i o wolontariacie </w:t>
      </w:r>
      <w:r w:rsidR="005B4A27">
        <w:t>(tj. Dz. U. z 2019 r., poz. 688</w:t>
      </w:r>
      <w:r w:rsidR="00E73DB0">
        <w:t xml:space="preserve"> z póź. zm.) </w:t>
      </w:r>
      <w:r>
        <w:t>oraz kryteria podane w treści niniejszego ogłoszenia.</w:t>
      </w:r>
      <w:r>
        <w:br/>
        <w:t>4. Oferty, które nie spełnią wymogów formalnych, nie będą dalej rozpatrywane i podlegają odrzuceniu.</w:t>
      </w:r>
      <w:r>
        <w:br/>
        <w:t>5. Po analizie złożonych ofert komisja konkursowa przedłoży niezwłocznie rekomendacje co do wyboru ofert Wójtowi Gminy Klucze.</w:t>
      </w:r>
    </w:p>
    <w:p w14:paraId="0D867627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6F61C6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 . Kryteria wyboru ofert.</w:t>
      </w:r>
      <w:r>
        <w:rPr>
          <w:rFonts w:ascii="Times New Roman" w:hAnsi="Times New Roman"/>
          <w:sz w:val="24"/>
          <w:szCs w:val="24"/>
        </w:rPr>
        <w:br/>
        <w:t>1. Komisja konkursowa przy ocenie formalnej ofert:</w:t>
      </w:r>
      <w:r>
        <w:rPr>
          <w:rFonts w:ascii="Times New Roman" w:hAnsi="Times New Roman"/>
          <w:sz w:val="24"/>
          <w:szCs w:val="24"/>
        </w:rPr>
        <w:br/>
      </w:r>
    </w:p>
    <w:p w14:paraId="1E06DE32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ocenia, czy podmiot składający ofertę jest uprawniony do jej złożenia oraz czy oferta została złożona przez osoby upoważnione do reprezentacji takiego podmiotu,</w:t>
      </w:r>
      <w:r>
        <w:rPr>
          <w:rFonts w:ascii="Times New Roman" w:hAnsi="Times New Roman"/>
          <w:sz w:val="24"/>
          <w:szCs w:val="24"/>
        </w:rPr>
        <w:br/>
        <w:t>2) ocenia terminowość złożenia oferty,</w:t>
      </w:r>
      <w:r>
        <w:rPr>
          <w:rFonts w:ascii="Times New Roman" w:hAnsi="Times New Roman"/>
          <w:sz w:val="24"/>
          <w:szCs w:val="24"/>
        </w:rPr>
        <w:br/>
        <w:t>3) ocenia prawidłowość wypełnienia i podpisania oferty przez osoby upoważnione,</w:t>
      </w:r>
      <w:r>
        <w:rPr>
          <w:rFonts w:ascii="Times New Roman" w:hAnsi="Times New Roman"/>
          <w:sz w:val="24"/>
          <w:szCs w:val="24"/>
        </w:rPr>
        <w:br/>
        <w:t>4) ocenia kompletność załączonej dokumentacji.</w:t>
      </w:r>
    </w:p>
    <w:p w14:paraId="0886E1FC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rPr>
          <w:rFonts w:ascii="Times New Roman" w:hAnsi="Times New Roman"/>
          <w:sz w:val="24"/>
          <w:szCs w:val="24"/>
        </w:rPr>
      </w:pPr>
    </w:p>
    <w:p w14:paraId="39982E67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konkursowa przy rozpatrywaniu ofert:</w:t>
      </w:r>
    </w:p>
    <w:p w14:paraId="1E39058E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1) ocenia atrakcyjności oferty dla mieszkańców Gminy Klucze,</w:t>
      </w:r>
      <w:r>
        <w:rPr>
          <w:rFonts w:ascii="Times New Roman" w:hAnsi="Times New Roman"/>
          <w:sz w:val="24"/>
          <w:szCs w:val="24"/>
        </w:rPr>
        <w:br/>
        <w:t>2) ocenia możliwości realizacji zadania publicznego przez oferenta,</w:t>
      </w:r>
      <w:r>
        <w:rPr>
          <w:rFonts w:ascii="Times New Roman" w:hAnsi="Times New Roman"/>
          <w:sz w:val="24"/>
          <w:szCs w:val="24"/>
        </w:rPr>
        <w:br/>
        <w:t>3) ocenia przedstawioną kalkulację kosztów realizacji zadania, w tym w odniesieniu do zakresu rzeczowego zadania,</w:t>
      </w:r>
      <w:r>
        <w:rPr>
          <w:rFonts w:ascii="Times New Roman" w:hAnsi="Times New Roman"/>
          <w:sz w:val="24"/>
          <w:szCs w:val="24"/>
        </w:rPr>
        <w:br/>
        <w:t xml:space="preserve">4) ocenia proponowaną jakość wykonania zadania </w:t>
      </w:r>
      <w:r>
        <w:rPr>
          <w:rFonts w:ascii="Times New Roman" w:hAnsi="Times New Roman"/>
          <w:sz w:val="24"/>
          <w:szCs w:val="24"/>
        </w:rPr>
        <w:br/>
        <w:t xml:space="preserve">5) uwzględnia planowany przez oferenta udziału środków finansowych własnych lub środków pochodzących z innych źródeł na realizację zadania </w:t>
      </w:r>
    </w:p>
    <w:p w14:paraId="0C96CDCA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3%-5%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pkt.</w:t>
      </w:r>
    </w:p>
    <w:p w14:paraId="10617083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5%-10%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 pkt.</w:t>
      </w:r>
    </w:p>
    <w:p w14:paraId="052618ED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10%-15%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 pkt.</w:t>
      </w:r>
    </w:p>
    <w:p w14:paraId="2196EC94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15%-20%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 pkt.</w:t>
      </w:r>
    </w:p>
    <w:p w14:paraId="35FEB140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20%</w:t>
      </w:r>
      <w:r>
        <w:rPr>
          <w:rFonts w:ascii="Times New Roman" w:hAnsi="Times New Roman"/>
          <w:sz w:val="24"/>
          <w:szCs w:val="24"/>
        </w:rPr>
        <w:tab/>
        <w:t>10 pkt.</w:t>
      </w:r>
      <w:r>
        <w:rPr>
          <w:rFonts w:ascii="Times New Roman" w:hAnsi="Times New Roman"/>
          <w:sz w:val="24"/>
          <w:szCs w:val="24"/>
        </w:rPr>
        <w:br/>
        <w:t>6) uwzględnia planowany przez oferenta wkład rzeczowy, osobowy, w tym świadczenia wolontariuszy i pracę społeczną członków organizacji pozarządowej,</w:t>
      </w:r>
      <w:r>
        <w:rPr>
          <w:rFonts w:ascii="Times New Roman" w:hAnsi="Times New Roman"/>
          <w:sz w:val="24"/>
          <w:szCs w:val="24"/>
        </w:rPr>
        <w:br/>
        <w:t>7) uwzględnia analizę i ocenę realizacji zleconych zadań publicznych w przypadku oferenta, który w latach poprzednich realizował zlecone zadania publiczne, biorąc pod uwagę rzetelność i terminowość oraz sposób rozliczenia otrzymanych na ten cel środków,</w:t>
      </w:r>
      <w:r>
        <w:rPr>
          <w:rFonts w:ascii="Times New Roman" w:hAnsi="Times New Roman"/>
          <w:sz w:val="24"/>
          <w:szCs w:val="24"/>
        </w:rPr>
        <w:br/>
        <w:t>8) ocenia staranność w przygotowaniu dokumentacji ofertowej.</w:t>
      </w:r>
    </w:p>
    <w:p w14:paraId="06E2A2AB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F87395C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konkursowa dokonuje oceny przyznając punkty w skali 1-10 w odniesieniu do kryteriów wymienionych w ust. 2. pkt 1-8.</w:t>
      </w:r>
      <w:r>
        <w:rPr>
          <w:rFonts w:ascii="Times New Roman" w:hAnsi="Times New Roman"/>
          <w:sz w:val="24"/>
          <w:szCs w:val="24"/>
        </w:rPr>
        <w:br/>
      </w:r>
    </w:p>
    <w:p w14:paraId="41B063F3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F73FD7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VIII. Sposób rozstrzygnięcia konkursu.</w:t>
      </w:r>
    </w:p>
    <w:p w14:paraId="7658D76B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1. O przyznaniu dotacji na zadania wyłonione przez komisję konkursową oraz jej wysokości decyduje Wójt Gminy Klucze w drodze zarządzenia, nie później niż </w:t>
      </w:r>
      <w:r>
        <w:rPr>
          <w:rFonts w:ascii="Times New Roman" w:hAnsi="Times New Roman"/>
          <w:sz w:val="24"/>
          <w:szCs w:val="24"/>
        </w:rPr>
        <w:br/>
        <w:t>w terminie 30 dni od terminu zakończenia składania ofert.</w:t>
      </w:r>
    </w:p>
    <w:p w14:paraId="494D2C8A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 zarządzeń Wójta Gminy Klucze w sprawie wyboru ofert i udzielenia dotacji nie przysługuje odwołanie.</w:t>
      </w:r>
    </w:p>
    <w:p w14:paraId="30B28FF6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Zarządzenie Wójta Gminy Klucze jest podstawą do zawarcia pisemnej umowy </w:t>
      </w:r>
      <w:r>
        <w:rPr>
          <w:rFonts w:ascii="Times New Roman" w:hAnsi="Times New Roman"/>
          <w:sz w:val="24"/>
          <w:szCs w:val="24"/>
        </w:rPr>
        <w:br/>
        <w:t>z podmiotem, którego oferta została wybrana.</w:t>
      </w:r>
    </w:p>
    <w:p w14:paraId="4D49A470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Wyniki otwartego konkursu ofert zostaną podane do wiadomości publicznej: na tablicy ogłoszeń Urzędu Gminy Klucze, w Biuletynie Informacji Publicznej www.malopolska.pl/bip/klucze oraz na stronie internetowej Urzędu </w:t>
      </w:r>
      <w:hyperlink r:id="rId7" w:history="1">
        <w:r>
          <w:rPr>
            <w:rStyle w:val="Hipercze"/>
            <w:rFonts w:eastAsia="Times New Roman"/>
            <w:sz w:val="24"/>
            <w:szCs w:val="24"/>
            <w:lang w:eastAsia="pl-PL"/>
          </w:rPr>
          <w:t>www.gmina-klucze.pl</w:t>
        </w:r>
      </w:hyperlink>
    </w:p>
    <w:p w14:paraId="1D362EE3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jc w:val="both"/>
      </w:pPr>
    </w:p>
    <w:p w14:paraId="42B177E8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jc w:val="both"/>
      </w:pPr>
    </w:p>
    <w:p w14:paraId="2D51D706" w14:textId="77777777" w:rsidR="00C84BBC" w:rsidRDefault="00C84BBC" w:rsidP="00C84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IX. Informacje dodatkowe</w:t>
      </w:r>
    </w:p>
    <w:p w14:paraId="37B2CF8E" w14:textId="42EC8C4A" w:rsidR="00C84BBC" w:rsidRDefault="00C84BBC" w:rsidP="00C84BBC">
      <w:pPr>
        <w:ind w:left="357"/>
        <w:jc w:val="both"/>
      </w:pPr>
      <w:r>
        <w:t>Przed złożeniem oferty stosownych wyjaśnień i odpowiedzi na pytania oferentów  dotyczących zadania konkursowego i wymogów formalnych udziela pracownik: Pan</w:t>
      </w:r>
      <w:r w:rsidR="00DB34A9">
        <w:t>i</w:t>
      </w:r>
      <w:r>
        <w:t xml:space="preserve"> </w:t>
      </w:r>
      <w:r w:rsidR="00DB34A9">
        <w:t>Joanna Smentek</w:t>
      </w:r>
      <w:r>
        <w:t xml:space="preserve"> tel.: 32 642 85 08 wew. </w:t>
      </w:r>
      <w:r w:rsidR="00C74588">
        <w:t>55</w:t>
      </w:r>
      <w:r>
        <w:t>.</w:t>
      </w:r>
    </w:p>
    <w:p w14:paraId="61D15446" w14:textId="77777777" w:rsidR="00C84BBC" w:rsidRDefault="00C84BBC" w:rsidP="00C84BBC">
      <w:pPr>
        <w:ind w:left="357"/>
        <w:jc w:val="both"/>
        <w:rPr>
          <w:b/>
        </w:rPr>
      </w:pPr>
    </w:p>
    <w:p w14:paraId="369AEB87" w14:textId="77777777" w:rsidR="00C84BBC" w:rsidRDefault="00C84BBC" w:rsidP="00C84BBC">
      <w:pPr>
        <w:ind w:left="357"/>
        <w:jc w:val="both"/>
        <w:rPr>
          <w:b/>
        </w:rPr>
      </w:pPr>
    </w:p>
    <w:p w14:paraId="704A7BAC" w14:textId="77777777" w:rsidR="00C84BBC" w:rsidRDefault="00C84BBC" w:rsidP="00C84BBC">
      <w:pPr>
        <w:ind w:left="357"/>
        <w:jc w:val="both"/>
        <w:rPr>
          <w:b/>
        </w:rPr>
      </w:pPr>
    </w:p>
    <w:p w14:paraId="74776952" w14:textId="77777777" w:rsidR="00C84BBC" w:rsidRDefault="00C84BBC" w:rsidP="00C84BBC">
      <w:pPr>
        <w:ind w:left="357"/>
        <w:jc w:val="both"/>
        <w:rPr>
          <w:b/>
        </w:rPr>
      </w:pPr>
    </w:p>
    <w:p w14:paraId="2410681A" w14:textId="77777777" w:rsidR="00C84BBC" w:rsidRDefault="00C84BBC" w:rsidP="00C84BBC">
      <w:pPr>
        <w:ind w:left="357"/>
        <w:jc w:val="both"/>
        <w:rPr>
          <w:b/>
        </w:rPr>
      </w:pPr>
    </w:p>
    <w:p w14:paraId="247663EC" w14:textId="77777777" w:rsidR="00C84BBC" w:rsidRDefault="00C84BBC" w:rsidP="00C84BBC">
      <w:pPr>
        <w:ind w:left="357"/>
        <w:jc w:val="both"/>
        <w:rPr>
          <w:b/>
        </w:rPr>
      </w:pPr>
    </w:p>
    <w:p w14:paraId="6CE40A3B" w14:textId="77777777" w:rsidR="00C84BBC" w:rsidRDefault="00C84BBC" w:rsidP="00C84BBC">
      <w:pPr>
        <w:ind w:left="357"/>
        <w:jc w:val="both"/>
        <w:rPr>
          <w:b/>
        </w:rPr>
      </w:pPr>
    </w:p>
    <w:p w14:paraId="03696DCD" w14:textId="77777777" w:rsidR="00C84BBC" w:rsidRDefault="00C84BBC" w:rsidP="00C84BBC">
      <w:pPr>
        <w:ind w:left="357"/>
        <w:jc w:val="both"/>
        <w:rPr>
          <w:b/>
        </w:rPr>
      </w:pPr>
    </w:p>
    <w:p w14:paraId="7EA60864" w14:textId="77777777" w:rsidR="00C84BBC" w:rsidRDefault="00C84BBC" w:rsidP="00C84BBC">
      <w:pPr>
        <w:ind w:left="357"/>
        <w:jc w:val="both"/>
        <w:rPr>
          <w:b/>
        </w:rPr>
      </w:pPr>
    </w:p>
    <w:p w14:paraId="429CEA00" w14:textId="77777777" w:rsidR="00C84BBC" w:rsidRDefault="00C84BBC" w:rsidP="00C84BBC">
      <w:pPr>
        <w:jc w:val="both"/>
        <w:rPr>
          <w:b/>
        </w:rPr>
      </w:pPr>
    </w:p>
    <w:p w14:paraId="18C9DDA4" w14:textId="77777777" w:rsidR="00C84BBC" w:rsidRDefault="00C84BBC" w:rsidP="00C84BBC">
      <w:pPr>
        <w:ind w:left="357"/>
        <w:jc w:val="both"/>
        <w:rPr>
          <w:b/>
        </w:rPr>
      </w:pPr>
    </w:p>
    <w:p w14:paraId="134895AD" w14:textId="77777777" w:rsidR="00C84BBC" w:rsidRDefault="00C84BBC" w:rsidP="00C84BBC">
      <w:pPr>
        <w:ind w:left="357"/>
        <w:jc w:val="both"/>
        <w:rPr>
          <w:b/>
        </w:rPr>
      </w:pPr>
    </w:p>
    <w:p w14:paraId="62A2D10E" w14:textId="77777777" w:rsidR="00C84BBC" w:rsidRDefault="00C84BBC" w:rsidP="00C84BBC">
      <w:pPr>
        <w:ind w:left="357"/>
        <w:jc w:val="both"/>
        <w:rPr>
          <w:b/>
        </w:rPr>
      </w:pPr>
    </w:p>
    <w:p w14:paraId="1B3B03AB" w14:textId="77777777" w:rsidR="00C84BBC" w:rsidRDefault="00C84BBC" w:rsidP="00C84BBC">
      <w:pPr>
        <w:ind w:left="357"/>
        <w:jc w:val="both"/>
        <w:rPr>
          <w:b/>
        </w:rPr>
      </w:pPr>
    </w:p>
    <w:p w14:paraId="42087B15" w14:textId="77777777" w:rsidR="00C84BBC" w:rsidRDefault="00C84BBC" w:rsidP="00C84BBC">
      <w:pPr>
        <w:ind w:left="357"/>
        <w:jc w:val="both"/>
        <w:rPr>
          <w:b/>
        </w:rPr>
      </w:pPr>
    </w:p>
    <w:p w14:paraId="5A66A4CD" w14:textId="77777777" w:rsidR="00C84BBC" w:rsidRDefault="00C84BBC" w:rsidP="00C84BBC">
      <w:pPr>
        <w:ind w:left="357"/>
        <w:jc w:val="both"/>
        <w:rPr>
          <w:b/>
        </w:rPr>
      </w:pPr>
    </w:p>
    <w:p w14:paraId="2ECD33F3" w14:textId="77777777" w:rsidR="00C84BBC" w:rsidRDefault="00C84BBC" w:rsidP="00C84BBC">
      <w:pPr>
        <w:ind w:left="357"/>
        <w:jc w:val="both"/>
        <w:rPr>
          <w:b/>
        </w:rPr>
      </w:pPr>
    </w:p>
    <w:p w14:paraId="114EC533" w14:textId="77777777" w:rsidR="00C84BBC" w:rsidRDefault="00C84BBC" w:rsidP="00C84BBC">
      <w:pPr>
        <w:ind w:left="357"/>
        <w:jc w:val="both"/>
        <w:rPr>
          <w:b/>
        </w:rPr>
      </w:pPr>
      <w:r>
        <w:rPr>
          <w:b/>
        </w:rPr>
        <w:t>Załączniki:</w:t>
      </w:r>
    </w:p>
    <w:p w14:paraId="15EFF9CA" w14:textId="77777777" w:rsidR="00C84BBC" w:rsidRDefault="00C84BBC" w:rsidP="00C84BBC">
      <w:pPr>
        <w:widowControl/>
        <w:numPr>
          <w:ilvl w:val="0"/>
          <w:numId w:val="5"/>
        </w:numPr>
        <w:autoSpaceDE/>
        <w:adjustRightInd/>
        <w:spacing w:line="276" w:lineRule="auto"/>
      </w:pPr>
      <w:r>
        <w:t>Oferta – wzór.</w:t>
      </w:r>
    </w:p>
    <w:p w14:paraId="324E8011" w14:textId="77777777" w:rsidR="009309FA" w:rsidRDefault="009309FA" w:rsidP="00C84BBC">
      <w:pPr>
        <w:widowControl/>
        <w:numPr>
          <w:ilvl w:val="0"/>
          <w:numId w:val="5"/>
        </w:numPr>
        <w:autoSpaceDE/>
        <w:adjustRightInd/>
        <w:spacing w:line="276" w:lineRule="auto"/>
      </w:pPr>
      <w:r>
        <w:t>Umowa – wzór.</w:t>
      </w:r>
    </w:p>
    <w:p w14:paraId="0893E32C" w14:textId="77777777" w:rsidR="00C84BBC" w:rsidRDefault="00C84BBC" w:rsidP="00C84BBC">
      <w:pPr>
        <w:widowControl/>
        <w:numPr>
          <w:ilvl w:val="0"/>
          <w:numId w:val="5"/>
        </w:numPr>
        <w:autoSpaceDE/>
        <w:adjustRightInd/>
        <w:spacing w:line="276" w:lineRule="auto"/>
        <w:rPr>
          <w:rStyle w:val="FontStyle15"/>
          <w:sz w:val="24"/>
          <w:szCs w:val="24"/>
        </w:rPr>
      </w:pPr>
      <w:r>
        <w:t>Sprawozdanie – wzór.</w:t>
      </w:r>
    </w:p>
    <w:p w14:paraId="2C7EBE0A" w14:textId="77777777" w:rsidR="00C84BBC" w:rsidRDefault="00C84BBC" w:rsidP="00C84BBC">
      <w:pPr>
        <w:spacing w:line="276" w:lineRule="auto"/>
      </w:pPr>
      <w:r>
        <w:t xml:space="preserve">      </w:t>
      </w:r>
      <w:r w:rsidR="009309FA">
        <w:rPr>
          <w:b/>
        </w:rPr>
        <w:t>4</w:t>
      </w:r>
      <w:r>
        <w:rPr>
          <w:b/>
        </w:rPr>
        <w:t xml:space="preserve">.  </w:t>
      </w:r>
      <w:r>
        <w:t xml:space="preserve"> Zaktualizowany harmonogram i kosztorys – wzór.</w:t>
      </w:r>
    </w:p>
    <w:p w14:paraId="154D622C" w14:textId="77777777" w:rsidR="00877971" w:rsidRDefault="00877971"/>
    <w:sectPr w:rsidR="00877971" w:rsidSect="00AA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16E"/>
    <w:multiLevelType w:val="hybridMultilevel"/>
    <w:tmpl w:val="07CEEA4E"/>
    <w:lvl w:ilvl="0" w:tplc="3BFA72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A122D"/>
    <w:multiLevelType w:val="multilevel"/>
    <w:tmpl w:val="ECB2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659B8"/>
    <w:multiLevelType w:val="hybridMultilevel"/>
    <w:tmpl w:val="1B32C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2EC0"/>
    <w:multiLevelType w:val="hybridMultilevel"/>
    <w:tmpl w:val="EE6A092E"/>
    <w:lvl w:ilvl="0" w:tplc="C0BED4D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3D7B62"/>
    <w:multiLevelType w:val="hybridMultilevel"/>
    <w:tmpl w:val="7B340732"/>
    <w:lvl w:ilvl="0" w:tplc="EE5287D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F2F2D89"/>
    <w:multiLevelType w:val="hybridMultilevel"/>
    <w:tmpl w:val="B830AA1A"/>
    <w:lvl w:ilvl="0" w:tplc="44E80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023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483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0162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0367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46667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502623">
    <w:abstractNumId w:val="1"/>
  </w:num>
  <w:num w:numId="7" w16cid:durableId="1775857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BC"/>
    <w:rsid w:val="000148BF"/>
    <w:rsid w:val="000D5B72"/>
    <w:rsid w:val="002C5799"/>
    <w:rsid w:val="00305448"/>
    <w:rsid w:val="003532D2"/>
    <w:rsid w:val="0037172A"/>
    <w:rsid w:val="005905E7"/>
    <w:rsid w:val="005B4A27"/>
    <w:rsid w:val="005C0246"/>
    <w:rsid w:val="005E2CCE"/>
    <w:rsid w:val="005F21D8"/>
    <w:rsid w:val="006840C2"/>
    <w:rsid w:val="006C5C7A"/>
    <w:rsid w:val="00754D35"/>
    <w:rsid w:val="00806F84"/>
    <w:rsid w:val="00837BF1"/>
    <w:rsid w:val="00877971"/>
    <w:rsid w:val="009309FA"/>
    <w:rsid w:val="00A56C3B"/>
    <w:rsid w:val="00A631BC"/>
    <w:rsid w:val="00AA290B"/>
    <w:rsid w:val="00BF4FD3"/>
    <w:rsid w:val="00C74588"/>
    <w:rsid w:val="00C84BBC"/>
    <w:rsid w:val="00C93828"/>
    <w:rsid w:val="00CD1072"/>
    <w:rsid w:val="00CE31D6"/>
    <w:rsid w:val="00DA5AC6"/>
    <w:rsid w:val="00DB34A9"/>
    <w:rsid w:val="00E2688D"/>
    <w:rsid w:val="00E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BBF1"/>
  <w15:docId w15:val="{744EC3CC-FEA2-469D-A7D9-AEBBA27B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84BBC"/>
    <w:rPr>
      <w:rFonts w:ascii="Times New Roman" w:hAnsi="Times New Roman" w:cs="Times New Roman" w:hint="default"/>
      <w:color w:val="0066CC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4BB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84B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C84BBC"/>
    <w:pPr>
      <w:spacing w:line="274" w:lineRule="exact"/>
      <w:jc w:val="both"/>
    </w:pPr>
  </w:style>
  <w:style w:type="paragraph" w:customStyle="1" w:styleId="Style3">
    <w:name w:val="Style3"/>
    <w:basedOn w:val="Normalny"/>
    <w:uiPriority w:val="99"/>
    <w:rsid w:val="00C84BBC"/>
  </w:style>
  <w:style w:type="paragraph" w:customStyle="1" w:styleId="Style5">
    <w:name w:val="Style5"/>
    <w:basedOn w:val="Normalny"/>
    <w:uiPriority w:val="99"/>
    <w:rsid w:val="00C84BBC"/>
  </w:style>
  <w:style w:type="paragraph" w:customStyle="1" w:styleId="Style6">
    <w:name w:val="Style6"/>
    <w:basedOn w:val="Normalny"/>
    <w:uiPriority w:val="99"/>
    <w:rsid w:val="00C84BBC"/>
  </w:style>
  <w:style w:type="paragraph" w:customStyle="1" w:styleId="Style8">
    <w:name w:val="Style8"/>
    <w:basedOn w:val="Normalny"/>
    <w:uiPriority w:val="99"/>
    <w:rsid w:val="00C84BBC"/>
  </w:style>
  <w:style w:type="paragraph" w:customStyle="1" w:styleId="Style10">
    <w:name w:val="Style10"/>
    <w:basedOn w:val="Normalny"/>
    <w:uiPriority w:val="99"/>
    <w:rsid w:val="00C84BBC"/>
    <w:pPr>
      <w:spacing w:line="281" w:lineRule="exact"/>
      <w:jc w:val="center"/>
    </w:pPr>
  </w:style>
  <w:style w:type="character" w:customStyle="1" w:styleId="FontStyle15">
    <w:name w:val="Font Style15"/>
    <w:rsid w:val="00C84BBC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C84B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C84BBC"/>
    <w:rPr>
      <w:rFonts w:ascii="Times New Roman" w:hAnsi="Times New Roman" w:cs="Times New Roman" w:hint="default"/>
      <w:spacing w:val="3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-klu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-klucze.pl" TargetMode="External"/><Relationship Id="rId5" Type="http://schemas.openxmlformats.org/officeDocument/2006/relationships/hyperlink" Target="http://www.malopolska.pl/bip/klucz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1965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2022-03-16T12:01:00Z</cp:lastPrinted>
  <dcterms:created xsi:type="dcterms:W3CDTF">2022-11-18T11:23:00Z</dcterms:created>
  <dcterms:modified xsi:type="dcterms:W3CDTF">2022-11-18T11:23:00Z</dcterms:modified>
</cp:coreProperties>
</file>